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B305" w14:textId="0323E120" w:rsidR="00EA6223" w:rsidRDefault="00F96294" w:rsidP="006C3A54">
      <w:pPr>
        <w:ind w:left="-426"/>
      </w:pPr>
      <w:r>
        <w:rPr>
          <w:rFonts w:ascii="Arial" w:hAnsi="Arial" w:cs="Arial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D8E13" wp14:editId="444C1536">
                <wp:simplePos x="0" y="0"/>
                <wp:positionH relativeFrom="column">
                  <wp:posOffset>3598545</wp:posOffset>
                </wp:positionH>
                <wp:positionV relativeFrom="paragraph">
                  <wp:posOffset>520065</wp:posOffset>
                </wp:positionV>
                <wp:extent cx="94297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0B5EA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35pt,40.95pt" to="357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3580" wp14:editId="73DF56E6">
                <wp:simplePos x="0" y="0"/>
                <wp:positionH relativeFrom="column">
                  <wp:posOffset>1960245</wp:posOffset>
                </wp:positionH>
                <wp:positionV relativeFrom="paragraph">
                  <wp:posOffset>291465</wp:posOffset>
                </wp:positionV>
                <wp:extent cx="1638300" cy="457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roundRect">
                          <a:avLst/>
                        </a:prstGeom>
                        <a:solidFill>
                          <a:srgbClr val="10385D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21FF6" w14:textId="417D3079" w:rsidR="0076552C" w:rsidRPr="00F96294" w:rsidRDefault="0076552C" w:rsidP="007655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62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Deputy Police and Crime Commi</w:t>
                            </w:r>
                            <w:r w:rsidR="00F962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F962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A3580" id="Rounded Rectangle 1" o:spid="_x0000_s1026" style="position:absolute;left:0;text-align:left;margin-left:154.35pt;margin-top:22.95pt;width:129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" fillcolor="#10385d" strokecolor="#1f3763 [1608]" strokeweight="1pt">
                <v:stroke joinstyle="miter"/>
                <v:textbox>
                  <w:txbxContent>
                    <w:p w14:paraId="0B221FF6" w14:textId="417D3079" w:rsidR="0076552C" w:rsidRPr="00F96294" w:rsidRDefault="0076552C" w:rsidP="007655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6294">
                        <w:rPr>
                          <w:rFonts w:ascii="Arial" w:hAnsi="Arial" w:cs="Arial"/>
                          <w:sz w:val="20"/>
                          <w:szCs w:val="20"/>
                        </w:rPr>
                        <w:t>Deputy Police and Crime Commi</w:t>
                      </w:r>
                      <w:r w:rsidR="00F9629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F96294">
                        <w:rPr>
                          <w:rFonts w:ascii="Arial" w:hAnsi="Arial" w:cs="Arial"/>
                          <w:sz w:val="20"/>
                          <w:szCs w:val="20"/>
                        </w:rPr>
                        <w:t>sioner</w:t>
                      </w:r>
                    </w:p>
                  </w:txbxContent>
                </v:textbox>
              </v:roundrect>
            </w:pict>
          </mc:Fallback>
        </mc:AlternateContent>
      </w:r>
      <w:r w:rsidR="006C1357">
        <w:rPr>
          <w:rFonts w:ascii="Arial" w:hAnsi="Arial" w:cs="Arial"/>
          <w:color w:val="FFFFFF" w:themeColor="background1"/>
          <w:sz w:val="22"/>
          <w:szCs w:val="22"/>
        </w:rPr>
      </w:r>
      <w:r w:rsidR="006C1357">
        <w:rPr>
          <w:rFonts w:ascii="Arial" w:hAnsi="Arial" w:cs="Arial"/>
          <w:color w:val="FFFFFF" w:themeColor="background1"/>
          <w:sz w:val="22"/>
          <w:szCs w:val="22"/>
        </w:rPr>
        <w:pict w14:anchorId="418BCAD8">
          <v:group id="_x0000_s1026" editas="orgchart" style="width:794pt;height:553.55pt;mso-position-horizontal-relative:char;mso-position-vertical-relative:line" coordorigin="879,1768" coordsize="115123,15725">
            <o:lock v:ext="edit" aspectratio="t"/>
            <o:diagram v:ext="edit" dgmstyle="0" dgmscalex="13285" dgmscaley="63888" dgmfontsize="2" constrainbounds="0,0,0,0">
              <o:relationtable v:ext="edit">
                <o:rel v:ext="edit" idsrc="#_s1055" iddest="#_s1055"/>
                <o:rel v:ext="edit" idsrc="#_s1056" iddest="#_s1055" idcntr="#_s1054"/>
                <o:rel v:ext="edit" idsrc="#_s1057" iddest="#_s1056" idcntr="#_s1053"/>
                <o:rel v:ext="edit" idsrc="#_s1058" iddest="#_s1056" idcntr="#_s1052"/>
                <o:rel v:ext="edit" idsrc="#_s1059" iddest="#_s1056" idcntr="#_s1051"/>
                <o:rel v:ext="edit" idsrc="#_s1060" iddest="#_s1056" idcntr="#_s1050"/>
                <o:rel v:ext="edit" idsrc="#_s1083" iddest="#_s1056" idcntr="#_s1029"/>
                <o:rel v:ext="edit" idsrc="#_s1067" iddest="#_s1057" idcntr="#_s1043"/>
                <o:rel v:ext="edit" idsrc="#_s1068" iddest="#_s1057" idcntr="#_s1042"/>
                <o:rel v:ext="edit" idsrc="#_s1079" iddest="#_s1057" idcntr="#_s1033"/>
                <o:rel v:ext="edit" idsrc="#_s1064" iddest="#_s1058" idcntr="#_s1046"/>
                <o:rel v:ext="edit" idsrc="#_s1065" iddest="#_s1058" idcntr="#_s1045"/>
                <o:rel v:ext="edit" idsrc="#_s1082" iddest="#_s1058" idcntr="#_s1030"/>
                <o:rel v:ext="edit" idsrc="#_s1094" iddest="#_s1058" idcntr="#_s1095"/>
                <o:rel v:ext="edit" idsrc="#_s1061" iddest="#_s1059" idcntr="#_s1049"/>
                <o:rel v:ext="edit" idsrc="#_s1074" iddest="#_s1059" idcntr="#_s1038"/>
                <o:rel v:ext="edit" idsrc="#_s1081" iddest="#_s1059" idcntr="#_s1031"/>
                <o:rel v:ext="edit" idsrc="#_s1062" iddest="#_s1060" idcntr="#_s1048"/>
                <o:rel v:ext="edit" idsrc="#_s1063" iddest="#_s1060" idcntr="#_s1047"/>
                <o:rel v:ext="edit" idsrc="#_s1071" iddest="#_s1060" idcntr="#_s1039"/>
                <o:rel v:ext="edit" idsrc="#_s1101" iddest="#_s1060" idcntr="#_s1102"/>
                <o:rel v:ext="edit" idsrc="#_s1103" iddest="#_s1060" idcntr="#_s1104"/>
                <o:rel v:ext="edit" idsrc="#_s1069" iddest="#_s1067" idcntr="#_s1041"/>
                <o:rel v:ext="edit" idsrc="#_s1070" iddest="#_s1067" idcntr="#_s1040"/>
                <o:rel v:ext="edit" idsrc="#_s1066" iddest="#_s1064" idcntr="#_s1044"/>
                <o:rel v:ext="edit" idsrc="#_s1084" iddest="#_s1064" idcntr="#_s1028"/>
                <o:rel v:ext="edit" idsrc="#_s1076" iddest="#_s1062" idcntr="#_s1036"/>
                <o:rel v:ext="edit" idsrc="#_s1080" iddest="#_s1062" idcntr="#_s1032"/>
                <o:rel v:ext="edit" idsrc="#_s1099" iddest="#_s1062" idcntr="#_s1100"/>
                <o:rel v:ext="edit" idsrc="#_s1077" iddest="#_s1063" idcntr="#_s1035"/>
                <o:rel v:ext="edit" idsrc="#_s1088" iddest="#_s1063" idcntr="#_s1089"/>
                <o:rel v:ext="edit" idsrc="#_s1091" iddest="#_s1071" idcntr="#_s1092"/>
                <o:rel v:ext="edit" idsrc="#_s1086" iddest="#_s1080" idcntr="#_s108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9;top:1768;width:115123;height:15725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04" o:spid="_x0000_s1104" type="#_x0000_t34" style="position:absolute;left:101899;top:-3097;width:498;height:21806;rotation:270;flip:x" o:connectortype="elbow" adj=",34841,-989897" strokeweight="2.25pt"/>
            <v:shape id="_s1102" o:spid="_x0000_s1102" type="#_x0000_t34" style="position:absolute;left:98531;top:268;width:498;height:15076;rotation:270;flip:x" o:connectortype="elbow" adj=",50410,-932565" strokeweight="2.25pt"/>
            <v:shape id="_s1100" o:spid="_x0000_s1100" type="#_x0000_t34" style="position:absolute;left:73799;top:6986;width:856;height:7765;rotation:270;flip:x" o:connectortype="elbow" adj="6448,143899,-401910" strokeweight="2.25pt"/>
            <v:shape id="_s1095" o:spid="_x0000_s1095" type="#_x0000_t34" style="position:absolute;left:38237;top:2800;width:498;height:10012;rotation:270;flip:x" o:connectortype="elbow" adj=",75889,-39774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92" o:spid="_x0000_s1092" type="#_x0000_t33" style="position:absolute;left:99030;top:10444;width:528;height:2406;flip:y" o:connectortype="elbow" adj="-4173830,104914,-4173830" strokeweight="2.25pt"/>
            <v:shape id="_s1089" o:spid="_x0000_s1089" type="#_x0000_t33" style="position:absolute;left:89998;top:10429;width:529;height:5767;flip:y" o:connectortype="elbow" adj="-3805151,56309,-3805151" strokeweight="2.25pt"/>
            <v:shape id="_s1087" o:spid="_x0000_s1087" type="#_x0000_t33" style="position:absolute;left:70178;top:13324;width:521;height:2810;rotation:180" o:connectortype="elbow" adj="-3059400,-115098,-3059400" strokeweight="2.25pt"/>
            <v:shape id="_s1028" o:spid="_x0000_s1028" type="#_x0000_t34" style="position:absolute;left:25661;top:8701;width:497;height:4696;rotation:270;flip:x" o:connectortype="elbow" adj=",237833,-268087" strokeweight="2.25pt"/>
            <v:shape id="_s1029" o:spid="_x0000_s1029" type="#_x0000_t34" style="position:absolute;left:77834;top:-17637;width:497;height:45114;rotation:270;flip:x" o:connectortype="elbow" adj=",9788,-884242" strokeweight="2.25pt"/>
            <v:shape id="_s1030" o:spid="_x0000_s1030" type="#_x0000_t34" style="position:absolute;left:34946;top:6093;width:498;height:3425;rotation:270;flip:x" o:connectortype="elbow" adj=",221571,-341712" strokeweight="2.25pt"/>
            <v:shape id="_s1031" o:spid="_x0000_s1031" type="#_x0000_t34" style="position:absolute;left:52979;top:4558;width:498;height:6496;rotation:270" o:connectortype="elbow" adj=",-116968,-452983" strokeweight="2.25pt"/>
            <v:shape id="_s1032" o:spid="_x0000_s1032" type="#_x0000_t34" style="position:absolute;left:69833;top:10786;width:856;height:166;rotation:270" o:connectortype="elbow" adj="6448,-6700696,-362722" strokeweight="2.25pt"/>
            <v:shape id="_s1033" o:spid="_x0000_s1033" type="#_x0000_t34" style="position:absolute;left:13400;top:4575;width:498;height:6461;rotation:270;flip:x" o:connectortype="elbow" adj=",117624,-171195" strokeweight="2.25pt"/>
            <v:shape id="_s1035" o:spid="_x0000_s1035" type="#_x0000_t33" style="position:absolute;left:89998;top:10429;width:529;height:2300;flip:y" o:connectortype="elbow" adj="-3805151,108640,-3805151" strokeweight="2.25pt"/>
            <v:shape id="_s1036" o:spid="_x0000_s1036" type="#_x0000_t34" style="position:absolute;left:65947;top:6900;width:856;height:7938;rotation:270" o:connectortype="elbow" adj="6448,-140745,-324322" strokeweight="2.25pt"/>
            <v:shape id="_s1038" o:spid="_x0000_s1038" type="#_x0000_t34" style="position:absolute;left:59475;top:4558;width:498;height:6495;rotation:270;flip:x" o:connectortype="elbow" adj=",116968,-563575" strokeweight="2.25pt"/>
            <v:shape id="_s1039" o:spid="_x0000_s1039" type="#_x0000_t34" style="position:absolute;left:95151;top:3648;width:498;height:8316;rotation:270;flip:x" o:connectortype="elbow" adj=",91372,-875047" strokeweight="2.25pt">
              <v:stroke dashstyle="1 1"/>
            </v:shape>
            <v:shape id="_s1040" o:spid="_x0000_s1040" type="#_x0000_t33" style="position:absolute;left:3844;top:10458;width:530;height:5636;rotation:180" o:connectortype="elbow" adj="-310389,-57223,-310389" strokeweight="2.25pt"/>
            <v:shape id="_s1041" o:spid="_x0000_s1041" type="#_x0000_t33" style="position:absolute;left:3844;top:10458;width:530;height:2034;rotation:180" o:connectortype="elbow" adj="-310389,-120308,-310389" strokeweight="2.25pt"/>
            <v:shape id="_s1042" o:spid="_x0000_s1042" type="#_x0000_t34" style="position:absolute;left:10116;top:7752;width:498;height:108;rotation:270" o:connectortype="elbow" adj=",-6986880,-115282" strokeweight="2.25pt"/>
            <v:shape id="_s1043" o:spid="_x0000_s1043" type="#_x0000_t34" style="position:absolute;left:6883;top:4519;width:498;height:6573;rotation:270" o:connectortype="elbow" adj=",-115549,-60233" strokeweight="2.25pt"/>
            <v:shape id="_s1044" o:spid="_x0000_s1044" type="#_x0000_t34" style="position:absolute;left:20965;top:8700;width:497;height:4697;rotation:270" o:connectortype="elbow" adj=",-237833,-188105" strokeweight="2.25pt"/>
            <v:shape id="_s1045" o:spid="_x0000_s1045" type="#_x0000_t34" style="position:absolute;left:31607;top:6182;width:498;height:3248;rotation:270" o:connectortype="elbow" adj=",-233936,-284873" strokeweight="2.25pt"/>
            <v:shape id="_s1046" o:spid="_x0000_s1046" type="#_x0000_t34" style="position:absolute;left:28273;top:2846;width:498;height:9920;rotation:270" o:connectortype="elbow" adj=",-76611,-228096" strokeweight="2.25pt"/>
            <v:shape id="_s1047" o:spid="_x0000_s1047" type="#_x0000_t34" style="position:absolute;left:90637;top:7447;width:498;height:718;rotation:270" o:connectortype="elbow" adj=",-1058618,-798151" strokeweight="2.25pt"/>
            <v:shape id="_s1048" o:spid="_x0000_s1048" type="#_x0000_t34" style="position:absolute;left:80546;top:-2645;width:498;height:20901;rotation:270" o:connectortype="elbow" adj=",-36352,-626338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9" o:spid="_x0000_s1049" type="#_x0000_t32" style="position:absolute;left:56228;top:7805;width:498;height:1;rotation:270" o:connectortype="elbow" adj="-508279,-1,-508279" strokeweight="2.25pt"/>
            <v:shape id="_s1050" o:spid="_x0000_s1050" type="#_x0000_t34" style="position:absolute;left:73137;top:-12940;width:497;height:35719;rotation:270;flip:x" o:connectortype="elbow" adj=",12363,-804261" strokeweight="2.25pt"/>
            <v:shape id="_s1051" o:spid="_x0000_s1051" type="#_x0000_t34" style="position:absolute;left:55752;top:4445;width:497;height:950;rotation:270;flip:x" o:connectortype="elbow" adj=",464977,-508279" strokeweight="2.25pt"/>
            <v:shape id="_s1052" o:spid="_x0000_s1052" type="#_x0000_t34" style="position:absolute;left:44255;top:-6102;width:498;height:22044;rotation:270" o:connectortype="elbow" adj=",-20030,-312521" strokeweight="2.25pt"/>
            <v:shape id="_s1053" o:spid="_x0000_s1053" type="#_x0000_t34" style="position:absolute;left:32723;top:-17634;width:498;height:45108;rotation:270" o:connectortype="elbow" adj=",-9790,-116208" strokeweight="2.25pt"/>
            <v:shape id="_s1054" o:spid="_x0000_s1054" type="#_x0000_t32" style="position:absolute;left:55279;top:2910;width:498;height:1;rotation:270" o:connectortype="elbow" adj="-498769,-1,-498769" strokeweight="2.25pt"/>
            <v:roundrect id="_s1055" o:spid="_x0000_s1055" style="position:absolute;left:47984;top:1768;width:15082;height:894;v-text-anchor:middle" arcsize="10923f" o:dgmlayout="0" o:dgmnodekind="1" fillcolor="#10385f">
              <v:textbox style="mso-next-textbox:#_s1055" inset="0,0,0,0">
                <w:txbxContent>
                  <w:p w14:paraId="522F50E7" w14:textId="77777777" w:rsidR="009B5F25" w:rsidRPr="00067CB3" w:rsidRDefault="009B5F25" w:rsidP="009B5F25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067CB3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Police and Crime Commissioner</w:t>
                    </w:r>
                  </w:p>
                  <w:p w14:paraId="7C3F92EB" w14:textId="77777777" w:rsidR="009B5F25" w:rsidRPr="00067CB3" w:rsidRDefault="009B5F25" w:rsidP="009B5F25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1"/>
                        <w:szCs w:val="16"/>
                      </w:rPr>
                    </w:pPr>
                  </w:p>
                </w:txbxContent>
              </v:textbox>
            </v:roundrect>
            <v:roundrect id="_s1056" o:spid="_x0000_s1056" style="position:absolute;left:51902;top:3160;width:7247;height:1511;v-text-anchor:middle" arcsize="10923f" o:dgmlayout="0" o:dgmnodekind="0" o:dgmlayoutmru="0" fillcolor="#10385f">
              <v:textbox style="mso-next-textbox:#_s1056" inset="0,0,0,0">
                <w:txbxContent>
                  <w:p w14:paraId="0DA9FFFB" w14:textId="77777777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CEO </w:t>
                    </w:r>
                  </w:p>
                  <w:p w14:paraId="4DCE0079" w14:textId="5FACD3C0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MB5</w:t>
                    </w:r>
                  </w:p>
                </w:txbxContent>
              </v:textbox>
            </v:roundrect>
            <v:roundrect id="_s1057" o:spid="_x0000_s1057" style="position:absolute;left:5980;top:5169;width:8868;height:2388;v-text-anchor:middle" arcsize="10923f" o:dgmlayout="0" o:dgmnodekind="0" o:dgmlayoutmru="0" fillcolor="#10385f">
              <v:textbox style="mso-next-textbox:#_s1057" inset="0,0,0,0">
                <w:txbxContent>
                  <w:p w14:paraId="04021E88" w14:textId="77777777" w:rsidR="00FD0AC2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Chief Finance Officer </w:t>
                    </w:r>
                  </w:p>
                  <w:p w14:paraId="3A8C5CDF" w14:textId="04445461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MB4</w:t>
                    </w:r>
                  </w:p>
                </w:txbxContent>
              </v:textbox>
            </v:roundrect>
            <v:roundrect id="_s1058" o:spid="_x0000_s1058" style="position:absolute;left:28387;top:5169;width:10183;height:2388;v-text-anchor:middle" arcsize="10923f" o:dgmlayout="0" o:dgmnodekind="0" o:dgmlayoutmru="0" fillcolor="#10385f">
              <v:textbox style="mso-next-textbox:#_s1058" inset="0,0,0,0">
                <w:txbxContent>
                  <w:p w14:paraId="255A46FF" w14:textId="77777777" w:rsidR="00067CB3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Head of Business Services</w:t>
                    </w:r>
                    <w:r w:rsidR="00104CD6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</w:p>
                  <w:p w14:paraId="75AA30E7" w14:textId="1D22FD1D" w:rsidR="00FD0AC2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MB2</w:t>
                    </w:r>
                  </w:p>
                </w:txbxContent>
              </v:textbox>
            </v:roundrect>
            <v:roundrect id="_s1059" o:spid="_x0000_s1059" style="position:absolute;left:51583;top:5169;width:9780;height:2388;v-text-anchor:middle" arcsize="10923f" o:dgmlayout="0" o:dgmnodekind="0" o:dgmlayoutmru="0" fillcolor="#10385f">
              <v:textbox style="mso-next-textbox:#_s1059" inset="0,0,0,0">
                <w:txbxContent>
                  <w:p w14:paraId="14927E2A" w14:textId="73F271F0" w:rsidR="009B5F25" w:rsidRPr="00067CB3" w:rsidRDefault="00104CD6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Head of Media and Comm</w:t>
                    </w:r>
                    <w:r w:rsidR="00FD0AC2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unication</w:t>
                    </w: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s</w:t>
                    </w:r>
                  </w:p>
                  <w:p w14:paraId="3C211BFB" w14:textId="4C65C8BB" w:rsidR="00104CD6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MB1</w:t>
                    </w:r>
                  </w:p>
                </w:txbxContent>
              </v:textbox>
            </v:roundrect>
            <v:roundrect id="_s1060" o:spid="_x0000_s1060" style="position:absolute;left:86805;top:5169;width:8868;height:2388;v-text-anchor:middle" arcsize="10923f" o:dgmlayout="0" o:dgmnodekind="0" o:dgmlayoutmru="0" fillcolor="#10385f">
              <v:textbox style="mso-next-textbox:#_s1060" inset="0,0,0,0">
                <w:txbxContent>
                  <w:p w14:paraId="5EC49225" w14:textId="77D29050" w:rsidR="00067CB3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Head</w:t>
                    </w:r>
                    <w:r w:rsidR="00104CD6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of Policy and   Commissioning </w:t>
                    </w:r>
                  </w:p>
                  <w:p w14:paraId="14F61924" w14:textId="3627865C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MB4</w:t>
                    </w:r>
                  </w:p>
                </w:txbxContent>
              </v:textbox>
            </v:roundrect>
            <v:roundrect id="_s1061" o:spid="_x0000_s1061" style="position:absolute;left:46998;top:8055;width:5964;height:2402;v-text-anchor:middle" arcsize="10923f" o:dgmlayout="2" o:dgmnodekind="0" fillcolor="#10385f">
              <v:textbox style="mso-next-textbox:#_s1061" inset="0,0,0,0">
                <w:txbxContent>
                  <w:p w14:paraId="370A085D" w14:textId="3A060C4D" w:rsidR="00FD0AC2" w:rsidRPr="00067CB3" w:rsidRDefault="009B5F25" w:rsidP="00FD0AC2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Media and </w:t>
                    </w:r>
                    <w:proofErr w:type="spellStart"/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Comms</w:t>
                    </w:r>
                    <w:proofErr w:type="spellEnd"/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Manager</w:t>
                    </w:r>
                  </w:p>
                  <w:p w14:paraId="1512B6E6" w14:textId="09FF5B17" w:rsidR="00FD0AC2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E</w:t>
                    </w:r>
                  </w:p>
                </w:txbxContent>
              </v:textbox>
            </v:roundrect>
            <v:roundrect id="_s1062" o:spid="_x0000_s1062" style="position:absolute;left:66477;top:8055;width:7724;height:2386;v-text-anchor:middle" arcsize="10923f" o:dgmlayout="0" o:dgmnodekind="0" o:dgmlayoutmru="0" fillcolor="#10385f">
              <v:textbox style="mso-next-textbox:#_s1062" inset="0,0,0,0">
                <w:txbxContent>
                  <w:p w14:paraId="13A3530B" w14:textId="5EE27971" w:rsidR="0014103C" w:rsidRPr="00067CB3" w:rsidRDefault="0014103C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Performance Manager</w:t>
                    </w:r>
                  </w:p>
                  <w:p w14:paraId="3159C875" w14:textId="34604B79" w:rsidR="0014103C" w:rsidRPr="00067CB3" w:rsidRDefault="0014103C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E</w:t>
                    </w:r>
                  </w:p>
                  <w:p w14:paraId="7B974FD2" w14:textId="77777777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63" o:spid="_x0000_s1063" style="position:absolute;left:87564;top:8055;width:5930;height:2375;v-text-anchor:middle" arcsize="10923f" o:dgmlayout="3" o:dgmnodekind="0" o:dgmlayoutmru="3" fillcolor="#10385f">
              <v:textbox style="mso-next-textbox:#_s1063" inset="0,0,0,0">
                <w:txbxContent>
                  <w:p w14:paraId="452E8766" w14:textId="1CCE3226" w:rsidR="009B5F25" w:rsidRPr="00067CB3" w:rsidRDefault="00104CD6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Policy Manager</w:t>
                    </w:r>
                  </w:p>
                  <w:p w14:paraId="56F5399D" w14:textId="18B019FF" w:rsidR="0014103C" w:rsidRPr="00067CB3" w:rsidRDefault="0014103C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Band E</w:t>
                    </w:r>
                  </w:p>
                  <w:p w14:paraId="250D2B59" w14:textId="77777777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64" o:spid="_x0000_s1064" style="position:absolute;left:20487;top:8055;width:6146;height:2745;v-text-anchor:middle" arcsize="10923f" o:dgmlayout="0" o:dgmnodekind="0" o:dgmlayoutmru="0" fillcolor="#10385f">
              <v:textbox style="mso-next-textbox:#_s1064" inset="0,0,0,0">
                <w:txbxContent>
                  <w:p w14:paraId="1A10CF2B" w14:textId="77777777" w:rsidR="00FD0AC2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Business Support Team Leader </w:t>
                    </w:r>
                  </w:p>
                  <w:p w14:paraId="39909665" w14:textId="11E853AE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D</w:t>
                    </w:r>
                  </w:p>
                </w:txbxContent>
              </v:textbox>
            </v:roundrect>
            <v:roundrect id="_s1065" o:spid="_x0000_s1065" style="position:absolute;left:27162;top:8055;width:6145;height:2403;v-text-anchor:middle" arcsize="10923f" o:dgmlayout="2" o:dgmnodekind="0" fillcolor="#10385f">
              <v:textbox style="mso-next-textbox:#_s1065" inset="0,0,0,0">
                <w:txbxContent>
                  <w:p w14:paraId="73514F1B" w14:textId="6C096DDC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2x</w:t>
                    </w:r>
                    <w:r w:rsidR="009B5F25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PA </w:t>
                    </w:r>
                  </w:p>
                  <w:p w14:paraId="6D11235B" w14:textId="45864E92" w:rsidR="00FD0AC2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C</w:t>
                    </w:r>
                  </w:p>
                </w:txbxContent>
              </v:textbox>
            </v:roundrect>
            <v:roundrect id="_s1066" o:spid="_x0000_s1066" style="position:absolute;left:14428;top:11298;width:8868;height:2388;v-text-anchor:middle" arcsize="10923f" o:dgmlayout="2" o:dgmnodekind="0" fillcolor="#10385f">
              <v:textbox style="mso-next-textbox:#_s1066" inset="0,0,0,0">
                <w:txbxContent>
                  <w:p w14:paraId="0AE2EE92" w14:textId="25A769A0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="00104CD6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x Business Sup</w:t>
                    </w:r>
                    <w:r w:rsidR="00FD0AC2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port</w:t>
                    </w: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Officers</w:t>
                    </w:r>
                  </w:p>
                  <w:p w14:paraId="3EE70E69" w14:textId="23BC536B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Band C</w:t>
                    </w:r>
                  </w:p>
                </w:txbxContent>
              </v:textbox>
            </v:roundrect>
            <v:roundrect id="_s1067" o:spid="_x0000_s1067" style="position:absolute;left:879;top:8055;width:5933;height:2403;v-text-anchor:middle" arcsize="10923f" o:dgmlayout="2" o:dgmnodekind="0" o:dgmlayoutmru="2" fillcolor="#10385f">
              <v:textbox style="mso-next-textbox:#_s1067" inset="0,0,0,0">
                <w:txbxContent>
                  <w:p w14:paraId="5B77E88E" w14:textId="77777777" w:rsidR="00FD0AC2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Head of Internal Audit </w:t>
                    </w:r>
                  </w:p>
                  <w:p w14:paraId="1EC8C4D5" w14:textId="63F739DB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MB3</w:t>
                    </w:r>
                  </w:p>
                </w:txbxContent>
              </v:textbox>
            </v:roundrect>
            <v:roundrect id="_s1068" o:spid="_x0000_s1068" style="position:absolute;left:7341;top:8055;width:5933;height:2403;v-text-anchor:middle" arcsize="10923f" o:dgmlayout="2" o:dgmnodekind="0" fillcolor="#10385f">
              <v:textbox style="mso-next-textbox:#_s1068" inset="0,0,0,0">
                <w:txbxContent>
                  <w:p w14:paraId="3B5ABFA7" w14:textId="77777777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Accountant</w:t>
                    </w:r>
                  </w:p>
                  <w:p w14:paraId="23773858" w14:textId="4F8A4995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Band D</w:t>
                    </w:r>
                  </w:p>
                </w:txbxContent>
              </v:textbox>
            </v:roundrect>
            <v:roundrect id="_s1069" o:spid="_x0000_s1069" style="position:absolute;left:4374;top:11298;width:9525;height:2388;v-text-anchor:middle" arcsize="10923f" o:dgmlayout="2" o:dgmnodekind="0" fillcolor="#10385f">
              <v:textbox style="mso-next-textbox:#_s1069" inset="0,0,0,0">
                <w:txbxContent>
                  <w:p w14:paraId="7451E63C" w14:textId="681CB76D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2x Principal Auditors</w:t>
                    </w:r>
                  </w:p>
                  <w:p w14:paraId="04FA6EEE" w14:textId="41FA0553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E</w:t>
                    </w:r>
                  </w:p>
                </w:txbxContent>
              </v:textbox>
            </v:roundrect>
            <v:roundrect id="_s1070" o:spid="_x0000_s1070" style="position:absolute;left:4374;top:14899;width:9525;height:2388;v-text-anchor:middle" arcsize="10923f" o:dgmlayout="2" o:dgmnodekind="0" fillcolor="#10385f">
              <v:textbox style="mso-next-textbox:#_s1070" inset="0,0,0,0">
                <w:txbxContent>
                  <w:p w14:paraId="0932DB2C" w14:textId="692C6DAD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2</w:t>
                    </w:r>
                    <w:r w:rsidR="009B5F25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x Auditors</w:t>
                    </w:r>
                  </w:p>
                  <w:p w14:paraId="371685B0" w14:textId="669787C6" w:rsidR="00FD0AC2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D</w:t>
                    </w:r>
                  </w:p>
                </w:txbxContent>
              </v:textbox>
            </v:roundrect>
            <v:roundrect id="_s1071" o:spid="_x0000_s1071" style="position:absolute;left:96589;top:8055;width:5938;height:2388;v-text-anchor:middle" arcsize="10923f" o:dgmlayout="1" o:dgmnodekind="0" fillcolor="#99f">
              <v:textbox style="mso-next-textbox:#_s1071" inset="0,0,0,0">
                <w:txbxContent>
                  <w:p w14:paraId="35F088D2" w14:textId="77777777" w:rsidR="006F0D25" w:rsidRPr="00067CB3" w:rsidRDefault="00B152DC" w:rsidP="00B152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External </w:t>
                    </w:r>
                  </w:p>
                  <w:p w14:paraId="2346AAE7" w14:textId="7EC77894" w:rsidR="00B152DC" w:rsidRPr="00067CB3" w:rsidRDefault="006F0D25" w:rsidP="00B152D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Fu</w:t>
                    </w:r>
                    <w:r w:rsidR="00B152DC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nding </w:t>
                    </w: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="00B152DC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oordinator</w:t>
                    </w:r>
                  </w:p>
                  <w:p w14:paraId="6BC300AC" w14:textId="671F0D29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072" style="position:absolute;left:82002;top:2020;width:18993;height:1550;v-text-anchor:middle" arcsize="10923f" o:dgmlayout="2" o:dgmnodekind="0" fillcolor="#8db3e2">
              <v:textbox style="mso-next-textbox:#_x0000_s1072" inset="0,0,0,0">
                <w:txbxContent>
                  <w:p w14:paraId="4B073357" w14:textId="77777777" w:rsidR="009B5F25" w:rsidRPr="00F96294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F96294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CONTRACTORS</w:t>
                    </w:r>
                  </w:p>
                  <w:p w14:paraId="1462681C" w14:textId="77777777" w:rsidR="009B5F25" w:rsidRPr="00F96294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F96294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APCC  </w:t>
                    </w:r>
                  </w:p>
                  <w:p w14:paraId="1E40C494" w14:textId="77777777" w:rsidR="009B5F25" w:rsidRPr="00F96294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F96294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Strategic Advisor  </w:t>
                    </w:r>
                  </w:p>
                  <w:p w14:paraId="35C22367" w14:textId="77777777" w:rsidR="009B5F25" w:rsidRPr="00FD0AC2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FD0AC2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x0000_s1073" type="#_x0000_t32" style="position:absolute;left:63064;top:2215;width:18938;height:580;v-text-anchor:middle" o:connectortype="straight" strokeweight="1.5pt">
              <v:stroke dashstyle="dashDot"/>
            </v:shape>
            <v:roundrect id="_s1074" o:spid="_x0000_s1074" style="position:absolute;left:53491;top:8055;width:5964;height:2657;v-text-anchor:middle" arcsize="10923f" o:dgmlayout="0" o:dgmnodekind="0" fillcolor="#10385f">
              <v:textbox style="mso-next-textbox:#_s1074" inset="0,0,0,0">
                <w:txbxContent>
                  <w:p w14:paraId="4E242DE3" w14:textId="72F20FEF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2x </w:t>
                    </w:r>
                    <w:proofErr w:type="spellStart"/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Mgm</w:t>
                    </w:r>
                    <w:r w:rsidR="009B5F25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t</w:t>
                    </w:r>
                    <w:proofErr w:type="spellEnd"/>
                    <w:r w:rsidR="009B5F25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Trainees</w:t>
                    </w:r>
                  </w:p>
                  <w:p w14:paraId="5D014C48" w14:textId="686B3E8D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</w:p>
                  <w:p w14:paraId="60CE9243" w14:textId="4ADB0503" w:rsidR="00FD0AC2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C Lower</w:t>
                    </w:r>
                  </w:p>
                </w:txbxContent>
              </v:textbox>
            </v:roundrect>
            <v:roundrect id="_s1076" o:spid="_x0000_s1076" style="position:absolute;left:58782;top:11298;width:7244;height:2019;v-text-anchor:middle" arcsize="10923f" o:dgmlayout="2" o:dgmnodekind="0" fillcolor="#10385f">
              <v:textbox style="mso-next-textbox:#_s1076" inset="0,0,0,0">
                <w:txbxContent>
                  <w:p w14:paraId="406C15F2" w14:textId="5D9AB4BC" w:rsidR="00225186" w:rsidRPr="00067CB3" w:rsidRDefault="0014103C" w:rsidP="00225186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Admin</w:t>
                    </w:r>
                    <w:r w:rsidR="00225186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Assistant </w:t>
                    </w: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Band C</w:t>
                    </w:r>
                  </w:p>
                </w:txbxContent>
              </v:textbox>
            </v:roundrect>
            <v:roundrect id="_s1077" o:spid="_x0000_s1077" style="position:absolute;left:82425;top:11298;width:7575;height:2863;v-text-anchor:middle" arcsize="10923f" o:dgmlayout="2" o:dgmnodekind="0" fillcolor="#10385f">
              <v:textbox style="mso-next-textbox:#_s1077" inset="0,0,0,0">
                <w:txbxContent>
                  <w:p w14:paraId="398B4C67" w14:textId="0B1A6421" w:rsidR="00225186" w:rsidRPr="00067CB3" w:rsidRDefault="0014103C" w:rsidP="00225186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225186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x Policy Officers </w:t>
                    </w:r>
                  </w:p>
                  <w:p w14:paraId="175BFF91" w14:textId="17E245C6" w:rsidR="0014103C" w:rsidRPr="00067CB3" w:rsidRDefault="0014103C" w:rsidP="00225186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Band D</w:t>
                    </w:r>
                  </w:p>
                </w:txbxContent>
              </v:textbox>
            </v:roundrect>
            <v:roundrect id="_s1079" o:spid="_x0000_s1079" style="position:absolute;left:13803;top:8055;width:6146;height:2403;v-text-anchor:middle" arcsize="10923f" o:dgmlayout="0" o:dgmnodekind="0" fillcolor="#10385f">
              <v:textbox style="mso-next-textbox:#_s1079" inset="0,0,0,0">
                <w:txbxContent>
                  <w:p w14:paraId="1483E480" w14:textId="77777777" w:rsidR="00067CB3" w:rsidRPr="00067CB3" w:rsidRDefault="009B5F25" w:rsidP="009B5F25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Commissioning officer</w:t>
                    </w:r>
                  </w:p>
                  <w:p w14:paraId="2C487041" w14:textId="0735B96A" w:rsidR="009B5F25" w:rsidRPr="00067CB3" w:rsidRDefault="00FD0AC2" w:rsidP="009B5F25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Band D</w:t>
                    </w:r>
                  </w:p>
                </w:txbxContent>
              </v:textbox>
            </v:roundrect>
            <v:roundrect id="_s1080" o:spid="_x0000_s1080" style="position:absolute;left:66555;top:11298;width:7237;height:2026;v-text-anchor:middle" arcsize="10923f" o:dgmlayout="2" o:dgmnodekind="0" fillcolor="#10385f">
              <v:textbox style="mso-next-textbox:#_s1080" inset="0,0,0,0">
                <w:txbxContent>
                  <w:p w14:paraId="54A9153C" w14:textId="131474C7" w:rsidR="0014103C" w:rsidRPr="00067CB3" w:rsidRDefault="00225186" w:rsidP="00225186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Policy Officer (Victims) </w:t>
                    </w:r>
                  </w:p>
                  <w:p w14:paraId="0E4E9CE8" w14:textId="75A0739D" w:rsidR="00225186" w:rsidRPr="00067CB3" w:rsidRDefault="0014103C" w:rsidP="00225186">
                    <w:pPr>
                      <w:pStyle w:val="NoSpacing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Band D</w:t>
                    </w:r>
                    <w:r w:rsidR="00225186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</w:t>
                    </w:r>
                  </w:p>
                  <w:p w14:paraId="1BB1C5CC" w14:textId="7FC82348" w:rsidR="009B5F25" w:rsidRPr="00067CB3" w:rsidRDefault="009B5F25" w:rsidP="009B5F25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81" o:spid="_x0000_s1081" style="position:absolute;left:59984;top:8055;width:5964;height:2402;v-text-anchor:middle" arcsize="10923f" o:dgmlayout="0" o:dgmnodekind="0" fillcolor="#10385f">
              <v:textbox style="mso-next-textbox:#_s1081" inset="0,0,0,0">
                <w:txbxContent>
                  <w:p w14:paraId="62A755EA" w14:textId="754B8FBF" w:rsidR="009B5F25" w:rsidRPr="00067CB3" w:rsidRDefault="009B5F25" w:rsidP="009B5F25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Research and </w:t>
                    </w:r>
                    <w:proofErr w:type="spellStart"/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Comms</w:t>
                    </w:r>
                    <w:proofErr w:type="spellEnd"/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Officer </w:t>
                    </w:r>
                    <w:r w:rsidR="00FD0AC2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Band C</w:t>
                    </w:r>
                  </w:p>
                  <w:p w14:paraId="4897E27A" w14:textId="77777777" w:rsidR="009B5F25" w:rsidRPr="00067CB3" w:rsidRDefault="009B5F25" w:rsidP="009B5F2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82" o:spid="_x0000_s1082" style="position:absolute;left:33836;top:8055;width:6140;height:2403;v-text-anchor:middle" arcsize="10923f" o:dgmlayout="0" o:dgmnodekind="0" fillcolor="#10385f">
              <v:textbox style="mso-next-textbox:#_s1082" inset="0,0,0,0">
                <w:txbxContent>
                  <w:p w14:paraId="517ABA3B" w14:textId="3316DAA5" w:rsidR="009B5F25" w:rsidRPr="00067CB3" w:rsidRDefault="009B5F25" w:rsidP="000F243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Volunteer Coordinator </w:t>
                    </w:r>
                  </w:p>
                  <w:p w14:paraId="4C812243" w14:textId="110C3B69" w:rsidR="00FD0AC2" w:rsidRPr="00067CB3" w:rsidRDefault="00FD0AC2" w:rsidP="000F243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Band D</w:t>
                    </w:r>
                  </w:p>
                </w:txbxContent>
              </v:textbox>
            </v:roundrect>
            <v:roundrect id="_s1083" o:spid="_x0000_s1083" style="position:absolute;left:96202;top:5169;width:8868;height:2388;v-text-anchor:middle" arcsize="10923f" o:dgmlayout="0" o:dgmnodekind="0" fillcolor="#10385f">
              <v:textbox style="mso-next-textbox:#_s1083" inset="0,0,0,0">
                <w:txbxContent>
                  <w:p w14:paraId="08A41B4C" w14:textId="77777777" w:rsidR="009B5F25" w:rsidRPr="00067CB3" w:rsidRDefault="009B5F25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Legal Advisor</w:t>
                    </w:r>
                  </w:p>
                  <w:p w14:paraId="1AB7F6B9" w14:textId="2A1D6FF6" w:rsidR="009B5F25" w:rsidRPr="00067CB3" w:rsidRDefault="00FD0AC2" w:rsidP="009B5F25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MB5</w:t>
                    </w:r>
                  </w:p>
                  <w:p w14:paraId="1E80CEF5" w14:textId="77777777" w:rsidR="009B5F25" w:rsidRPr="00067CB3" w:rsidRDefault="009B5F25" w:rsidP="009B5F25">
                    <w:pPr>
                      <w:jc w:val="center"/>
                      <w:rPr>
                        <w:sz w:val="4"/>
                      </w:rPr>
                    </w:pPr>
                  </w:p>
                </w:txbxContent>
              </v:textbox>
            </v:roundrect>
            <v:roundrect id="_s1084" o:spid="_x0000_s1084" style="position:absolute;left:23825;top:11298;width:8868;height:2388;v-text-anchor:middle" arcsize="10923f" o:dgmlayout="2" o:dgmnodekind="0" fillcolor="#10385f">
              <v:textbox style="mso-next-textbox:#_s1084" inset="0,0,0,0">
                <w:txbxContent>
                  <w:p w14:paraId="5C24CD75" w14:textId="0A4BB03C" w:rsidR="00D1649E" w:rsidRPr="00067CB3" w:rsidRDefault="00067CB3" w:rsidP="009B5F25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Interns</w:t>
                    </w:r>
                  </w:p>
                  <w:p w14:paraId="6F972902" w14:textId="0F24A23B" w:rsidR="00D1649E" w:rsidRPr="00067CB3" w:rsidRDefault="009B5F25" w:rsidP="009B5F25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67CB3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FLW</w:t>
                    </w:r>
                  </w:p>
                  <w:p w14:paraId="0FD5770C" w14:textId="441E6879" w:rsidR="009B5F25" w:rsidRPr="00067CB3" w:rsidRDefault="009B5F25" w:rsidP="009B5F25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86" o:spid="_x0000_s1086" style="position:absolute;left:70702;top:14899;width:8760;height:2468;v-text-anchor:middle" arcsize="10923f" o:dgmlayout="2" o:dgmnodekind="0" fillcolor="#10385f">
              <v:textbox style="mso-next-textbox:#_s1086" inset="0,0,0,0">
                <w:txbxContent>
                  <w:p w14:paraId="49186BBC" w14:textId="77777777" w:rsidR="00225186" w:rsidRPr="00067CB3" w:rsidRDefault="00225186" w:rsidP="00225186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Policy Assistant</w:t>
                    </w:r>
                  </w:p>
                  <w:p w14:paraId="0C2D4813" w14:textId="4032C8D5" w:rsidR="0014103C" w:rsidRPr="00067CB3" w:rsidRDefault="0014103C" w:rsidP="00225186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D Lower</w:t>
                    </w:r>
                  </w:p>
                  <w:p w14:paraId="71AA53C5" w14:textId="77777777" w:rsidR="00225186" w:rsidRPr="00067CB3" w:rsidRDefault="00225186" w:rsidP="00225186">
                    <w:pPr>
                      <w:jc w:val="center"/>
                      <w:rPr>
                        <w:sz w:val="4"/>
                      </w:rPr>
                    </w:pPr>
                  </w:p>
                </w:txbxContent>
              </v:textbox>
            </v:roundrect>
            <v:roundrect id="_s1088" o:spid="_x0000_s1088" style="position:absolute;left:82429;top:14899;width:7571;height:2594;v-text-anchor:middle" arcsize="10923f" o:dgmlayout="2" o:dgmnodekind="0" fillcolor="#10385f">
              <v:textbox style="mso-next-textbox:#_s1088" inset="0,0,0,0">
                <w:txbxContent>
                  <w:p w14:paraId="6D3C3DA4" w14:textId="77777777" w:rsidR="0014103C" w:rsidRPr="00067CB3" w:rsidRDefault="00B152DC" w:rsidP="00B152DC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2 x Regional Policy </w:t>
                    </w:r>
                    <w:r w:rsidR="0014103C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Officers </w:t>
                    </w:r>
                  </w:p>
                  <w:p w14:paraId="09C1A94B" w14:textId="3B22224F" w:rsidR="0014103C" w:rsidRPr="00067CB3" w:rsidRDefault="0014103C" w:rsidP="00B152DC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 D</w:t>
                    </w:r>
                  </w:p>
                  <w:p w14:paraId="3B432A0B" w14:textId="39131160" w:rsidR="00225186" w:rsidRPr="00067CB3" w:rsidRDefault="00225186" w:rsidP="00225186">
                    <w:pPr>
                      <w:jc w:val="center"/>
                      <w:rPr>
                        <w:sz w:val="4"/>
                      </w:rPr>
                    </w:pPr>
                  </w:p>
                </w:txbxContent>
              </v:textbox>
            </v:roundrect>
            <v:roundrect id="_s1091" o:spid="_x0000_s1091" style="position:absolute;left:91058;top:11298;width:7971;height:3103;v-text-anchor:middle" arcsize="10923f" o:dgmlayout="2" o:dgmnodekind="0" fillcolor="#10385f">
              <v:textbox style="mso-next-textbox:#_s1091" inset="0,0,0,0">
                <w:txbxContent>
                  <w:p w14:paraId="65D0D19C" w14:textId="1C599F38" w:rsidR="006F0D25" w:rsidRPr="00067CB3" w:rsidRDefault="0014103C" w:rsidP="00B152DC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2</w:t>
                    </w:r>
                    <w:r w:rsidR="00B152DC"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x EYIF Project Officers</w:t>
                    </w:r>
                  </w:p>
                  <w:p w14:paraId="021CB3A8" w14:textId="35CA80D2" w:rsidR="00B152DC" w:rsidRPr="00067CB3" w:rsidRDefault="0014103C" w:rsidP="00B152DC">
                    <w:pPr>
                      <w:pStyle w:val="NoSpacing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Band</w:t>
                    </w:r>
                    <w:bookmarkStart w:id="0" w:name="_GoBack"/>
                    <w:bookmarkEnd w:id="0"/>
                    <w:r w:rsidRPr="00067CB3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D</w:t>
                    </w:r>
                  </w:p>
                  <w:p w14:paraId="7FFF8228" w14:textId="77777777" w:rsidR="00B152DC" w:rsidRPr="00067CB3" w:rsidRDefault="00B152DC" w:rsidP="00B152DC">
                    <w:pPr>
                      <w:jc w:val="center"/>
                      <w:rPr>
                        <w:sz w:val="4"/>
                      </w:rPr>
                    </w:pPr>
                  </w:p>
                </w:txbxContent>
              </v:textbox>
            </v:roundrect>
            <v:roundrect id="_s1094" o:spid="_x0000_s1094" style="position:absolute;left:40505;top:8055;width:5964;height:2403;v-text-anchor:middle" arcsize="10923f" o:dgmlayout="0" o:dgmnodekind="0" fillcolor="#10385f">
              <v:textbox style="mso-next-textbox:#_s1094" inset="0,0,0,0">
                <w:txbxContent>
                  <w:p w14:paraId="29E0CAFF" w14:textId="77777777" w:rsidR="00FD0AC2" w:rsidRPr="00067CB3" w:rsidRDefault="006F0D25" w:rsidP="000F243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Precious Lives Admin</w:t>
                    </w:r>
                  </w:p>
                  <w:p w14:paraId="13AFC6BA" w14:textId="2C166BE2" w:rsidR="00FD0AC2" w:rsidRPr="00067CB3" w:rsidRDefault="00FD0AC2" w:rsidP="000F243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4BBC5157" w14:textId="1DD7A20E" w:rsidR="006F0D25" w:rsidRPr="00067CB3" w:rsidRDefault="00FD0AC2" w:rsidP="000F243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Band C</w:t>
                    </w:r>
                    <w:r w:rsidR="006F0D25"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  <w:p w14:paraId="79895D38" w14:textId="02CE9F27" w:rsidR="006F0D25" w:rsidRPr="00067CB3" w:rsidRDefault="006F0D25" w:rsidP="006F0D25">
                    <w:pPr>
                      <w:jc w:val="center"/>
                      <w:rPr>
                        <w:sz w:val="4"/>
                      </w:rPr>
                    </w:pPr>
                  </w:p>
                </w:txbxContent>
              </v:textbox>
            </v:roundrect>
            <v:roundrect id="_s1099" o:spid="_x0000_s1099" style="position:absolute;left:74321;top:11298;width:7575;height:2233;v-text-anchor:middle" arcsize="10923f" o:dgmlayout="3" o:dgmnodekind="0" fillcolor="#10385f">
              <v:textbox style="mso-next-textbox:#_s1099" inset="0,0,0,0">
                <w:txbxContent>
                  <w:p w14:paraId="6D6375D3" w14:textId="77777777" w:rsidR="006C1357" w:rsidRDefault="0014103C" w:rsidP="0014103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Partnership and Engagement Officer</w:t>
                    </w:r>
                  </w:p>
                  <w:p w14:paraId="02A5B5DB" w14:textId="1BAC2314" w:rsidR="0014103C" w:rsidRPr="00067CB3" w:rsidRDefault="0014103C" w:rsidP="0014103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Band D</w:t>
                    </w:r>
                  </w:p>
                </w:txbxContent>
              </v:textbox>
            </v:roundrect>
            <v:roundrect id="_s1101" o:spid="_x0000_s1101" style="position:absolute;left:103056;top:8055;width:6517;height:1899;v-text-anchor:middle" arcsize="10923f" o:dgmlayout="0" o:dgmnodekind="0" fillcolor="#10385f">
              <v:textbox style="mso-next-textbox:#_s1101" inset="0,0,0,0">
                <w:txbxContent>
                  <w:p w14:paraId="02304447" w14:textId="25321B4A" w:rsidR="00D1649E" w:rsidRPr="00067CB3" w:rsidRDefault="00D1649E" w:rsidP="00D1649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sz w:val="16"/>
                        <w:szCs w:val="16"/>
                      </w:rPr>
                      <w:t>SAAS Coordinator</w:t>
                    </w:r>
                  </w:p>
                  <w:p w14:paraId="0E4DBF80" w14:textId="353EC528" w:rsidR="00D1649E" w:rsidRPr="00067CB3" w:rsidRDefault="006C1357" w:rsidP="00D1649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Band D</w:t>
                    </w:r>
                  </w:p>
                  <w:p w14:paraId="4D4E6368" w14:textId="77777777" w:rsidR="00D1649E" w:rsidRPr="00067CB3" w:rsidRDefault="00D1649E" w:rsidP="00D1649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103" o:spid="_x0000_s1103" style="position:absolute;left:110102;top:8055;width:5900;height:2279;v-text-anchor:middle" arcsize="10923f" o:dgmlayout="0" o:dgmnodekind="0" fillcolor="#99f">
              <v:textbox style="mso-next-textbox:#_s1103" inset="0,0,0,0">
                <w:txbxContent>
                  <w:p w14:paraId="148D08F2" w14:textId="6C257271" w:rsidR="00067CB3" w:rsidRPr="00067CB3" w:rsidRDefault="00067CB3" w:rsidP="00067CB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067CB3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Partnership Engagement Manager</w:t>
                    </w:r>
                  </w:p>
                  <w:p w14:paraId="0244EAAD" w14:textId="77777777" w:rsidR="00067CB3" w:rsidRPr="00067CB3" w:rsidRDefault="00067CB3" w:rsidP="00067CB3">
                    <w:pPr>
                      <w:jc w:val="center"/>
                      <w:rPr>
                        <w:sz w:val="4"/>
                      </w:rPr>
                    </w:pPr>
                  </w:p>
                </w:txbxContent>
              </v:textbox>
            </v:roundrect>
            <w10:anchorlock/>
          </v:group>
        </w:pict>
      </w:r>
    </w:p>
    <w:sectPr w:rsidR="00EA6223" w:rsidSect="0076552C">
      <w:pgSz w:w="16838" w:h="11906" w:orient="landscape"/>
      <w:pgMar w:top="426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25"/>
    <w:rsid w:val="00067CB3"/>
    <w:rsid w:val="000C0DC3"/>
    <w:rsid w:val="000D7B8E"/>
    <w:rsid w:val="000F243E"/>
    <w:rsid w:val="00104CD6"/>
    <w:rsid w:val="0014103C"/>
    <w:rsid w:val="00211DF7"/>
    <w:rsid w:val="00225186"/>
    <w:rsid w:val="00436F91"/>
    <w:rsid w:val="004E2974"/>
    <w:rsid w:val="005876AC"/>
    <w:rsid w:val="005F4324"/>
    <w:rsid w:val="006468F9"/>
    <w:rsid w:val="006C1357"/>
    <w:rsid w:val="006C3A54"/>
    <w:rsid w:val="006F0D25"/>
    <w:rsid w:val="0076552C"/>
    <w:rsid w:val="009B5F25"/>
    <w:rsid w:val="009D1851"/>
    <w:rsid w:val="00A052AA"/>
    <w:rsid w:val="00AB4BD2"/>
    <w:rsid w:val="00B152DC"/>
    <w:rsid w:val="00B45DDE"/>
    <w:rsid w:val="00D016E3"/>
    <w:rsid w:val="00D1649E"/>
    <w:rsid w:val="00D3293E"/>
    <w:rsid w:val="00EA6223"/>
    <w:rsid w:val="00ED4E57"/>
    <w:rsid w:val="00F96294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ru v:ext="edit" colors="#10385f"/>
    </o:shapedefaults>
    <o:shapelayout v:ext="edit">
      <o:idmap v:ext="edit" data="1"/>
      <o:rules v:ext="edit">
        <o:r id="V:Rule1" type="connector" idref="#_s1043">
          <o:proxy start="" idref="#_s1067" connectloc="0"/>
          <o:proxy end="" idref="#_s1057" connectloc="2"/>
        </o:r>
        <o:r id="V:Rule2" type="connector" idref="#_s1047">
          <o:proxy start="" idref="#_s1063" connectloc="0"/>
          <o:proxy end="" idref="#_s1060" connectloc="2"/>
        </o:r>
        <o:r id="V:Rule3" type="connector" idref="#_s1032">
          <o:proxy start="" idref="#_s1080" connectloc="0"/>
          <o:proxy end="" idref="#_s1062" connectloc="2"/>
        </o:r>
        <o:r id="V:Rule4" type="connector" idref="#_s1049">
          <o:proxy start="" idref="#_s1074" connectloc="0"/>
          <o:proxy end="" idref="#_s1059" connectloc="2"/>
        </o:r>
        <o:r id="V:Rule5" type="connector" idref="#_s1054">
          <o:proxy start="" idref="#_s1056" connectloc="0"/>
          <o:proxy end="" idref="#_s1055" connectloc="2"/>
        </o:r>
        <o:r id="V:Rule6" type="connector" idref="#_s1040">
          <o:proxy start="" idref="#_s1070" connectloc="1"/>
          <o:proxy end="" idref="#_s1067" connectloc="2"/>
        </o:r>
        <o:r id="V:Rule7" type="connector" idref="#_x0000_s1073">
          <o:proxy start="" idref="#_s1055" connectloc="3"/>
          <o:proxy end="" idref="#_x0000_s1072" connectloc="1"/>
        </o:r>
        <o:r id="V:Rule8" type="connector" idref="#_s1092">
          <o:proxy start="" idref="#_s1091" connectloc="3"/>
          <o:proxy end="" idref="#_s1071" connectloc="2"/>
        </o:r>
        <o:r id="V:Rule9" type="connector" idref="#_s1050">
          <o:proxy start="" idref="#_s1060" connectloc="0"/>
          <o:proxy end="" idref="#_s1056" connectloc="2"/>
        </o:r>
        <o:r id="V:Rule10" type="connector" idref="#_s1048">
          <o:proxy start="" idref="#_s1062" connectloc="0"/>
          <o:proxy end="" idref="#_s1060" connectloc="2"/>
        </o:r>
        <o:r id="V:Rule11" type="connector" idref="#_s1033">
          <o:proxy start="" idref="#_s1079" connectloc="0"/>
          <o:proxy end="" idref="#_s1057" connectloc="2"/>
        </o:r>
        <o:r id="V:Rule12" type="connector" idref="#_s1100">
          <o:proxy start="" idref="#_s1099" connectloc="0"/>
          <o:proxy end="" idref="#_s1062" connectloc="2"/>
        </o:r>
        <o:r id="V:Rule13" type="connector" idref="#_s1035">
          <o:proxy start="" idref="#_s1077" connectloc="3"/>
          <o:proxy end="" idref="#_s1063" connectloc="2"/>
        </o:r>
        <o:r id="V:Rule14" type="connector" idref="#_s1095">
          <o:proxy start="" idref="#_s1094" connectloc="0"/>
          <o:proxy end="" idref="#_s1058" connectloc="2"/>
        </o:r>
        <o:r id="V:Rule15" type="connector" idref="#_s1104">
          <o:proxy start="" idref="#_s1103" connectloc="0"/>
          <o:proxy end="" idref="#_s1060" connectloc="2"/>
        </o:r>
        <o:r id="V:Rule16" type="connector" idref="#_s1028">
          <o:proxy start="" idref="#_s1084" connectloc="0"/>
          <o:proxy end="" idref="#_s1064" connectloc="2"/>
        </o:r>
        <o:r id="V:Rule17" type="connector" idref="#_s1041">
          <o:proxy start="" idref="#_s1069" connectloc="1"/>
          <o:proxy end="" idref="#_s1067" connectloc="2"/>
        </o:r>
        <o:r id="V:Rule18" type="connector" idref="#_s1089">
          <o:proxy start="" idref="#_s1088" connectloc="3"/>
          <o:proxy end="" idref="#_s1063" connectloc="2"/>
        </o:r>
        <o:r id="V:Rule19" type="connector" idref="#_s1039">
          <o:proxy start="" idref="#_s1071" connectloc="0"/>
          <o:proxy end="" idref="#_s1060" connectloc="2"/>
        </o:r>
        <o:r id="V:Rule20" type="connector" idref="#_s1044">
          <o:proxy start="" idref="#_s1066" connectloc="0"/>
          <o:proxy end="" idref="#_s1064" connectloc="2"/>
        </o:r>
        <o:r id="V:Rule21" type="connector" idref="#_s1030">
          <o:proxy start="" idref="#_s1082" connectloc="0"/>
          <o:proxy end="" idref="#_s1058" connectloc="2"/>
        </o:r>
        <o:r id="V:Rule22" type="connector" idref="#_s1053">
          <o:proxy start="" idref="#_s1057" connectloc="0"/>
          <o:proxy end="" idref="#_s1056" connectloc="2"/>
        </o:r>
        <o:r id="V:Rule23" type="connector" idref="#_s1087">
          <o:proxy start="" idref="#_s1086" connectloc="1"/>
          <o:proxy end="" idref="#_s1080" connectloc="2"/>
        </o:r>
        <o:r id="V:Rule24" type="connector" idref="#_s1031">
          <o:proxy start="" idref="#_s1061" connectloc="0"/>
          <o:proxy end="" idref="#_s1059" connectloc="2"/>
        </o:r>
        <o:r id="V:Rule25" type="connector" idref="#_s1042">
          <o:proxy start="" idref="#_s1068" connectloc="0"/>
          <o:proxy end="" idref="#_s1057" connectloc="2"/>
        </o:r>
        <o:r id="V:Rule26" type="connector" idref="#_s1045">
          <o:proxy start="" idref="#_s1065" connectloc="0"/>
          <o:proxy end="" idref="#_s1058" connectloc="2"/>
        </o:r>
        <o:r id="V:Rule27" type="connector" idref="#_s1102">
          <o:proxy start="" idref="#_s1101" connectloc="0"/>
          <o:proxy end="" idref="#_s1060" connectloc="2"/>
        </o:r>
        <o:r id="V:Rule28" type="connector" idref="#_s1052">
          <o:proxy start="" idref="#_s1058" connectloc="0"/>
          <o:proxy end="" idref="#_s1056" connectloc="2"/>
        </o:r>
        <o:r id="V:Rule29" type="connector" idref="#_s1051">
          <o:proxy start="" idref="#_s1059" connectloc="0"/>
          <o:proxy end="" idref="#_s1056" connectloc="2"/>
        </o:r>
        <o:r id="V:Rule30" type="connector" idref="#_s1029">
          <o:proxy start="" idref="#_s1083" connectloc="0"/>
          <o:proxy end="" idref="#_s1056" connectloc="2"/>
        </o:r>
        <o:r id="V:Rule31" type="connector" idref="#_s1036">
          <o:proxy start="" idref="#_s1076" connectloc="0"/>
          <o:proxy end="" idref="#_s1062" connectloc="2"/>
        </o:r>
        <o:r id="V:Rule32" type="connector" idref="#_s1046">
          <o:proxy start="" idref="#_s1064" connectloc="0"/>
          <o:proxy end="" idref="#_s1058" connectloc="2"/>
        </o:r>
        <o:r id="V:Rule33" type="connector" idref="#_s1038">
          <o:proxy start="" idref="#_s1081" connectloc="0"/>
          <o:proxy end="" idref="#_s1059" connectloc="2"/>
        </o:r>
      </o:rules>
    </o:shapelayout>
  </w:shapeDefaults>
  <w:decimalSymbol w:val="."/>
  <w:listSeparator w:val=","/>
  <w14:docId w14:val="739ECC23"/>
  <w15:docId w15:val="{F0C30413-10CA-488C-9EA7-2D7E7636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F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430B7C597E646AA3ECADED3F61B7C" ma:contentTypeVersion="1" ma:contentTypeDescription="Create a new document." ma:contentTypeScope="" ma:versionID="cae3472e6049375f5556cfe7bdc88e1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702e01ead172d0f8eb919cca63908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6CC45-4F87-4208-8384-77D5E7AE2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8496B-0687-4321-B923-5FD245C5176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AD0CA35-66A8-45D0-B9D4-C52AE2C79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Polly Reed</cp:lastModifiedBy>
  <cp:revision>3</cp:revision>
  <cp:lastPrinted>2019-06-20T10:23:00Z</cp:lastPrinted>
  <dcterms:created xsi:type="dcterms:W3CDTF">2019-07-19T20:21:00Z</dcterms:created>
  <dcterms:modified xsi:type="dcterms:W3CDTF">2019-07-19T20:23:00Z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0x010100351430B7C597E646AA3ECADED3F61B7C</vt:lpwstr>
  </property>
</Properties>
</file>