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772" w:rsidRDefault="00587FF8" w:rsidP="00587FF8">
      <w:pPr>
        <w:jc w:val="center"/>
      </w:pPr>
      <w:r>
        <w:t>AUDIT OF A</w:t>
      </w:r>
      <w:r w:rsidR="00C7385F">
        <w:t>CCOUNTS year ended 31 March 2020</w:t>
      </w:r>
    </w:p>
    <w:p w:rsidR="00587FF8" w:rsidRDefault="00587FF8">
      <w:r>
        <w:t>Account and Audit Regulations 2015 (14</w:t>
      </w:r>
      <w:r w:rsidR="00C7385F">
        <w:t xml:space="preserve"> &amp; 15</w:t>
      </w:r>
      <w:r>
        <w:t>)</w:t>
      </w:r>
      <w:r w:rsidR="00C7385F">
        <w:t xml:space="preserve"> as amended by Account and Audit (Coronavirus) (Amendment) Regulations 2020 (4)</w:t>
      </w:r>
      <w:bookmarkStart w:id="0" w:name="_GoBack"/>
      <w:bookmarkEnd w:id="0"/>
    </w:p>
    <w:p w:rsidR="00587FF8" w:rsidRDefault="00587FF8">
      <w:r>
        <w:t>Local Audit and Accountability Act 2014 (26 &amp; 27)</w:t>
      </w:r>
    </w:p>
    <w:p w:rsidR="00587FF8" w:rsidRDefault="00587FF8">
      <w:r>
        <w:t>The Accounts of the Police and Crime Commissioner for West Midlands and the Chief Constable of West Midlands Police are subject</w:t>
      </w:r>
      <w:r w:rsidR="00C7385F">
        <w:t xml:space="preserve"> to External Audit by Alex Walling</w:t>
      </w:r>
      <w:r>
        <w:t xml:space="preserve">, Engagement Lead for Grant Thornton UK LLP, </w:t>
      </w:r>
      <w:proofErr w:type="spellStart"/>
      <w:r>
        <w:t>Colmore</w:t>
      </w:r>
      <w:proofErr w:type="spellEnd"/>
      <w:r>
        <w:t xml:space="preserve"> Plaza, 20 </w:t>
      </w:r>
      <w:proofErr w:type="spellStart"/>
      <w:r>
        <w:t>Colmore</w:t>
      </w:r>
      <w:proofErr w:type="spellEnd"/>
      <w:r>
        <w:t xml:space="preserve"> Circus Queensway, Birmingham, West Midlands, </w:t>
      </w:r>
      <w:proofErr w:type="gramStart"/>
      <w:r>
        <w:t>B4 6AT</w:t>
      </w:r>
      <w:proofErr w:type="gramEnd"/>
      <w:r>
        <w:t>.</w:t>
      </w:r>
    </w:p>
    <w:p w:rsidR="00587FF8" w:rsidRDefault="00587FF8">
      <w:r>
        <w:t xml:space="preserve">The Period for the Exercise of Public Rights as ordered by the above regulations will </w:t>
      </w:r>
      <w:r w:rsidR="00971C80">
        <w:t>t</w:t>
      </w:r>
      <w:r w:rsidR="00381DB0">
        <w:t xml:space="preserve">ake place on weekdays between </w:t>
      </w:r>
      <w:r w:rsidR="00C7385F">
        <w:t>29 June 2020 and 7 August 2020</w:t>
      </w:r>
      <w:r>
        <w:t>.</w:t>
      </w:r>
    </w:p>
    <w:p w:rsidR="00BE1BE4" w:rsidRDefault="00587FF8" w:rsidP="00BE1BE4">
      <w:r>
        <w:t>Within this period</w:t>
      </w:r>
      <w:r w:rsidR="00BE1BE4">
        <w:t xml:space="preserve"> </w:t>
      </w:r>
      <w:r w:rsidR="00AC2D89">
        <w:t>any person interested may i</w:t>
      </w:r>
      <w:r w:rsidR="00BE1BE4">
        <w:t xml:space="preserve">nspect the accounts of the Police and Crime Commissioner for West Midlands and the Chief Constable of West Midlands Police and the accounting records </w:t>
      </w:r>
      <w:r w:rsidR="00C7385F">
        <w:t>for the year ended 31 March 2020</w:t>
      </w:r>
      <w:r w:rsidR="000226A5">
        <w:t xml:space="preserve"> as regulated by S26 of the 2014 Act</w:t>
      </w:r>
      <w:r w:rsidR="00DB2FE2">
        <w:t>.  To make</w:t>
      </w:r>
      <w:r w:rsidR="00BE1BE4">
        <w:t xml:space="preserve"> an appointment </w:t>
      </w:r>
      <w:r w:rsidR="00DB2FE2">
        <w:t>contact</w:t>
      </w:r>
      <w:r w:rsidR="00BE1BE4">
        <w:t xml:space="preserve"> the Office of the Police and Crime Commissioner, Lloyd House, </w:t>
      </w:r>
      <w:proofErr w:type="spellStart"/>
      <w:r w:rsidR="00BE1BE4">
        <w:t>Colmore</w:t>
      </w:r>
      <w:proofErr w:type="spellEnd"/>
      <w:r w:rsidR="00BE1BE4">
        <w:t xml:space="preserve"> Circus Queensway, Birmingham, West Midlands, B4 6NQ.</w:t>
      </w:r>
    </w:p>
    <w:p w:rsidR="00BE1BE4" w:rsidRDefault="00AC2D89" w:rsidP="00AC2D89">
      <w:r>
        <w:t>Local Government electors</w:t>
      </w:r>
      <w:r w:rsidR="00DF653F">
        <w:t xml:space="preserve"> for the West Midlands</w:t>
      </w:r>
      <w:r w:rsidR="00DB2FE2">
        <w:t>,</w:t>
      </w:r>
      <w:r>
        <w:t xml:space="preserve"> or their representative</w:t>
      </w:r>
      <w:r w:rsidR="00DB2FE2">
        <w:t>,</w:t>
      </w:r>
      <w:r>
        <w:t xml:space="preserve"> may also question the auditor about the accounting records by contacting the auditor at the address given</w:t>
      </w:r>
      <w:r w:rsidR="00DF653F">
        <w:t xml:space="preserve"> to make arrangements to ask any questions</w:t>
      </w:r>
      <w:r>
        <w:t>.</w:t>
      </w:r>
    </w:p>
    <w:p w:rsidR="00AC2D89" w:rsidRDefault="00DF653F" w:rsidP="00AC2D89">
      <w:r>
        <w:t>A Local Government elector may object to the accounts of the Police and Crime Commissioner for West Midlands and the Chief Constable of West Midlands Police</w:t>
      </w:r>
      <w:r w:rsidR="00DB2FE2">
        <w:t>,</w:t>
      </w:r>
      <w:r>
        <w:t xml:space="preserve"> asking that the auditor issues a report in the Public Interest and/or applies to the Court for a declaration that an item in the accounts is contrary to law.  Written notice of a proposed objection</w:t>
      </w:r>
      <w:r w:rsidR="00DB2FE2">
        <w:t>,</w:t>
      </w:r>
      <w:r>
        <w:t xml:space="preserve"> and the grounds on which it is made</w:t>
      </w:r>
      <w:r w:rsidR="00DB2FE2">
        <w:t>,</w:t>
      </w:r>
      <w:r>
        <w:t xml:space="preserve"> must be sent to the auditor and copied to the Office of the Police and Crime Commissioner.</w:t>
      </w:r>
    </w:p>
    <w:p w:rsidR="00AC2D89" w:rsidRDefault="00AC2D89" w:rsidP="00AC2D89"/>
    <w:sectPr w:rsidR="00AC2D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679DF"/>
    <w:multiLevelType w:val="hybridMultilevel"/>
    <w:tmpl w:val="9EE2C0DE"/>
    <w:lvl w:ilvl="0" w:tplc="A0E603C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E4"/>
    <w:rsid w:val="000226A5"/>
    <w:rsid w:val="0005508C"/>
    <w:rsid w:val="002858E4"/>
    <w:rsid w:val="00323CC3"/>
    <w:rsid w:val="00381DB0"/>
    <w:rsid w:val="003B6C81"/>
    <w:rsid w:val="00587FF8"/>
    <w:rsid w:val="00853833"/>
    <w:rsid w:val="00971C80"/>
    <w:rsid w:val="00A04583"/>
    <w:rsid w:val="00AA7772"/>
    <w:rsid w:val="00AC2D89"/>
    <w:rsid w:val="00BE1BE4"/>
    <w:rsid w:val="00C7385F"/>
    <w:rsid w:val="00DB2FE2"/>
    <w:rsid w:val="00D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AC2A21-F6D0-4C44-B27D-4AD3D563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Hand</dc:creator>
  <cp:keywords/>
  <dc:description/>
  <cp:lastModifiedBy>Abi Preston</cp:lastModifiedBy>
  <cp:revision>3</cp:revision>
  <cp:lastPrinted>2017-06-02T11:02:00Z</cp:lastPrinted>
  <dcterms:created xsi:type="dcterms:W3CDTF">2020-06-24T06:41:00Z</dcterms:created>
  <dcterms:modified xsi:type="dcterms:W3CDTF">2020-06-24T06:51:00Z</dcterms:modified>
</cp:coreProperties>
</file>