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64" w:rsidRPr="00ED2E4F" w:rsidRDefault="001C3934" w:rsidP="00211E3C">
      <w:pPr>
        <w:ind w:left="-284"/>
        <w:jc w:val="right"/>
        <w:rPr>
          <w:szCs w:val="22"/>
        </w:rPr>
      </w:pPr>
      <w:r>
        <w:rPr>
          <w:szCs w:val="22"/>
        </w:rPr>
        <w:t>8</w:t>
      </w:r>
      <w:bookmarkStart w:id="0" w:name="_GoBack"/>
      <w:bookmarkEnd w:id="0"/>
      <w:r w:rsidR="00266A32" w:rsidRPr="00ED2E4F">
        <w:rPr>
          <w:szCs w:val="22"/>
        </w:rPr>
        <w:t xml:space="preserve"> March 2021</w:t>
      </w:r>
    </w:p>
    <w:p w:rsidR="00E42F64" w:rsidRPr="00ED2E4F" w:rsidRDefault="00E42F64" w:rsidP="00024561">
      <w:pPr>
        <w:ind w:left="-284"/>
        <w:jc w:val="both"/>
        <w:rPr>
          <w:szCs w:val="22"/>
        </w:rPr>
      </w:pPr>
    </w:p>
    <w:p w:rsidR="003F6EBB" w:rsidRDefault="003F6EBB" w:rsidP="00024561">
      <w:pPr>
        <w:ind w:left="-284"/>
        <w:jc w:val="both"/>
        <w:rPr>
          <w:szCs w:val="22"/>
        </w:rPr>
      </w:pPr>
    </w:p>
    <w:p w:rsidR="003F6EBB" w:rsidRDefault="003F6EBB" w:rsidP="00024561">
      <w:pPr>
        <w:ind w:left="-284"/>
        <w:jc w:val="both"/>
        <w:rPr>
          <w:szCs w:val="22"/>
        </w:rPr>
      </w:pPr>
    </w:p>
    <w:p w:rsidR="00E42F64" w:rsidRDefault="00E42F64" w:rsidP="00024561">
      <w:pPr>
        <w:ind w:left="-284"/>
        <w:jc w:val="both"/>
        <w:rPr>
          <w:szCs w:val="22"/>
        </w:rPr>
      </w:pPr>
      <w:r w:rsidRPr="00ED2E4F">
        <w:rPr>
          <w:szCs w:val="22"/>
        </w:rPr>
        <w:t xml:space="preserve">Dear </w:t>
      </w:r>
      <w:r w:rsidR="002D4E5B">
        <w:rPr>
          <w:szCs w:val="22"/>
        </w:rPr>
        <w:t>C</w:t>
      </w:r>
      <w:r w:rsidR="007B0714" w:rsidRPr="00ED2E4F">
        <w:rPr>
          <w:szCs w:val="22"/>
        </w:rPr>
        <w:t xml:space="preserve">olleagues, </w:t>
      </w:r>
    </w:p>
    <w:p w:rsidR="00D0450C" w:rsidRDefault="00D0450C" w:rsidP="00024561">
      <w:pPr>
        <w:ind w:left="-284"/>
        <w:jc w:val="both"/>
        <w:rPr>
          <w:szCs w:val="22"/>
        </w:rPr>
      </w:pPr>
    </w:p>
    <w:p w:rsidR="00D0450C" w:rsidRPr="00ED2E4F" w:rsidRDefault="00D0450C" w:rsidP="00D0450C">
      <w:pPr>
        <w:ind w:left="-284"/>
        <w:jc w:val="both"/>
        <w:rPr>
          <w:b/>
          <w:szCs w:val="22"/>
        </w:rPr>
      </w:pPr>
      <w:r>
        <w:rPr>
          <w:b/>
          <w:szCs w:val="22"/>
        </w:rPr>
        <w:t>Re</w:t>
      </w:r>
      <w:r w:rsidRPr="00ED2E4F">
        <w:rPr>
          <w:b/>
          <w:szCs w:val="22"/>
        </w:rPr>
        <w:t xml:space="preserve">: </w:t>
      </w:r>
      <w:r w:rsidR="007A71B2">
        <w:rPr>
          <w:b/>
          <w:szCs w:val="22"/>
        </w:rPr>
        <w:t>A</w:t>
      </w:r>
      <w:r w:rsidRPr="00ED2E4F">
        <w:rPr>
          <w:b/>
          <w:szCs w:val="22"/>
        </w:rPr>
        <w:t xml:space="preserve">buse of </w:t>
      </w:r>
      <w:r w:rsidR="007A71B2">
        <w:rPr>
          <w:b/>
          <w:szCs w:val="22"/>
        </w:rPr>
        <w:t>retail</w:t>
      </w:r>
      <w:r w:rsidRPr="00ED2E4F">
        <w:rPr>
          <w:b/>
          <w:szCs w:val="22"/>
        </w:rPr>
        <w:t xml:space="preserve"> workers</w:t>
      </w:r>
    </w:p>
    <w:p w:rsidR="007B0714" w:rsidRPr="00ED2E4F" w:rsidRDefault="007B0714" w:rsidP="00024561">
      <w:pPr>
        <w:ind w:left="-284"/>
        <w:jc w:val="both"/>
        <w:rPr>
          <w:szCs w:val="22"/>
        </w:rPr>
      </w:pPr>
    </w:p>
    <w:p w:rsidR="006A6257" w:rsidRPr="00ED2E4F" w:rsidRDefault="006A6257" w:rsidP="00024561">
      <w:pPr>
        <w:ind w:left="-284"/>
        <w:jc w:val="both"/>
        <w:rPr>
          <w:szCs w:val="22"/>
        </w:rPr>
      </w:pPr>
      <w:r w:rsidRPr="00ED2E4F">
        <w:rPr>
          <w:szCs w:val="22"/>
        </w:rPr>
        <w:t>I write t</w:t>
      </w:r>
      <w:r w:rsidR="00266A32" w:rsidRPr="00ED2E4F">
        <w:rPr>
          <w:szCs w:val="22"/>
        </w:rPr>
        <w:t xml:space="preserve">o you on the issue of the abuse of shop workers, and call on you </w:t>
      </w:r>
      <w:r w:rsidRPr="00ED2E4F">
        <w:rPr>
          <w:szCs w:val="22"/>
        </w:rPr>
        <w:t>to support the introduction of tougher laws to ensure shop workers a</w:t>
      </w:r>
      <w:r w:rsidR="002D4E5B">
        <w:rPr>
          <w:szCs w:val="22"/>
        </w:rPr>
        <w:t>re better protected from abuse at work.</w:t>
      </w:r>
    </w:p>
    <w:p w:rsidR="006A6257" w:rsidRPr="00ED2E4F" w:rsidRDefault="006A6257" w:rsidP="00024561">
      <w:pPr>
        <w:ind w:left="-284"/>
        <w:jc w:val="both"/>
        <w:rPr>
          <w:szCs w:val="22"/>
        </w:rPr>
      </w:pPr>
    </w:p>
    <w:p w:rsidR="002D4E5B" w:rsidRDefault="007A71B2" w:rsidP="002D4E5B">
      <w:pPr>
        <w:ind w:left="-284"/>
        <w:jc w:val="both"/>
        <w:rPr>
          <w:szCs w:val="22"/>
        </w:rPr>
      </w:pPr>
      <w:r>
        <w:rPr>
          <w:szCs w:val="22"/>
        </w:rPr>
        <w:t xml:space="preserve">Retail workers </w:t>
      </w:r>
      <w:r w:rsidR="002D4E5B" w:rsidRPr="00ED2E4F">
        <w:rPr>
          <w:szCs w:val="22"/>
        </w:rPr>
        <w:t xml:space="preserve">have worked tirelessly to serve </w:t>
      </w:r>
      <w:r>
        <w:rPr>
          <w:szCs w:val="22"/>
        </w:rPr>
        <w:t xml:space="preserve">our </w:t>
      </w:r>
      <w:r w:rsidR="002D4E5B" w:rsidRPr="00ED2E4F">
        <w:rPr>
          <w:szCs w:val="22"/>
        </w:rPr>
        <w:t>communitie</w:t>
      </w:r>
      <w:r>
        <w:rPr>
          <w:szCs w:val="22"/>
        </w:rPr>
        <w:t>s on the frontline</w:t>
      </w:r>
      <w:r w:rsidR="002D4E5B" w:rsidRPr="00ED2E4F">
        <w:rPr>
          <w:szCs w:val="22"/>
        </w:rPr>
        <w:t xml:space="preserve"> of the worst health crisis any of us can remember.</w:t>
      </w:r>
      <w:r>
        <w:rPr>
          <w:szCs w:val="22"/>
        </w:rPr>
        <w:t xml:space="preserve"> S</w:t>
      </w:r>
      <w:r w:rsidR="002D4E5B" w:rsidRPr="00ED2E4F">
        <w:rPr>
          <w:szCs w:val="22"/>
        </w:rPr>
        <w:t xml:space="preserve">adly, </w:t>
      </w:r>
      <w:r>
        <w:rPr>
          <w:szCs w:val="22"/>
        </w:rPr>
        <w:t xml:space="preserve">a growing number of retail workers have had their </w:t>
      </w:r>
      <w:r w:rsidR="002D4E5B" w:rsidRPr="00ED2E4F">
        <w:rPr>
          <w:szCs w:val="22"/>
        </w:rPr>
        <w:t xml:space="preserve">service and selflessness </w:t>
      </w:r>
      <w:r>
        <w:rPr>
          <w:szCs w:val="22"/>
        </w:rPr>
        <w:t>repaid with abuse; verbal abuse, racism abuse and shockingly physical assaults.</w:t>
      </w:r>
    </w:p>
    <w:p w:rsidR="002D4E5B" w:rsidRPr="00ED2E4F" w:rsidRDefault="002D4E5B" w:rsidP="002D4E5B">
      <w:pPr>
        <w:ind w:left="-284"/>
        <w:jc w:val="both"/>
        <w:rPr>
          <w:szCs w:val="22"/>
        </w:rPr>
      </w:pPr>
    </w:p>
    <w:p w:rsidR="00FF1474" w:rsidRPr="00ED2E4F" w:rsidRDefault="00266A32" w:rsidP="00024561">
      <w:pPr>
        <w:ind w:left="-284"/>
        <w:jc w:val="both"/>
        <w:rPr>
          <w:szCs w:val="22"/>
        </w:rPr>
      </w:pPr>
      <w:r w:rsidRPr="00ED2E4F">
        <w:rPr>
          <w:szCs w:val="22"/>
        </w:rPr>
        <w:t>Alex Norris</w:t>
      </w:r>
      <w:r w:rsidR="00024561" w:rsidRPr="00ED2E4F">
        <w:rPr>
          <w:szCs w:val="22"/>
        </w:rPr>
        <w:t xml:space="preserve"> MP’s</w:t>
      </w:r>
      <w:r w:rsidR="000B08EA" w:rsidRPr="00ED2E4F">
        <w:rPr>
          <w:szCs w:val="22"/>
        </w:rPr>
        <w:t xml:space="preserve"> </w:t>
      </w:r>
      <w:r w:rsidR="00B261E2" w:rsidRPr="00ED2E4F">
        <w:rPr>
          <w:i/>
          <w:szCs w:val="22"/>
        </w:rPr>
        <w:t>Assaults o</w:t>
      </w:r>
      <w:r w:rsidR="00024561" w:rsidRPr="00ED2E4F">
        <w:rPr>
          <w:i/>
          <w:szCs w:val="22"/>
        </w:rPr>
        <w:t>n Retail Workers (Offences) Bill</w:t>
      </w:r>
      <w:r w:rsidR="00024561" w:rsidRPr="00ED2E4F">
        <w:rPr>
          <w:szCs w:val="22"/>
        </w:rPr>
        <w:t>,</w:t>
      </w:r>
      <w:r w:rsidR="00B261E2" w:rsidRPr="00ED2E4F">
        <w:rPr>
          <w:szCs w:val="22"/>
        </w:rPr>
        <w:t xml:space="preserve"> formally introduced in the House of Commons on 16 March 2020,</w:t>
      </w:r>
      <w:r w:rsidR="000B08EA" w:rsidRPr="00ED2E4F">
        <w:rPr>
          <w:szCs w:val="22"/>
        </w:rPr>
        <w:t xml:space="preserve"> seeks to make an offence of assault, GBH, or ABH aggravated when they are perpetuated against retail workers in the course of their jobs.</w:t>
      </w:r>
      <w:r w:rsidR="00024561" w:rsidRPr="00ED2E4F">
        <w:rPr>
          <w:szCs w:val="22"/>
        </w:rPr>
        <w:t xml:space="preserve"> By making an offence aggravated in the way Alex’s Bill does, </w:t>
      </w:r>
      <w:r w:rsidR="007A71B2">
        <w:rPr>
          <w:szCs w:val="22"/>
        </w:rPr>
        <w:t>retail</w:t>
      </w:r>
      <w:r w:rsidR="00024561" w:rsidRPr="00ED2E4F">
        <w:rPr>
          <w:szCs w:val="22"/>
        </w:rPr>
        <w:t xml:space="preserve"> workers are protected by a robust deterrent that sends a message to would-be offenders that abuse is not acceptable. </w:t>
      </w:r>
    </w:p>
    <w:p w:rsidR="00FF1474" w:rsidRPr="00ED2E4F" w:rsidRDefault="00FF1474" w:rsidP="00024561">
      <w:pPr>
        <w:ind w:left="-284"/>
        <w:jc w:val="both"/>
        <w:rPr>
          <w:szCs w:val="22"/>
        </w:rPr>
      </w:pPr>
    </w:p>
    <w:p w:rsidR="00024561" w:rsidRPr="00ED2E4F" w:rsidRDefault="00024561" w:rsidP="00FF1474">
      <w:pPr>
        <w:ind w:left="-284"/>
        <w:jc w:val="both"/>
        <w:rPr>
          <w:b/>
          <w:szCs w:val="22"/>
        </w:rPr>
      </w:pPr>
      <w:r w:rsidRPr="00ED2E4F">
        <w:rPr>
          <w:b/>
          <w:szCs w:val="22"/>
        </w:rPr>
        <w:t xml:space="preserve">I </w:t>
      </w:r>
      <w:r w:rsidR="007A71B2">
        <w:rPr>
          <w:b/>
          <w:szCs w:val="22"/>
        </w:rPr>
        <w:t>am writing</w:t>
      </w:r>
      <w:r w:rsidRPr="00ED2E4F">
        <w:rPr>
          <w:b/>
          <w:szCs w:val="22"/>
        </w:rPr>
        <w:t xml:space="preserve"> to all </w:t>
      </w:r>
      <w:r w:rsidR="007A71B2">
        <w:rPr>
          <w:b/>
          <w:szCs w:val="22"/>
        </w:rPr>
        <w:t xml:space="preserve">West Midlands </w:t>
      </w:r>
      <w:r w:rsidRPr="00ED2E4F">
        <w:rPr>
          <w:b/>
          <w:szCs w:val="22"/>
        </w:rPr>
        <w:t xml:space="preserve">MPs to urge you </w:t>
      </w:r>
      <w:r w:rsidR="007A71B2">
        <w:rPr>
          <w:b/>
          <w:szCs w:val="22"/>
        </w:rPr>
        <w:t xml:space="preserve">to </w:t>
      </w:r>
      <w:r w:rsidRPr="00ED2E4F">
        <w:rPr>
          <w:b/>
          <w:szCs w:val="22"/>
        </w:rPr>
        <w:t xml:space="preserve">support this Bill </w:t>
      </w:r>
      <w:r w:rsidR="007A71B2">
        <w:rPr>
          <w:b/>
          <w:szCs w:val="22"/>
        </w:rPr>
        <w:t>on its second reading and to put pressure on the Government to support the Bill</w:t>
      </w:r>
      <w:r w:rsidRPr="00ED2E4F">
        <w:rPr>
          <w:b/>
          <w:szCs w:val="22"/>
        </w:rPr>
        <w:t xml:space="preserve">. </w:t>
      </w:r>
      <w:r w:rsidR="00724957" w:rsidRPr="00ED2E4F">
        <w:rPr>
          <w:b/>
          <w:szCs w:val="22"/>
        </w:rPr>
        <w:t>The case</w:t>
      </w:r>
      <w:r w:rsidR="000B08EA" w:rsidRPr="00ED2E4F">
        <w:rPr>
          <w:b/>
          <w:szCs w:val="22"/>
        </w:rPr>
        <w:t xml:space="preserve"> for the Bill</w:t>
      </w:r>
      <w:r w:rsidR="00724957" w:rsidRPr="00ED2E4F">
        <w:rPr>
          <w:b/>
          <w:szCs w:val="22"/>
        </w:rPr>
        <w:t xml:space="preserve"> is </w:t>
      </w:r>
      <w:r w:rsidR="000B08EA" w:rsidRPr="00ED2E4F">
        <w:rPr>
          <w:b/>
          <w:szCs w:val="22"/>
        </w:rPr>
        <w:t>simple</w:t>
      </w:r>
      <w:r w:rsidR="00B261E2" w:rsidRPr="00ED2E4F">
        <w:rPr>
          <w:b/>
          <w:szCs w:val="22"/>
        </w:rPr>
        <w:t>, and non-contentious</w:t>
      </w:r>
      <w:r w:rsidR="00724957" w:rsidRPr="00ED2E4F">
        <w:rPr>
          <w:b/>
          <w:szCs w:val="22"/>
        </w:rPr>
        <w:t xml:space="preserve">: </w:t>
      </w:r>
      <w:r w:rsidR="007A71B2">
        <w:rPr>
          <w:b/>
          <w:szCs w:val="22"/>
        </w:rPr>
        <w:t xml:space="preserve">retail </w:t>
      </w:r>
      <w:r w:rsidR="00B761EA" w:rsidRPr="00ED2E4F">
        <w:rPr>
          <w:b/>
          <w:szCs w:val="22"/>
        </w:rPr>
        <w:t xml:space="preserve">workers are the backbone </w:t>
      </w:r>
      <w:r w:rsidR="00724957" w:rsidRPr="00ED2E4F">
        <w:rPr>
          <w:b/>
          <w:szCs w:val="22"/>
        </w:rPr>
        <w:t>of communities, and they d</w:t>
      </w:r>
      <w:r w:rsidR="007B0714" w:rsidRPr="00ED2E4F">
        <w:rPr>
          <w:b/>
          <w:szCs w:val="22"/>
        </w:rPr>
        <w:t>eserve to work free of abuse.</w:t>
      </w:r>
      <w:r w:rsidR="00B261E2" w:rsidRPr="00ED2E4F">
        <w:rPr>
          <w:b/>
          <w:szCs w:val="22"/>
        </w:rPr>
        <w:t xml:space="preserve"> </w:t>
      </w:r>
    </w:p>
    <w:p w:rsidR="00024561" w:rsidRPr="00ED2E4F" w:rsidRDefault="00024561" w:rsidP="002D4E5B">
      <w:pPr>
        <w:jc w:val="both"/>
        <w:rPr>
          <w:szCs w:val="22"/>
        </w:rPr>
      </w:pPr>
    </w:p>
    <w:p w:rsidR="004D2478" w:rsidRPr="00ED2E4F" w:rsidRDefault="00024561" w:rsidP="00024561">
      <w:pPr>
        <w:ind w:left="-284"/>
        <w:jc w:val="both"/>
        <w:rPr>
          <w:szCs w:val="22"/>
        </w:rPr>
      </w:pPr>
      <w:r w:rsidRPr="00ED2E4F">
        <w:rPr>
          <w:szCs w:val="22"/>
        </w:rPr>
        <w:lastRenderedPageBreak/>
        <w:t>Despite the</w:t>
      </w:r>
      <w:r w:rsidR="004D2478" w:rsidRPr="00ED2E4F">
        <w:rPr>
          <w:szCs w:val="22"/>
        </w:rPr>
        <w:t xml:space="preserve"> Bill</w:t>
      </w:r>
      <w:r w:rsidRPr="00ED2E4F">
        <w:rPr>
          <w:szCs w:val="22"/>
        </w:rPr>
        <w:t>’s</w:t>
      </w:r>
      <w:r w:rsidR="004D2478" w:rsidRPr="00ED2E4F">
        <w:rPr>
          <w:szCs w:val="22"/>
        </w:rPr>
        <w:t xml:space="preserve"> </w:t>
      </w:r>
      <w:r w:rsidRPr="00ED2E4F">
        <w:rPr>
          <w:szCs w:val="22"/>
        </w:rPr>
        <w:t xml:space="preserve">first reading </w:t>
      </w:r>
      <w:r w:rsidR="004D2478" w:rsidRPr="00ED2E4F">
        <w:rPr>
          <w:szCs w:val="22"/>
        </w:rPr>
        <w:t>taking place before the first national lockdown</w:t>
      </w:r>
      <w:r w:rsidRPr="00ED2E4F">
        <w:rPr>
          <w:szCs w:val="22"/>
        </w:rPr>
        <w:t xml:space="preserve"> was announced</w:t>
      </w:r>
      <w:r w:rsidR="004D2478" w:rsidRPr="00ED2E4F">
        <w:rPr>
          <w:szCs w:val="22"/>
        </w:rPr>
        <w:t xml:space="preserve">, it </w:t>
      </w:r>
      <w:r w:rsidRPr="00ED2E4F">
        <w:rPr>
          <w:szCs w:val="22"/>
        </w:rPr>
        <w:t>remains more relevant</w:t>
      </w:r>
      <w:r w:rsidR="004D2478" w:rsidRPr="00ED2E4F">
        <w:rPr>
          <w:szCs w:val="22"/>
        </w:rPr>
        <w:t xml:space="preserve"> than ever in light of the pandemic’s role as a </w:t>
      </w:r>
      <w:r w:rsidRPr="00ED2E4F">
        <w:rPr>
          <w:szCs w:val="22"/>
        </w:rPr>
        <w:t xml:space="preserve">major </w:t>
      </w:r>
      <w:r w:rsidR="004D2478" w:rsidRPr="00ED2E4F">
        <w:rPr>
          <w:szCs w:val="22"/>
        </w:rPr>
        <w:t xml:space="preserve">flashpoint for </w:t>
      </w:r>
      <w:r w:rsidRPr="00ED2E4F">
        <w:rPr>
          <w:szCs w:val="22"/>
        </w:rPr>
        <w:t xml:space="preserve">this </w:t>
      </w:r>
      <w:r w:rsidR="004D2478" w:rsidRPr="00ED2E4F">
        <w:rPr>
          <w:szCs w:val="22"/>
        </w:rPr>
        <w:t xml:space="preserve">abuse. In </w:t>
      </w:r>
      <w:r w:rsidR="007A71B2">
        <w:rPr>
          <w:szCs w:val="22"/>
        </w:rPr>
        <w:t>the West Midlands</w:t>
      </w:r>
      <w:r w:rsidRPr="00ED2E4F">
        <w:rPr>
          <w:szCs w:val="22"/>
        </w:rPr>
        <w:t>, we have seen a</w:t>
      </w:r>
      <w:r w:rsidR="00266A32" w:rsidRPr="00ED2E4F">
        <w:rPr>
          <w:szCs w:val="22"/>
        </w:rPr>
        <w:t xml:space="preserve"> demonstrable rise in assault and incidences of abuse </w:t>
      </w:r>
      <w:r w:rsidR="007A71B2">
        <w:rPr>
          <w:szCs w:val="22"/>
        </w:rPr>
        <w:t>against</w:t>
      </w:r>
      <w:r w:rsidR="00266A32" w:rsidRPr="00ED2E4F">
        <w:rPr>
          <w:szCs w:val="22"/>
        </w:rPr>
        <w:t xml:space="preserve"> </w:t>
      </w:r>
      <w:r w:rsidR="007A71B2">
        <w:rPr>
          <w:szCs w:val="22"/>
        </w:rPr>
        <w:t xml:space="preserve">retail </w:t>
      </w:r>
      <w:r w:rsidR="00266A32" w:rsidRPr="00ED2E4F">
        <w:rPr>
          <w:szCs w:val="22"/>
        </w:rPr>
        <w:t xml:space="preserve">workers. The level of abuse against shop workers in the West Midlands rose by nearly a fifth in 2020, compared to 2019. </w:t>
      </w:r>
      <w:r w:rsidRPr="00ED2E4F">
        <w:rPr>
          <w:szCs w:val="22"/>
        </w:rPr>
        <w:t>This m</w:t>
      </w:r>
      <w:r w:rsidR="004D2478" w:rsidRPr="00ED2E4F">
        <w:rPr>
          <w:szCs w:val="22"/>
        </w:rPr>
        <w:t>atches</w:t>
      </w:r>
      <w:r w:rsidR="00B261E2" w:rsidRPr="00ED2E4F">
        <w:rPr>
          <w:szCs w:val="22"/>
        </w:rPr>
        <w:t xml:space="preserve"> national findings in the </w:t>
      </w:r>
      <w:r w:rsidR="00B261E2" w:rsidRPr="00D27054">
        <w:rPr>
          <w:i/>
          <w:szCs w:val="22"/>
        </w:rPr>
        <w:t>British Retail Consortium</w:t>
      </w:r>
      <w:r w:rsidR="00B261E2" w:rsidRPr="00ED2E4F">
        <w:rPr>
          <w:szCs w:val="22"/>
        </w:rPr>
        <w:t>’s 2020 Crime Survey</w:t>
      </w:r>
      <w:r w:rsidR="00FF1474" w:rsidRPr="00ED2E4F">
        <w:rPr>
          <w:szCs w:val="22"/>
        </w:rPr>
        <w:t>,</w:t>
      </w:r>
      <w:r w:rsidR="00B261E2" w:rsidRPr="00ED2E4F">
        <w:rPr>
          <w:szCs w:val="22"/>
          <w:vertAlign w:val="superscript"/>
        </w:rPr>
        <w:footnoteReference w:id="1"/>
      </w:r>
      <w:r w:rsidR="00B261E2" w:rsidRPr="00ED2E4F">
        <w:rPr>
          <w:szCs w:val="22"/>
          <w:vertAlign w:val="superscript"/>
        </w:rPr>
        <w:t xml:space="preserve"> </w:t>
      </w:r>
      <w:r w:rsidR="00B261E2" w:rsidRPr="00ED2E4F">
        <w:rPr>
          <w:szCs w:val="22"/>
        </w:rPr>
        <w:t>which found that every day, shopworkers are subject to 424 violent or abusive incidents; 155,000 incidents, in total, each year.</w:t>
      </w:r>
    </w:p>
    <w:p w:rsidR="004D2478" w:rsidRPr="00ED2E4F" w:rsidRDefault="004D2478" w:rsidP="00024561">
      <w:pPr>
        <w:ind w:left="-284"/>
        <w:jc w:val="both"/>
        <w:rPr>
          <w:szCs w:val="22"/>
        </w:rPr>
      </w:pPr>
    </w:p>
    <w:p w:rsidR="004D2478" w:rsidRPr="00ED2E4F" w:rsidRDefault="00B261E2" w:rsidP="00024561">
      <w:pPr>
        <w:ind w:left="-284"/>
        <w:jc w:val="both"/>
        <w:rPr>
          <w:szCs w:val="22"/>
        </w:rPr>
      </w:pPr>
      <w:r w:rsidRPr="00ED2E4F">
        <w:rPr>
          <w:szCs w:val="22"/>
        </w:rPr>
        <w:t xml:space="preserve">After consulting with businesses and </w:t>
      </w:r>
      <w:r w:rsidR="001C3934">
        <w:rPr>
          <w:szCs w:val="22"/>
        </w:rPr>
        <w:t>retail</w:t>
      </w:r>
      <w:r w:rsidRPr="00ED2E4F">
        <w:rPr>
          <w:szCs w:val="22"/>
        </w:rPr>
        <w:t xml:space="preserve"> workers</w:t>
      </w:r>
      <w:r w:rsidR="001C3934">
        <w:rPr>
          <w:szCs w:val="22"/>
        </w:rPr>
        <w:t xml:space="preserve">, </w:t>
      </w:r>
      <w:r w:rsidR="00FF1474" w:rsidRPr="00ED2E4F">
        <w:rPr>
          <w:szCs w:val="22"/>
        </w:rPr>
        <w:t>on</w:t>
      </w:r>
      <w:r w:rsidRPr="00ED2E4F">
        <w:rPr>
          <w:szCs w:val="22"/>
        </w:rPr>
        <w:t xml:space="preserve"> whom COVID</w:t>
      </w:r>
      <w:r w:rsidR="00FF1474" w:rsidRPr="00ED2E4F">
        <w:rPr>
          <w:szCs w:val="22"/>
        </w:rPr>
        <w:t>-19</w:t>
      </w:r>
      <w:r w:rsidRPr="00ED2E4F">
        <w:rPr>
          <w:szCs w:val="22"/>
        </w:rPr>
        <w:t xml:space="preserve"> is already taking a toll, it is clear that </w:t>
      </w:r>
      <w:r w:rsidR="001C3934">
        <w:rPr>
          <w:szCs w:val="22"/>
        </w:rPr>
        <w:t>retail</w:t>
      </w:r>
      <w:r w:rsidRPr="00ED2E4F">
        <w:rPr>
          <w:szCs w:val="22"/>
        </w:rPr>
        <w:t xml:space="preserve"> worker abuse has become a business critical topic. </w:t>
      </w:r>
      <w:r w:rsidR="00592CC3" w:rsidRPr="00ED2E4F">
        <w:rPr>
          <w:szCs w:val="22"/>
        </w:rPr>
        <w:t xml:space="preserve">It is outrageous that </w:t>
      </w:r>
      <w:r w:rsidR="001C3934">
        <w:rPr>
          <w:szCs w:val="22"/>
        </w:rPr>
        <w:t xml:space="preserve">retail </w:t>
      </w:r>
      <w:r w:rsidR="004D2478" w:rsidRPr="00ED2E4F">
        <w:rPr>
          <w:szCs w:val="22"/>
        </w:rPr>
        <w:t>worker</w:t>
      </w:r>
      <w:r w:rsidR="00592CC3" w:rsidRPr="00ED2E4F">
        <w:rPr>
          <w:szCs w:val="22"/>
        </w:rPr>
        <w:t>s</w:t>
      </w:r>
      <w:r w:rsidR="004D2478" w:rsidRPr="00ED2E4F">
        <w:rPr>
          <w:szCs w:val="22"/>
        </w:rPr>
        <w:t xml:space="preserve"> </w:t>
      </w:r>
      <w:r w:rsidR="00592CC3" w:rsidRPr="00ED2E4F">
        <w:rPr>
          <w:szCs w:val="22"/>
        </w:rPr>
        <w:t xml:space="preserve">jeopardise their own safety when they enforce </w:t>
      </w:r>
      <w:r w:rsidR="001241BB" w:rsidRPr="00ED2E4F">
        <w:rPr>
          <w:szCs w:val="22"/>
        </w:rPr>
        <w:t xml:space="preserve">policies that ensure ours in store, such as </w:t>
      </w:r>
      <w:r w:rsidR="00592CC3" w:rsidRPr="00ED2E4F">
        <w:rPr>
          <w:szCs w:val="22"/>
        </w:rPr>
        <w:t>mask wearing a</w:t>
      </w:r>
      <w:r w:rsidR="001241BB" w:rsidRPr="00ED2E4F">
        <w:rPr>
          <w:szCs w:val="22"/>
        </w:rPr>
        <w:t xml:space="preserve">nd </w:t>
      </w:r>
      <w:r w:rsidR="00FF1474" w:rsidRPr="00ED2E4F">
        <w:rPr>
          <w:szCs w:val="22"/>
        </w:rPr>
        <w:t xml:space="preserve">compliance with </w:t>
      </w:r>
      <w:r w:rsidR="001241BB" w:rsidRPr="00ED2E4F">
        <w:rPr>
          <w:szCs w:val="22"/>
        </w:rPr>
        <w:t>social distancing</w:t>
      </w:r>
      <w:r w:rsidR="00FF1474" w:rsidRPr="00ED2E4F">
        <w:rPr>
          <w:szCs w:val="22"/>
        </w:rPr>
        <w:t xml:space="preserve"> rules</w:t>
      </w:r>
      <w:r w:rsidR="001241BB" w:rsidRPr="00ED2E4F">
        <w:rPr>
          <w:szCs w:val="22"/>
        </w:rPr>
        <w:t xml:space="preserve">. </w:t>
      </w:r>
      <w:r w:rsidR="00B214BD" w:rsidRPr="00ED2E4F">
        <w:rPr>
          <w:szCs w:val="22"/>
        </w:rPr>
        <w:t>As part of my commitment to tackle the scourge of shop worker abuse, t</w:t>
      </w:r>
      <w:r w:rsidR="004D2478" w:rsidRPr="00ED2E4F">
        <w:rPr>
          <w:szCs w:val="22"/>
        </w:rPr>
        <w:t xml:space="preserve">he </w:t>
      </w:r>
      <w:r w:rsidR="00B214BD" w:rsidRPr="00ED2E4F">
        <w:rPr>
          <w:szCs w:val="22"/>
        </w:rPr>
        <w:t xml:space="preserve">West Midlands PCC and </w:t>
      </w:r>
      <w:r w:rsidR="004D2478" w:rsidRPr="00ED2E4F">
        <w:rPr>
          <w:szCs w:val="22"/>
        </w:rPr>
        <w:t>I worked quickly</w:t>
      </w:r>
      <w:r w:rsidR="00FF1474" w:rsidRPr="00ED2E4F">
        <w:rPr>
          <w:szCs w:val="22"/>
        </w:rPr>
        <w:t xml:space="preserve"> last April</w:t>
      </w:r>
      <w:r w:rsidR="004D2478" w:rsidRPr="00ED2E4F">
        <w:rPr>
          <w:szCs w:val="22"/>
        </w:rPr>
        <w:t xml:space="preserve"> to introduce an emergency chapter</w:t>
      </w:r>
      <w:r w:rsidR="00FF1474" w:rsidRPr="00ED2E4F">
        <w:rPr>
          <w:szCs w:val="22"/>
        </w:rPr>
        <w:t xml:space="preserve"> to</w:t>
      </w:r>
      <w:r w:rsidR="004D2478" w:rsidRPr="00ED2E4F">
        <w:rPr>
          <w:szCs w:val="22"/>
        </w:rPr>
        <w:t xml:space="preserve"> our Police and Crime Plan</w:t>
      </w:r>
      <w:r w:rsidR="00FF1474" w:rsidRPr="00ED2E4F">
        <w:rPr>
          <w:szCs w:val="22"/>
        </w:rPr>
        <w:t xml:space="preserve">, which </w:t>
      </w:r>
      <w:r w:rsidR="00B214BD" w:rsidRPr="00ED2E4F">
        <w:rPr>
          <w:szCs w:val="22"/>
        </w:rPr>
        <w:t xml:space="preserve">sought to prioritise, as far as possible, </w:t>
      </w:r>
      <w:r w:rsidR="004D2478" w:rsidRPr="00ED2E4F">
        <w:rPr>
          <w:szCs w:val="22"/>
        </w:rPr>
        <w:t>police resources in this direction.</w:t>
      </w:r>
    </w:p>
    <w:p w:rsidR="004D2478" w:rsidRPr="00ED2E4F" w:rsidRDefault="004D2478" w:rsidP="00024561">
      <w:pPr>
        <w:ind w:left="-284"/>
        <w:jc w:val="both"/>
        <w:rPr>
          <w:szCs w:val="22"/>
        </w:rPr>
      </w:pPr>
    </w:p>
    <w:p w:rsidR="00FF1474" w:rsidRPr="00ED2E4F" w:rsidRDefault="001241BB" w:rsidP="00FF1474">
      <w:pPr>
        <w:ind w:left="-284"/>
        <w:jc w:val="both"/>
        <w:rPr>
          <w:szCs w:val="22"/>
        </w:rPr>
      </w:pPr>
      <w:r w:rsidRPr="00ED2E4F">
        <w:rPr>
          <w:szCs w:val="22"/>
        </w:rPr>
        <w:t xml:space="preserve">However, it is clear that without a strong legislative deterrent, </w:t>
      </w:r>
      <w:r w:rsidR="004D2478" w:rsidRPr="00ED2E4F">
        <w:rPr>
          <w:szCs w:val="22"/>
        </w:rPr>
        <w:t>prioritisation on a local</w:t>
      </w:r>
      <w:r w:rsidRPr="00ED2E4F">
        <w:rPr>
          <w:szCs w:val="22"/>
        </w:rPr>
        <w:t xml:space="preserve"> level can only go so far. </w:t>
      </w:r>
      <w:r w:rsidR="00FF1474" w:rsidRPr="00ED2E4F">
        <w:rPr>
          <w:szCs w:val="22"/>
        </w:rPr>
        <w:t>Clearly, a</w:t>
      </w:r>
      <w:r w:rsidRPr="00ED2E4F">
        <w:rPr>
          <w:szCs w:val="22"/>
        </w:rPr>
        <w:t xml:space="preserve"> national issue requires a national legislative response. I</w:t>
      </w:r>
      <w:r w:rsidR="004D2478" w:rsidRPr="00ED2E4F">
        <w:rPr>
          <w:szCs w:val="22"/>
        </w:rPr>
        <w:t xml:space="preserve">t is surely time that </w:t>
      </w:r>
      <w:r w:rsidR="001C3934">
        <w:rPr>
          <w:szCs w:val="22"/>
        </w:rPr>
        <w:t>retail workers</w:t>
      </w:r>
      <w:r w:rsidR="004D2478" w:rsidRPr="00ED2E4F">
        <w:rPr>
          <w:szCs w:val="22"/>
        </w:rPr>
        <w:t xml:space="preserve"> - who continue to be on the frontline in the COVID-19 crisis - are afforded enhanced protection. If </w:t>
      </w:r>
      <w:r w:rsidR="001C3934">
        <w:rPr>
          <w:szCs w:val="22"/>
        </w:rPr>
        <w:t>retail</w:t>
      </w:r>
      <w:r w:rsidR="004D2478" w:rsidRPr="00ED2E4F">
        <w:rPr>
          <w:szCs w:val="22"/>
        </w:rPr>
        <w:t xml:space="preserve"> workers are being asked to take on extra dutie</w:t>
      </w:r>
      <w:r w:rsidRPr="00ED2E4F">
        <w:rPr>
          <w:szCs w:val="22"/>
        </w:rPr>
        <w:t>s</w:t>
      </w:r>
      <w:r w:rsidR="00FF1474" w:rsidRPr="00ED2E4F">
        <w:rPr>
          <w:szCs w:val="22"/>
        </w:rPr>
        <w:t xml:space="preserve"> when enforcing store policies</w:t>
      </w:r>
      <w:r w:rsidRPr="00ED2E4F">
        <w:rPr>
          <w:szCs w:val="22"/>
        </w:rPr>
        <w:t>,</w:t>
      </w:r>
      <w:r w:rsidR="004D2478" w:rsidRPr="00ED2E4F">
        <w:rPr>
          <w:szCs w:val="22"/>
        </w:rPr>
        <w:t xml:space="preserve"> they must be afforded </w:t>
      </w:r>
      <w:r w:rsidR="00FF1474" w:rsidRPr="00ED2E4F">
        <w:rPr>
          <w:szCs w:val="22"/>
        </w:rPr>
        <w:t xml:space="preserve">enhanced legislative protection to do so. </w:t>
      </w:r>
      <w:r w:rsidRPr="00ED2E4F">
        <w:rPr>
          <w:szCs w:val="22"/>
        </w:rPr>
        <w:t>They</w:t>
      </w:r>
      <w:r w:rsidR="004D2478" w:rsidRPr="00ED2E4F">
        <w:rPr>
          <w:szCs w:val="22"/>
        </w:rPr>
        <w:t xml:space="preserve"> must be reassured that reporting incidents will result in swift and proper punishment for the offender. </w:t>
      </w:r>
    </w:p>
    <w:p w:rsidR="00736E92" w:rsidRPr="00ED2E4F" w:rsidRDefault="00736E92" w:rsidP="00024561">
      <w:pPr>
        <w:ind w:left="-284"/>
        <w:jc w:val="both"/>
        <w:rPr>
          <w:szCs w:val="22"/>
        </w:rPr>
      </w:pPr>
    </w:p>
    <w:p w:rsidR="002D4E5B" w:rsidRDefault="00736E92" w:rsidP="00ED2E4F">
      <w:pPr>
        <w:ind w:left="-284"/>
        <w:jc w:val="both"/>
        <w:rPr>
          <w:szCs w:val="22"/>
        </w:rPr>
      </w:pPr>
      <w:r w:rsidRPr="00ED2E4F">
        <w:rPr>
          <w:szCs w:val="22"/>
        </w:rPr>
        <w:t xml:space="preserve">Even though </w:t>
      </w:r>
      <w:r w:rsidR="001241BB" w:rsidRPr="00ED2E4F">
        <w:rPr>
          <w:szCs w:val="22"/>
        </w:rPr>
        <w:t xml:space="preserve">a vaccine </w:t>
      </w:r>
      <w:r w:rsidR="00ED2E4F">
        <w:rPr>
          <w:szCs w:val="22"/>
        </w:rPr>
        <w:t xml:space="preserve">gives hope for the COVID-19 crisis and the welfare of </w:t>
      </w:r>
      <w:r w:rsidR="001C3934">
        <w:rPr>
          <w:szCs w:val="22"/>
        </w:rPr>
        <w:t>retail</w:t>
      </w:r>
      <w:r w:rsidR="00ED2E4F">
        <w:rPr>
          <w:szCs w:val="22"/>
        </w:rPr>
        <w:t xml:space="preserve"> workers</w:t>
      </w:r>
      <w:r w:rsidR="001241BB" w:rsidRPr="00ED2E4F">
        <w:rPr>
          <w:szCs w:val="22"/>
        </w:rPr>
        <w:t xml:space="preserve">, </w:t>
      </w:r>
      <w:r w:rsidR="000B08EA" w:rsidRPr="00ED2E4F">
        <w:rPr>
          <w:szCs w:val="22"/>
        </w:rPr>
        <w:t>it is clear that a legislative refresh is now long overdue</w:t>
      </w:r>
      <w:r w:rsidR="001241BB" w:rsidRPr="00ED2E4F">
        <w:rPr>
          <w:szCs w:val="22"/>
        </w:rPr>
        <w:t xml:space="preserve">. </w:t>
      </w:r>
      <w:r w:rsidR="001241BB" w:rsidRPr="00ED2E4F">
        <w:rPr>
          <w:b/>
          <w:szCs w:val="22"/>
        </w:rPr>
        <w:t xml:space="preserve">We </w:t>
      </w:r>
      <w:r w:rsidR="000B08EA" w:rsidRPr="00ED2E4F">
        <w:rPr>
          <w:b/>
          <w:szCs w:val="22"/>
        </w:rPr>
        <w:t xml:space="preserve">must not let up; </w:t>
      </w:r>
      <w:r w:rsidR="00FF1474" w:rsidRPr="00ED2E4F">
        <w:rPr>
          <w:b/>
          <w:szCs w:val="22"/>
        </w:rPr>
        <w:t>t</w:t>
      </w:r>
      <w:r w:rsidR="00B761EA" w:rsidRPr="00ED2E4F">
        <w:rPr>
          <w:b/>
          <w:szCs w:val="22"/>
        </w:rPr>
        <w:t xml:space="preserve">he </w:t>
      </w:r>
      <w:r w:rsidR="00B761EA" w:rsidRPr="00D27054">
        <w:rPr>
          <w:b/>
          <w:i/>
          <w:szCs w:val="22"/>
        </w:rPr>
        <w:t>Assault</w:t>
      </w:r>
      <w:r w:rsidR="00D27054">
        <w:rPr>
          <w:b/>
          <w:i/>
          <w:szCs w:val="22"/>
        </w:rPr>
        <w:t>s</w:t>
      </w:r>
      <w:r w:rsidR="00B761EA" w:rsidRPr="00D27054">
        <w:rPr>
          <w:b/>
          <w:i/>
          <w:szCs w:val="22"/>
        </w:rPr>
        <w:t xml:space="preserve"> on Retail Workers (Offences) Bill </w:t>
      </w:r>
      <w:r w:rsidR="00B761EA" w:rsidRPr="00ED2E4F">
        <w:rPr>
          <w:b/>
          <w:szCs w:val="22"/>
        </w:rPr>
        <w:t>deserve</w:t>
      </w:r>
      <w:r w:rsidR="001241BB" w:rsidRPr="00ED2E4F">
        <w:rPr>
          <w:b/>
          <w:szCs w:val="22"/>
        </w:rPr>
        <w:t xml:space="preserve">s a </w:t>
      </w:r>
      <w:r w:rsidR="000B08EA" w:rsidRPr="00ED2E4F">
        <w:rPr>
          <w:b/>
          <w:szCs w:val="22"/>
        </w:rPr>
        <w:t>full hearing in Parliament</w:t>
      </w:r>
      <w:r w:rsidR="00266A32" w:rsidRPr="00ED2E4F">
        <w:rPr>
          <w:szCs w:val="22"/>
        </w:rPr>
        <w:t xml:space="preserve">, and I have called on the </w:t>
      </w:r>
      <w:r w:rsidR="001C3934">
        <w:rPr>
          <w:szCs w:val="22"/>
        </w:rPr>
        <w:t xml:space="preserve">Policing Minister </w:t>
      </w:r>
      <w:r w:rsidR="00D27054">
        <w:rPr>
          <w:szCs w:val="22"/>
        </w:rPr>
        <w:t>Kit Malthouse MP</w:t>
      </w:r>
      <w:r w:rsidR="00ED2E4F">
        <w:rPr>
          <w:szCs w:val="22"/>
        </w:rPr>
        <w:t xml:space="preserve"> to </w:t>
      </w:r>
      <w:r w:rsidR="00D27054">
        <w:rPr>
          <w:szCs w:val="22"/>
        </w:rPr>
        <w:t xml:space="preserve">provide Parliamentary time to </w:t>
      </w:r>
      <w:r w:rsidR="00ED2E4F">
        <w:rPr>
          <w:szCs w:val="22"/>
        </w:rPr>
        <w:t xml:space="preserve">ensure that this is so. </w:t>
      </w:r>
      <w:r w:rsidR="00FF1474" w:rsidRPr="00ED2E4F">
        <w:rPr>
          <w:szCs w:val="22"/>
        </w:rPr>
        <w:t>However, s</w:t>
      </w:r>
      <w:r w:rsidR="00266A32" w:rsidRPr="00ED2E4F">
        <w:rPr>
          <w:szCs w:val="22"/>
        </w:rPr>
        <w:t xml:space="preserve">trong </w:t>
      </w:r>
      <w:r w:rsidR="00266A32" w:rsidRPr="00ED2E4F">
        <w:rPr>
          <w:szCs w:val="22"/>
        </w:rPr>
        <w:lastRenderedPageBreak/>
        <w:t>c</w:t>
      </w:r>
      <w:r w:rsidR="000B08EA" w:rsidRPr="00ED2E4F">
        <w:rPr>
          <w:szCs w:val="22"/>
        </w:rPr>
        <w:t xml:space="preserve">ross-party </w:t>
      </w:r>
      <w:r w:rsidR="001241BB" w:rsidRPr="00ED2E4F">
        <w:rPr>
          <w:szCs w:val="22"/>
        </w:rPr>
        <w:t xml:space="preserve">support </w:t>
      </w:r>
      <w:r w:rsidR="001C3934">
        <w:rPr>
          <w:szCs w:val="22"/>
        </w:rPr>
        <w:t xml:space="preserve">in bringing forward the </w:t>
      </w:r>
      <w:r w:rsidR="000B08EA" w:rsidRPr="00ED2E4F">
        <w:rPr>
          <w:szCs w:val="22"/>
        </w:rPr>
        <w:t>Bill’s Second Reading</w:t>
      </w:r>
      <w:r w:rsidR="001C3934">
        <w:rPr>
          <w:szCs w:val="22"/>
        </w:rPr>
        <w:t xml:space="preserve"> as soon as possible and seeking the support of the Government</w:t>
      </w:r>
      <w:r w:rsidR="000B08EA" w:rsidRPr="00ED2E4F">
        <w:rPr>
          <w:szCs w:val="22"/>
        </w:rPr>
        <w:t xml:space="preserve">, </w:t>
      </w:r>
      <w:r w:rsidR="001241BB" w:rsidRPr="00ED2E4F">
        <w:rPr>
          <w:szCs w:val="22"/>
        </w:rPr>
        <w:t xml:space="preserve">will reflect </w:t>
      </w:r>
      <w:r w:rsidR="001C3934">
        <w:rPr>
          <w:szCs w:val="22"/>
        </w:rPr>
        <w:t xml:space="preserve">your </w:t>
      </w:r>
      <w:r w:rsidR="001241BB" w:rsidRPr="00ED2E4F">
        <w:rPr>
          <w:szCs w:val="22"/>
        </w:rPr>
        <w:t xml:space="preserve">commitment </w:t>
      </w:r>
      <w:r w:rsidR="001C3934">
        <w:rPr>
          <w:szCs w:val="22"/>
        </w:rPr>
        <w:t xml:space="preserve">to </w:t>
      </w:r>
      <w:r w:rsidR="001241BB" w:rsidRPr="00ED2E4F">
        <w:rPr>
          <w:szCs w:val="22"/>
        </w:rPr>
        <w:t xml:space="preserve">the </w:t>
      </w:r>
      <w:r w:rsidR="001C3934">
        <w:rPr>
          <w:szCs w:val="22"/>
        </w:rPr>
        <w:t>retail</w:t>
      </w:r>
      <w:r w:rsidR="001241BB" w:rsidRPr="00ED2E4F">
        <w:rPr>
          <w:szCs w:val="22"/>
        </w:rPr>
        <w:t xml:space="preserve"> workers</w:t>
      </w:r>
      <w:r w:rsidR="001C3934">
        <w:rPr>
          <w:szCs w:val="22"/>
        </w:rPr>
        <w:t>,</w:t>
      </w:r>
      <w:r w:rsidR="001241BB" w:rsidRPr="00ED2E4F">
        <w:rPr>
          <w:szCs w:val="22"/>
        </w:rPr>
        <w:t xml:space="preserve"> who work tireless</w:t>
      </w:r>
      <w:r w:rsidR="000B08EA" w:rsidRPr="00ED2E4F">
        <w:rPr>
          <w:szCs w:val="22"/>
        </w:rPr>
        <w:t>ly to support our communities.</w:t>
      </w:r>
      <w:r w:rsidR="00266A32" w:rsidRPr="00ED2E4F">
        <w:rPr>
          <w:szCs w:val="22"/>
        </w:rPr>
        <w:t xml:space="preserve"> </w:t>
      </w:r>
      <w:r w:rsidR="00D27054">
        <w:rPr>
          <w:szCs w:val="22"/>
        </w:rPr>
        <w:t xml:space="preserve"> </w:t>
      </w:r>
    </w:p>
    <w:p w:rsidR="002D4E5B" w:rsidRDefault="002D4E5B" w:rsidP="00ED2E4F">
      <w:pPr>
        <w:ind w:left="-284"/>
        <w:jc w:val="both"/>
        <w:rPr>
          <w:szCs w:val="22"/>
        </w:rPr>
      </w:pPr>
    </w:p>
    <w:p w:rsidR="00E42F64" w:rsidRPr="00ED2E4F" w:rsidRDefault="001C3934" w:rsidP="00ED2E4F">
      <w:pPr>
        <w:ind w:left="-284"/>
        <w:jc w:val="both"/>
        <w:rPr>
          <w:szCs w:val="22"/>
        </w:rPr>
      </w:pPr>
      <w:r>
        <w:rPr>
          <w:szCs w:val="22"/>
        </w:rPr>
        <w:t>Retail workers</w:t>
      </w:r>
      <w:r w:rsidR="002D4E5B" w:rsidRPr="00ED2E4F">
        <w:rPr>
          <w:szCs w:val="22"/>
        </w:rPr>
        <w:t xml:space="preserve"> must feel free to work without fear of abuse; it is not, and can never be, part of the job. Against this backdrop,</w:t>
      </w:r>
      <w:r w:rsidR="00D27054">
        <w:rPr>
          <w:szCs w:val="22"/>
        </w:rPr>
        <w:t xml:space="preserve"> Alex Norris MP’s </w:t>
      </w:r>
      <w:r w:rsidR="002D4E5B" w:rsidRPr="00ED2E4F">
        <w:rPr>
          <w:szCs w:val="22"/>
        </w:rPr>
        <w:t xml:space="preserve">Bill presents an opportunity to work on a cross-party basis to tackle </w:t>
      </w:r>
      <w:r>
        <w:rPr>
          <w:szCs w:val="22"/>
        </w:rPr>
        <w:t>retail</w:t>
      </w:r>
      <w:r w:rsidR="002D4E5B" w:rsidRPr="00ED2E4F">
        <w:rPr>
          <w:szCs w:val="22"/>
        </w:rPr>
        <w:t xml:space="preserve"> worker abuse.</w:t>
      </w:r>
      <w:r w:rsidR="002D4E5B">
        <w:rPr>
          <w:szCs w:val="22"/>
        </w:rPr>
        <w:t xml:space="preserve"> I hope it is an opportunity that you take, and </w:t>
      </w:r>
      <w:r w:rsidR="00266A32" w:rsidRPr="00ED2E4F">
        <w:rPr>
          <w:szCs w:val="22"/>
        </w:rPr>
        <w:t>I sincerely hope you are able to support this Bill.</w:t>
      </w:r>
    </w:p>
    <w:p w:rsidR="00E42F64" w:rsidRPr="00ED2E4F" w:rsidRDefault="00E42F64" w:rsidP="00E42F64">
      <w:pPr>
        <w:ind w:left="-284" w:firstLine="142"/>
        <w:jc w:val="both"/>
        <w:rPr>
          <w:szCs w:val="22"/>
        </w:rPr>
      </w:pPr>
      <w:r w:rsidRPr="00ED2E4F">
        <w:rPr>
          <w:szCs w:val="22"/>
        </w:rPr>
        <w:t xml:space="preserve"> </w:t>
      </w:r>
    </w:p>
    <w:p w:rsidR="00E42F64" w:rsidRPr="00ED2E4F" w:rsidRDefault="00E42F64" w:rsidP="002D4E5B">
      <w:pPr>
        <w:ind w:left="-284"/>
        <w:jc w:val="both"/>
        <w:rPr>
          <w:szCs w:val="22"/>
        </w:rPr>
      </w:pPr>
      <w:r w:rsidRPr="00ED2E4F">
        <w:rPr>
          <w:szCs w:val="22"/>
        </w:rPr>
        <w:t>Yours sincerely</w:t>
      </w:r>
    </w:p>
    <w:p w:rsidR="00FF1474" w:rsidRPr="00ED2E4F" w:rsidRDefault="002D4E5B" w:rsidP="00E42F64">
      <w:pPr>
        <w:ind w:hanging="142"/>
        <w:jc w:val="both"/>
        <w:rPr>
          <w:szCs w:val="22"/>
        </w:rPr>
      </w:pPr>
      <w:r w:rsidRPr="00ED2E4F">
        <w:rPr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196215</wp:posOffset>
            </wp:positionV>
            <wp:extent cx="275209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381" y="21100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74" w:rsidRPr="00ED2E4F" w:rsidRDefault="00FF1474" w:rsidP="00E42F64">
      <w:pPr>
        <w:ind w:hanging="142"/>
        <w:jc w:val="both"/>
        <w:rPr>
          <w:szCs w:val="22"/>
        </w:rPr>
      </w:pPr>
    </w:p>
    <w:p w:rsidR="00FF1474" w:rsidRPr="00ED2E4F" w:rsidRDefault="00FF1474" w:rsidP="00E42F64">
      <w:pPr>
        <w:ind w:hanging="142"/>
        <w:jc w:val="both"/>
        <w:rPr>
          <w:szCs w:val="22"/>
        </w:rPr>
      </w:pPr>
    </w:p>
    <w:p w:rsidR="00FF1474" w:rsidRPr="00ED2E4F" w:rsidRDefault="00FF1474" w:rsidP="00E42F64">
      <w:pPr>
        <w:ind w:hanging="142"/>
        <w:jc w:val="both"/>
        <w:rPr>
          <w:szCs w:val="22"/>
        </w:rPr>
      </w:pPr>
    </w:p>
    <w:p w:rsidR="00FF1474" w:rsidRPr="00ED2E4F" w:rsidRDefault="00FF1474" w:rsidP="00E42F64">
      <w:pPr>
        <w:ind w:hanging="142"/>
        <w:jc w:val="both"/>
        <w:rPr>
          <w:szCs w:val="22"/>
        </w:rPr>
      </w:pPr>
    </w:p>
    <w:p w:rsidR="00FF1474" w:rsidRPr="00ED2E4F" w:rsidRDefault="00FF1474" w:rsidP="00E42F64">
      <w:pPr>
        <w:ind w:hanging="142"/>
        <w:jc w:val="both"/>
        <w:rPr>
          <w:szCs w:val="22"/>
        </w:rPr>
      </w:pPr>
    </w:p>
    <w:p w:rsidR="00FF1474" w:rsidRPr="00ED2E4F" w:rsidRDefault="00FF1474" w:rsidP="00E42F64">
      <w:pPr>
        <w:ind w:hanging="142"/>
        <w:jc w:val="both"/>
        <w:rPr>
          <w:szCs w:val="22"/>
        </w:rPr>
      </w:pPr>
    </w:p>
    <w:p w:rsidR="00E42F64" w:rsidRPr="00ED2E4F" w:rsidRDefault="00E42F64" w:rsidP="00E42F64">
      <w:pPr>
        <w:ind w:hanging="142"/>
        <w:jc w:val="both"/>
        <w:rPr>
          <w:szCs w:val="22"/>
        </w:rPr>
      </w:pPr>
    </w:p>
    <w:p w:rsidR="00211E3C" w:rsidRPr="00ED2E4F" w:rsidRDefault="00211E3C" w:rsidP="00E42F64">
      <w:pPr>
        <w:ind w:hanging="142"/>
        <w:jc w:val="both"/>
        <w:rPr>
          <w:szCs w:val="22"/>
        </w:rPr>
      </w:pPr>
    </w:p>
    <w:p w:rsidR="00211E3C" w:rsidRPr="00ED2E4F" w:rsidRDefault="00211E3C" w:rsidP="00E42F64">
      <w:pPr>
        <w:ind w:hanging="142"/>
        <w:jc w:val="both"/>
        <w:rPr>
          <w:szCs w:val="22"/>
        </w:rPr>
      </w:pPr>
    </w:p>
    <w:p w:rsidR="00E42F64" w:rsidRPr="00ED2E4F" w:rsidRDefault="00FF1474" w:rsidP="00E42F64">
      <w:pPr>
        <w:ind w:hanging="142"/>
        <w:jc w:val="both"/>
        <w:rPr>
          <w:szCs w:val="22"/>
        </w:rPr>
      </w:pPr>
      <w:r w:rsidRPr="00ED2E4F">
        <w:rPr>
          <w:b/>
          <w:szCs w:val="22"/>
        </w:rPr>
        <w:t>Waheed Saleem</w:t>
      </w:r>
    </w:p>
    <w:p w:rsidR="00696CF6" w:rsidRPr="00ED2E4F" w:rsidRDefault="00E42F64" w:rsidP="00E42F64">
      <w:pPr>
        <w:ind w:hanging="142"/>
        <w:jc w:val="both"/>
        <w:rPr>
          <w:szCs w:val="22"/>
        </w:rPr>
      </w:pPr>
      <w:r w:rsidRPr="00ED2E4F">
        <w:rPr>
          <w:b/>
          <w:szCs w:val="22"/>
        </w:rPr>
        <w:t xml:space="preserve">West Midlands </w:t>
      </w:r>
      <w:r w:rsidR="00FF1474" w:rsidRPr="00ED2E4F">
        <w:rPr>
          <w:b/>
          <w:szCs w:val="22"/>
        </w:rPr>
        <w:t xml:space="preserve">Deputy </w:t>
      </w:r>
      <w:r w:rsidRPr="00ED2E4F">
        <w:rPr>
          <w:b/>
          <w:szCs w:val="22"/>
        </w:rPr>
        <w:t xml:space="preserve">Police and Crime Commissioner         </w:t>
      </w:r>
    </w:p>
    <w:sectPr w:rsidR="00696CF6" w:rsidRPr="00ED2E4F" w:rsidSect="00B45DB3">
      <w:footerReference w:type="default" r:id="rId12"/>
      <w:headerReference w:type="first" r:id="rId13"/>
      <w:type w:val="continuous"/>
      <w:pgSz w:w="11907" w:h="16840" w:code="9"/>
      <w:pgMar w:top="1135" w:right="1021" w:bottom="1440" w:left="1361" w:header="72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14" w:rsidRDefault="007B0714">
      <w:r>
        <w:separator/>
      </w:r>
    </w:p>
  </w:endnote>
  <w:endnote w:type="continuationSeparator" w:id="0">
    <w:p w:rsidR="007B0714" w:rsidRDefault="007B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2396"/>
      <w:tblW w:w="10000" w:type="dxa"/>
      <w:tblLook w:val="0000" w:firstRow="0" w:lastRow="0" w:firstColumn="0" w:lastColumn="0" w:noHBand="0" w:noVBand="0"/>
    </w:tblPr>
    <w:tblGrid>
      <w:gridCol w:w="10000"/>
    </w:tblGrid>
    <w:tr w:rsidR="00B01F45">
      <w:trPr>
        <w:cantSplit/>
        <w:trHeight w:val="585"/>
      </w:trPr>
      <w:tc>
        <w:tcPr>
          <w:tcW w:w="10000" w:type="dxa"/>
        </w:tcPr>
        <w:p w:rsidR="00B01F45" w:rsidRPr="002D7DA8" w:rsidRDefault="00B01F45" w:rsidP="00B26DBB">
          <w:pPr>
            <w:jc w:val="center"/>
            <w:rPr>
              <w:b/>
              <w:bCs/>
              <w:color w:val="333333"/>
              <w:sz w:val="18"/>
            </w:rPr>
          </w:pPr>
          <w:r w:rsidRPr="002D7DA8">
            <w:rPr>
              <w:b/>
              <w:bCs/>
              <w:color w:val="333333"/>
              <w:sz w:val="18"/>
            </w:rPr>
            <w:t xml:space="preserve">Lloyd House, Colmore Circus Queensway, </w:t>
          </w:r>
          <w:smartTag w:uri="urn:schemas-microsoft-com:office:smarttags" w:element="place">
            <w:smartTag w:uri="urn:schemas-microsoft-com:office:smarttags" w:element="City">
              <w:r w:rsidRPr="002D7DA8">
                <w:rPr>
                  <w:b/>
                  <w:bCs/>
                  <w:color w:val="333333"/>
                  <w:sz w:val="18"/>
                </w:rPr>
                <w:t>Birmingham</w:t>
              </w:r>
            </w:smartTag>
            <w:r w:rsidRPr="002D7DA8">
              <w:rPr>
                <w:b/>
                <w:bCs/>
                <w:color w:val="333333"/>
                <w:sz w:val="18"/>
              </w:rPr>
              <w:t xml:space="preserve">, </w:t>
            </w:r>
            <w:smartTag w:uri="urn:schemas-microsoft-com:office:smarttags" w:element="PostalCode">
              <w:r w:rsidRPr="002D7DA8">
                <w:rPr>
                  <w:b/>
                  <w:bCs/>
                  <w:color w:val="333333"/>
                  <w:sz w:val="18"/>
                </w:rPr>
                <w:t>B4 6NQ</w:t>
              </w:r>
            </w:smartTag>
          </w:smartTag>
        </w:p>
        <w:p w:rsidR="00B01F45" w:rsidRDefault="00B01F45" w:rsidP="00B26DBB">
          <w:pPr>
            <w:jc w:val="center"/>
            <w:rPr>
              <w:b/>
              <w:bCs/>
              <w:color w:val="333333"/>
              <w:sz w:val="18"/>
            </w:rPr>
          </w:pPr>
          <w:r w:rsidRPr="002D7DA8">
            <w:rPr>
              <w:b/>
              <w:bCs/>
              <w:color w:val="333333"/>
              <w:sz w:val="18"/>
            </w:rPr>
            <w:t>0121 626</w:t>
          </w:r>
          <w:r>
            <w:rPr>
              <w:b/>
              <w:bCs/>
              <w:color w:val="333333"/>
              <w:sz w:val="18"/>
            </w:rPr>
            <w:t xml:space="preserve"> 6060</w:t>
          </w:r>
          <w:r w:rsidRPr="002D7DA8">
            <w:rPr>
              <w:b/>
              <w:bCs/>
              <w:color w:val="333333"/>
              <w:sz w:val="18"/>
            </w:rPr>
            <w:t xml:space="preserve">       </w:t>
          </w:r>
          <w:r>
            <w:rPr>
              <w:b/>
              <w:bCs/>
              <w:color w:val="333333"/>
              <w:sz w:val="18"/>
            </w:rPr>
            <w:t>www.west</w:t>
          </w:r>
          <w:r w:rsidRPr="001E6864">
            <w:rPr>
              <w:b/>
              <w:bCs/>
              <w:color w:val="333333"/>
              <w:sz w:val="18"/>
            </w:rPr>
            <w:t>midlands-pcc.gov.uk</w:t>
          </w:r>
          <w:r w:rsidRPr="002D7DA8">
            <w:rPr>
              <w:b/>
              <w:bCs/>
              <w:color w:val="333333"/>
              <w:sz w:val="18"/>
            </w:rPr>
            <w:t xml:space="preserve">        </w:t>
          </w:r>
          <w:r w:rsidR="007156F5" w:rsidRPr="00082581">
            <w:rPr>
              <w:b/>
              <w:noProof/>
              <w:color w:val="333333"/>
              <w:sz w:val="18"/>
              <w:lang w:eastAsia="en-GB"/>
            </w:rPr>
            <w:drawing>
              <wp:inline distT="0" distB="0" distL="0" distR="0" wp14:anchorId="5B5C9957" wp14:editId="0A7386D6">
                <wp:extent cx="133350" cy="104775"/>
                <wp:effectExtent l="0" t="0" r="0" b="9525"/>
                <wp:docPr id="1" name="Picture 2" descr="Description: new_twitt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ew_twitt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7DA8">
            <w:rPr>
              <w:b/>
              <w:bCs/>
              <w:color w:val="333333"/>
              <w:sz w:val="18"/>
            </w:rPr>
            <w:t>@WestMidsPCC</w:t>
          </w:r>
        </w:p>
        <w:p w:rsidR="00B01F45" w:rsidRDefault="00B01F45" w:rsidP="00B26DBB">
          <w:pPr>
            <w:jc w:val="center"/>
            <w:rPr>
              <w:b/>
              <w:bCs/>
              <w:color w:val="333333"/>
              <w:sz w:val="18"/>
            </w:rPr>
          </w:pPr>
        </w:p>
        <w:p w:rsidR="00B01F45" w:rsidRDefault="00B01F45" w:rsidP="00B26DBB">
          <w:pPr>
            <w:jc w:val="center"/>
            <w:rPr>
              <w:b/>
              <w:bCs/>
              <w:sz w:val="18"/>
            </w:rPr>
          </w:pPr>
        </w:p>
      </w:tc>
    </w:tr>
  </w:tbl>
  <w:p w:rsidR="00B01F45" w:rsidRDefault="00B01F45" w:rsidP="009F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14" w:rsidRDefault="007B0714">
      <w:r>
        <w:separator/>
      </w:r>
    </w:p>
  </w:footnote>
  <w:footnote w:type="continuationSeparator" w:id="0">
    <w:p w:rsidR="007B0714" w:rsidRDefault="007B0714">
      <w:r>
        <w:continuationSeparator/>
      </w:r>
    </w:p>
  </w:footnote>
  <w:footnote w:id="1">
    <w:p w:rsidR="00B261E2" w:rsidRPr="00CD086B" w:rsidRDefault="00B261E2" w:rsidP="00B261E2">
      <w:pPr>
        <w:pStyle w:val="FootnoteText"/>
      </w:pPr>
      <w:r w:rsidRPr="00CD086B">
        <w:rPr>
          <w:rStyle w:val="FootnoteReference"/>
          <w:rFonts w:eastAsiaTheme="majorEastAsia"/>
        </w:rPr>
        <w:footnoteRef/>
      </w:r>
      <w:r w:rsidRPr="00CD086B">
        <w:t xml:space="preserve"> British Retail Consortium, </w:t>
      </w:r>
      <w:r w:rsidRPr="00D27054">
        <w:rPr>
          <w:i/>
        </w:rPr>
        <w:t>‘2020 Crime Su</w:t>
      </w:r>
      <w:r w:rsidR="00D27054" w:rsidRPr="00D27054">
        <w:rPr>
          <w:i/>
        </w:rPr>
        <w:t xml:space="preserve">rvey’ </w:t>
      </w:r>
      <w:r w:rsidR="00D27054">
        <w:t>(2020) &lt;</w:t>
      </w:r>
      <w:hyperlink r:id="rId1" w:history="1">
        <w:r w:rsidRPr="00CD086B">
          <w:rPr>
            <w:rStyle w:val="Hyperlink"/>
          </w:rPr>
          <w:t>https://brc.org.uk/news/corporate-affairs/violence-and-abuse-against-shop-workers-spirals/</w:t>
        </w:r>
      </w:hyperlink>
      <w:r w:rsidR="00D27054" w:rsidRPr="00D27054"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361"/>
      <w:gridCol w:w="5528"/>
    </w:tblGrid>
    <w:tr w:rsidR="00B45DB3" w:rsidRPr="00DF36A0" w:rsidTr="00DF36A0">
      <w:tc>
        <w:tcPr>
          <w:tcW w:w="4361" w:type="dxa"/>
          <w:shd w:val="clear" w:color="auto" w:fill="auto"/>
        </w:tcPr>
        <w:p w:rsidR="009D12D7" w:rsidRPr="00DF36A0" w:rsidRDefault="009D12D7" w:rsidP="0096232A">
          <w:pPr>
            <w:ind w:left="-108"/>
            <w:rPr>
              <w:szCs w:val="22"/>
            </w:rPr>
          </w:pPr>
        </w:p>
      </w:tc>
      <w:tc>
        <w:tcPr>
          <w:tcW w:w="5528" w:type="dxa"/>
          <w:shd w:val="clear" w:color="auto" w:fill="auto"/>
        </w:tcPr>
        <w:p w:rsidR="00B45DB3" w:rsidRPr="00DF36A0" w:rsidRDefault="007156F5" w:rsidP="00DF36A0">
          <w:pPr>
            <w:jc w:val="right"/>
            <w:rPr>
              <w:szCs w:val="22"/>
            </w:rPr>
          </w:pPr>
          <w:r w:rsidRPr="00DB71B9"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D086642" wp14:editId="1647B364">
                <wp:simplePos x="0" y="0"/>
                <wp:positionH relativeFrom="column">
                  <wp:posOffset>196850</wp:posOffset>
                </wp:positionH>
                <wp:positionV relativeFrom="page">
                  <wp:posOffset>0</wp:posOffset>
                </wp:positionV>
                <wp:extent cx="3238500" cy="1076325"/>
                <wp:effectExtent l="0" t="0" r="0" b="9525"/>
                <wp:wrapSquare wrapText="bothSides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45DB3" w:rsidRDefault="00B45DB3" w:rsidP="00B45DB3">
    <w:pPr>
      <w:ind w:left="-108"/>
      <w:jc w:val="center"/>
      <w:rPr>
        <w:szCs w:val="22"/>
      </w:rPr>
    </w:pPr>
  </w:p>
  <w:p w:rsidR="00B45DB3" w:rsidRDefault="00B45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7D"/>
    <w:multiLevelType w:val="hybridMultilevel"/>
    <w:tmpl w:val="0772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E8A"/>
    <w:multiLevelType w:val="hybridMultilevel"/>
    <w:tmpl w:val="F8C8D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EE3"/>
    <w:multiLevelType w:val="hybridMultilevel"/>
    <w:tmpl w:val="7690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23BB"/>
    <w:multiLevelType w:val="hybridMultilevel"/>
    <w:tmpl w:val="CAB0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3F29"/>
    <w:multiLevelType w:val="hybridMultilevel"/>
    <w:tmpl w:val="F3860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7F71"/>
    <w:multiLevelType w:val="hybridMultilevel"/>
    <w:tmpl w:val="FDBE0FC6"/>
    <w:lvl w:ilvl="0" w:tplc="080C376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4"/>
    <w:rsid w:val="00024561"/>
    <w:rsid w:val="00082581"/>
    <w:rsid w:val="000B08EA"/>
    <w:rsid w:val="000B6A89"/>
    <w:rsid w:val="000F46A8"/>
    <w:rsid w:val="00112D20"/>
    <w:rsid w:val="001174EE"/>
    <w:rsid w:val="001241BB"/>
    <w:rsid w:val="001C3934"/>
    <w:rsid w:val="001E6864"/>
    <w:rsid w:val="00200F02"/>
    <w:rsid w:val="00211E3C"/>
    <w:rsid w:val="002323B4"/>
    <w:rsid w:val="00266A32"/>
    <w:rsid w:val="0027641A"/>
    <w:rsid w:val="00295EAF"/>
    <w:rsid w:val="002D19D1"/>
    <w:rsid w:val="002D4E5B"/>
    <w:rsid w:val="002D7DA8"/>
    <w:rsid w:val="002F1F29"/>
    <w:rsid w:val="00301D9C"/>
    <w:rsid w:val="00302BC0"/>
    <w:rsid w:val="0034508B"/>
    <w:rsid w:val="003672AC"/>
    <w:rsid w:val="00381836"/>
    <w:rsid w:val="003F6EBB"/>
    <w:rsid w:val="004972C8"/>
    <w:rsid w:val="004A108E"/>
    <w:rsid w:val="004A343E"/>
    <w:rsid w:val="004B0BD4"/>
    <w:rsid w:val="004C3974"/>
    <w:rsid w:val="004D2478"/>
    <w:rsid w:val="0050696C"/>
    <w:rsid w:val="00513C6A"/>
    <w:rsid w:val="005158F9"/>
    <w:rsid w:val="0052232E"/>
    <w:rsid w:val="00592CC3"/>
    <w:rsid w:val="006316DB"/>
    <w:rsid w:val="006522F8"/>
    <w:rsid w:val="00696CF6"/>
    <w:rsid w:val="006A6257"/>
    <w:rsid w:val="006C05D6"/>
    <w:rsid w:val="006D1470"/>
    <w:rsid w:val="006E49EE"/>
    <w:rsid w:val="007156F5"/>
    <w:rsid w:val="007215E7"/>
    <w:rsid w:val="00724957"/>
    <w:rsid w:val="00736E92"/>
    <w:rsid w:val="007A71B2"/>
    <w:rsid w:val="007B0714"/>
    <w:rsid w:val="007C79D9"/>
    <w:rsid w:val="007D3B98"/>
    <w:rsid w:val="007E154D"/>
    <w:rsid w:val="007F1061"/>
    <w:rsid w:val="0087191C"/>
    <w:rsid w:val="00905702"/>
    <w:rsid w:val="00913C12"/>
    <w:rsid w:val="00951D36"/>
    <w:rsid w:val="0096232A"/>
    <w:rsid w:val="009C686E"/>
    <w:rsid w:val="009D12D7"/>
    <w:rsid w:val="009F70BE"/>
    <w:rsid w:val="00AF0431"/>
    <w:rsid w:val="00B01F45"/>
    <w:rsid w:val="00B214BD"/>
    <w:rsid w:val="00B261E2"/>
    <w:rsid w:val="00B26DBB"/>
    <w:rsid w:val="00B45DB3"/>
    <w:rsid w:val="00B761EA"/>
    <w:rsid w:val="00BB734B"/>
    <w:rsid w:val="00C27C75"/>
    <w:rsid w:val="00D0450C"/>
    <w:rsid w:val="00D1027F"/>
    <w:rsid w:val="00D27054"/>
    <w:rsid w:val="00D357F1"/>
    <w:rsid w:val="00D46EDB"/>
    <w:rsid w:val="00D73898"/>
    <w:rsid w:val="00D74D80"/>
    <w:rsid w:val="00D83AD6"/>
    <w:rsid w:val="00DF36A0"/>
    <w:rsid w:val="00DF483E"/>
    <w:rsid w:val="00E42F64"/>
    <w:rsid w:val="00E62C5F"/>
    <w:rsid w:val="00EA7C2B"/>
    <w:rsid w:val="00ED0AAD"/>
    <w:rsid w:val="00ED2E4F"/>
    <w:rsid w:val="00F131D0"/>
    <w:rsid w:val="00F47C17"/>
    <w:rsid w:val="00F649E8"/>
    <w:rsid w:val="00FA6DD0"/>
    <w:rsid w:val="00FF0377"/>
    <w:rsid w:val="00FF1474"/>
    <w:rsid w:val="00FF3028"/>
    <w:rsid w:val="00FF6150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DFA2FA-214A-4A7A-8519-2DFB750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6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4508B"/>
    <w:pPr>
      <w:jc w:val="center"/>
    </w:pPr>
    <w:rPr>
      <w:sz w:val="24"/>
    </w:rPr>
  </w:style>
  <w:style w:type="character" w:styleId="Hyperlink">
    <w:name w:val="Hyperlink"/>
    <w:uiPriority w:val="99"/>
    <w:rsid w:val="002D7D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9D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F1061"/>
    <w:rPr>
      <w:color w:val="808080"/>
    </w:rPr>
  </w:style>
  <w:style w:type="character" w:customStyle="1" w:styleId="apple-converted-space">
    <w:name w:val="apple-converted-space"/>
    <w:basedOn w:val="DefaultParagraphFont"/>
    <w:rsid w:val="0050696C"/>
  </w:style>
  <w:style w:type="character" w:customStyle="1" w:styleId="xbe">
    <w:name w:val="_xbe"/>
    <w:basedOn w:val="DefaultParagraphFont"/>
    <w:rsid w:val="0050696C"/>
  </w:style>
  <w:style w:type="table" w:styleId="TableGrid">
    <w:name w:val="Table Grid"/>
    <w:basedOn w:val="TableNormal"/>
    <w:rsid w:val="00B4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F1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35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D357F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2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B261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c.org.uk/news/corporate-affairs/violence-and-abuse-against-shop-workers-spir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_60532\Downloads\Standard%20Letterhead%20jul20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852504ED9B14B8FCABC675B99DB1F" ma:contentTypeVersion="0" ma:contentTypeDescription="Create a new document." ma:contentTypeScope="" ma:versionID="e0fe8a6c28775562c1193f01c8507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673A-93AC-4EF9-942C-D63DDC11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5B39F-22B5-4C96-AF03-1C188E0141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4060A4-4C69-44E7-BEDA-DCE15068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F0597-53AF-401B-9170-FFB279E6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Letterhead jul20 (3)</Template>
  <TotalTime>0</TotalTime>
  <Pages>2</Pages>
  <Words>701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WMP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Samira Ali</dc:creator>
  <cp:keywords/>
  <cp:lastModifiedBy>Waheed Saleem</cp:lastModifiedBy>
  <cp:revision>2</cp:revision>
  <cp:lastPrinted>2019-04-08T09:58:00Z</cp:lastPrinted>
  <dcterms:created xsi:type="dcterms:W3CDTF">2021-03-08T10:58:00Z</dcterms:created>
  <dcterms:modified xsi:type="dcterms:W3CDTF">2021-03-08T10:58:00Z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0x010100640852504ED9B14B8FCABC675B99DB1F</vt:lpwstr>
  </property>
</Properties>
</file>