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3D702" w14:textId="77777777" w:rsidR="005E081D" w:rsidRDefault="00A73476">
      <w:pPr>
        <w:spacing w:after="0" w:line="259" w:lineRule="auto"/>
        <w:ind w:left="0" w:firstLine="0"/>
        <w:jc w:val="left"/>
      </w:pPr>
      <w:r>
        <w:rPr>
          <w:noProof/>
        </w:rPr>
        <w:drawing>
          <wp:inline distT="0" distB="0" distL="0" distR="0" wp14:anchorId="59A7268B" wp14:editId="7C7E991B">
            <wp:extent cx="2229484" cy="7620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2229484" cy="762000"/>
                    </a:xfrm>
                    <a:prstGeom prst="rect">
                      <a:avLst/>
                    </a:prstGeom>
                  </pic:spPr>
                </pic:pic>
              </a:graphicData>
            </a:graphic>
          </wp:inline>
        </w:drawing>
      </w:r>
    </w:p>
    <w:p w14:paraId="7F1EBC5C" w14:textId="4C865383" w:rsidR="009E3AAC" w:rsidRDefault="009E3AAC" w:rsidP="00A73476">
      <w:pPr>
        <w:pBdr>
          <w:top w:val="single" w:sz="12" w:space="0" w:color="000000"/>
          <w:left w:val="single" w:sz="12" w:space="0" w:color="000000"/>
          <w:bottom w:val="single" w:sz="12" w:space="0" w:color="000000"/>
          <w:right w:val="single" w:sz="12" w:space="0" w:color="000000"/>
        </w:pBdr>
        <w:spacing w:after="0" w:line="259" w:lineRule="auto"/>
        <w:ind w:left="2671" w:firstLine="0"/>
        <w:jc w:val="center"/>
      </w:pPr>
      <w:r>
        <w:rPr>
          <w:b/>
          <w:sz w:val="36"/>
        </w:rPr>
        <w:t xml:space="preserve">Reserves Strategy to March </w:t>
      </w:r>
      <w:r w:rsidR="001F46C1">
        <w:rPr>
          <w:b/>
          <w:sz w:val="36"/>
        </w:rPr>
        <w:t>2024</w:t>
      </w:r>
    </w:p>
    <w:p w14:paraId="592D1DDD" w14:textId="77777777" w:rsidR="009E3AAC" w:rsidRDefault="009E3AAC" w:rsidP="009E3AAC">
      <w:pPr>
        <w:pStyle w:val="Heading1"/>
        <w:numPr>
          <w:ilvl w:val="0"/>
          <w:numId w:val="0"/>
        </w:numPr>
        <w:spacing w:after="235"/>
        <w:ind w:left="1412"/>
      </w:pPr>
    </w:p>
    <w:p w14:paraId="50EAAC34" w14:textId="44DC90FB" w:rsidR="005E081D" w:rsidRDefault="00A73476" w:rsidP="00980D43">
      <w:pPr>
        <w:pStyle w:val="Heading1"/>
        <w:numPr>
          <w:ilvl w:val="0"/>
          <w:numId w:val="10"/>
        </w:numPr>
        <w:spacing w:after="235"/>
      </w:pPr>
      <w:r>
        <w:t>P</w:t>
      </w:r>
      <w:r w:rsidR="00E3723E">
        <w:t>urpose</w:t>
      </w:r>
    </w:p>
    <w:p w14:paraId="55DD2C0B" w14:textId="6E747DFF" w:rsidR="005E081D" w:rsidRDefault="00E3723E" w:rsidP="00980D43">
      <w:pPr>
        <w:pStyle w:val="ListParagraph"/>
        <w:numPr>
          <w:ilvl w:val="1"/>
          <w:numId w:val="10"/>
        </w:numPr>
        <w:spacing w:after="242"/>
        <w:ind w:right="43"/>
      </w:pPr>
      <w:r>
        <w:t>The document sets out the Police and Crime Commissioner for the West Midlands reserves strategy up until March 202</w:t>
      </w:r>
      <w:r w:rsidR="001F46C1">
        <w:t>4</w:t>
      </w:r>
      <w:r>
        <w:t>.  This includes details of reserves currently held, the purpose of the reserves and the predicted balances by 31 March 202</w:t>
      </w:r>
      <w:r w:rsidR="001F46C1">
        <w:t>4</w:t>
      </w:r>
      <w:r>
        <w:t>.  The strategy also includes the historical balances of reserves since March 2019</w:t>
      </w:r>
      <w:r w:rsidR="00A73476">
        <w:t xml:space="preserve">. </w:t>
      </w:r>
    </w:p>
    <w:p w14:paraId="20EF8414" w14:textId="519E21F2" w:rsidR="005E081D" w:rsidRDefault="00E3723E" w:rsidP="00980D43">
      <w:pPr>
        <w:pStyle w:val="Heading1"/>
        <w:numPr>
          <w:ilvl w:val="0"/>
          <w:numId w:val="10"/>
        </w:numPr>
        <w:spacing w:after="235"/>
      </w:pPr>
      <w:r>
        <w:t>Reasons for holding reserves</w:t>
      </w:r>
    </w:p>
    <w:p w14:paraId="2F0CF913" w14:textId="5EAEEA77" w:rsidR="006B7CAF" w:rsidRPr="008A721B" w:rsidRDefault="006B7CAF" w:rsidP="009805AA">
      <w:pPr>
        <w:pStyle w:val="ListParagraph"/>
        <w:numPr>
          <w:ilvl w:val="1"/>
          <w:numId w:val="10"/>
        </w:numPr>
        <w:spacing w:after="0"/>
      </w:pPr>
      <w:r w:rsidRPr="008A721B">
        <w:t>The PCC must decide the level of general balances that should be retained before deciding the level of council tax precept. General balances are maintained as a matter of prudence. They enable the PCC to provide for cash flow fluctuations and unexpected costly events and thereby help protect the PCC and Force from overspending the annual budget, should such events occur. Reserves and provisions are retained for specific purposes or for known future financial obligations respectively.</w:t>
      </w:r>
    </w:p>
    <w:p w14:paraId="38359050" w14:textId="77777777" w:rsidR="006B7CAF" w:rsidRPr="00A07065" w:rsidRDefault="006B7CAF" w:rsidP="006B7CAF">
      <w:pPr>
        <w:pStyle w:val="ListParagraph"/>
        <w:spacing w:after="0"/>
        <w:ind w:left="2058" w:firstLine="0"/>
      </w:pPr>
    </w:p>
    <w:p w14:paraId="4BDEC606" w14:textId="7943D72A" w:rsidR="006B7CAF" w:rsidRPr="00A07065" w:rsidRDefault="00753250" w:rsidP="00A1071D">
      <w:pPr>
        <w:pStyle w:val="ListParagraph"/>
        <w:numPr>
          <w:ilvl w:val="1"/>
          <w:numId w:val="10"/>
        </w:numPr>
        <w:spacing w:after="0"/>
      </w:pPr>
      <w:r>
        <w:t>The reserves strategy has been drawn up within the parameters of the Financial Regulations adapted by the Police and Crime Commissioner and are maintained based on the following principles:-</w:t>
      </w:r>
    </w:p>
    <w:p w14:paraId="10F47718" w14:textId="0D898E9E" w:rsidR="006B7CAF" w:rsidRDefault="006B7CAF" w:rsidP="006B7CAF">
      <w:pPr>
        <w:pStyle w:val="ListParagraph"/>
        <w:spacing w:after="0"/>
        <w:ind w:left="2058" w:firstLine="0"/>
      </w:pPr>
    </w:p>
    <w:p w14:paraId="517D4188" w14:textId="77777777" w:rsidR="00E3723E" w:rsidRPr="00B20526" w:rsidRDefault="00E3723E" w:rsidP="00E3723E">
      <w:pPr>
        <w:pStyle w:val="ListParagraph"/>
        <w:numPr>
          <w:ilvl w:val="0"/>
          <w:numId w:val="43"/>
        </w:numPr>
        <w:spacing w:after="0" w:line="276" w:lineRule="auto"/>
        <w:ind w:left="2418" w:right="0"/>
      </w:pPr>
      <w:r w:rsidRPr="00B20526">
        <w:t>Maintaining a working balance or general reserve to cover the effects of uneven cash flows and to avoid temporary borrowing.</w:t>
      </w:r>
    </w:p>
    <w:p w14:paraId="5AE8FBE8" w14:textId="2E0FDC28" w:rsidR="00E3723E" w:rsidRDefault="00E3723E" w:rsidP="00E3723E">
      <w:pPr>
        <w:pStyle w:val="ListParagraph"/>
        <w:numPr>
          <w:ilvl w:val="0"/>
          <w:numId w:val="43"/>
        </w:numPr>
        <w:spacing w:after="0" w:line="276" w:lineRule="auto"/>
        <w:ind w:left="2418" w:right="0"/>
      </w:pPr>
      <w:r w:rsidRPr="00B20526">
        <w:t>Reserves in place to provide flexibility in managing f</w:t>
      </w:r>
      <w:r>
        <w:t>uture year’s budget pressures.</w:t>
      </w:r>
    </w:p>
    <w:p w14:paraId="3718ECE3" w14:textId="4DE1A270" w:rsidR="00E3723E" w:rsidRPr="00B20526" w:rsidRDefault="00E3723E" w:rsidP="00E3723E">
      <w:pPr>
        <w:pStyle w:val="ListParagraph"/>
        <w:numPr>
          <w:ilvl w:val="0"/>
          <w:numId w:val="43"/>
        </w:numPr>
        <w:spacing w:after="0" w:line="276" w:lineRule="auto"/>
        <w:ind w:left="2418" w:right="0"/>
      </w:pPr>
      <w:r w:rsidRPr="00B20526">
        <w:t xml:space="preserve">Funding investment in the </w:t>
      </w:r>
      <w:r>
        <w:t>change programme including the Estates Strategy</w:t>
      </w:r>
      <w:r w:rsidRPr="00B20526">
        <w:t xml:space="preserve">.   </w:t>
      </w:r>
    </w:p>
    <w:p w14:paraId="2C2B5C28" w14:textId="77777777" w:rsidR="00E3723E" w:rsidRPr="00B20526" w:rsidRDefault="00E3723E" w:rsidP="00E3723E">
      <w:pPr>
        <w:pStyle w:val="ListParagraph"/>
        <w:numPr>
          <w:ilvl w:val="0"/>
          <w:numId w:val="43"/>
        </w:numPr>
        <w:spacing w:after="0" w:line="276" w:lineRule="auto"/>
        <w:ind w:left="2418" w:right="0"/>
      </w:pPr>
      <w:r w:rsidRPr="00B20526">
        <w:t xml:space="preserve">Earmarking specific funds to meet known or predicted requirements in the future (e.g. the Self-Funded Insurance Reserve). </w:t>
      </w:r>
    </w:p>
    <w:p w14:paraId="1093725A" w14:textId="77777777" w:rsidR="00E3723E" w:rsidRDefault="00E3723E" w:rsidP="00E3723E">
      <w:pPr>
        <w:pStyle w:val="ListParagraph"/>
        <w:numPr>
          <w:ilvl w:val="0"/>
          <w:numId w:val="43"/>
        </w:numPr>
        <w:spacing w:after="0" w:line="276" w:lineRule="auto"/>
        <w:ind w:left="2418" w:right="0"/>
      </w:pPr>
      <w:r w:rsidRPr="00B20526">
        <w:t>Creating contingencies to cushion the impact of unexpected events or emergencies (e.g. the Major Incident Reserve).</w:t>
      </w:r>
    </w:p>
    <w:p w14:paraId="183B4E49" w14:textId="0F52B52D" w:rsidR="006B7CAF" w:rsidRDefault="006B7CAF" w:rsidP="006B7CAF">
      <w:pPr>
        <w:spacing w:after="0" w:line="276" w:lineRule="auto"/>
        <w:ind w:left="0" w:right="0" w:firstLine="0"/>
      </w:pPr>
    </w:p>
    <w:p w14:paraId="4A418305" w14:textId="137C6D94" w:rsidR="00E3723E" w:rsidRDefault="00E3723E" w:rsidP="004D345E">
      <w:pPr>
        <w:pStyle w:val="Heading1"/>
        <w:numPr>
          <w:ilvl w:val="0"/>
          <w:numId w:val="10"/>
        </w:numPr>
      </w:pPr>
      <w:r>
        <w:t>Reserves – Balance as at 31 March 2019 and Forecasted 31 March 202</w:t>
      </w:r>
      <w:r w:rsidR="001F46C1">
        <w:t>4</w:t>
      </w:r>
    </w:p>
    <w:p w14:paraId="736926B3" w14:textId="77777777" w:rsidR="003842DC" w:rsidRPr="003842DC" w:rsidRDefault="003842DC" w:rsidP="003842DC"/>
    <w:p w14:paraId="54E92F92" w14:textId="23D0A093" w:rsidR="004E0B43" w:rsidRDefault="00EC3545" w:rsidP="002D09CD">
      <w:pPr>
        <w:pStyle w:val="ListParagraph"/>
        <w:numPr>
          <w:ilvl w:val="1"/>
          <w:numId w:val="10"/>
        </w:numPr>
        <w:spacing w:after="0"/>
      </w:pPr>
      <w:r>
        <w:t xml:space="preserve">Since March 2013 we have used £66m of the £126m reserves we held, reducing the reserves total to £60.1m through an agreed programme of work </w:t>
      </w:r>
      <w:r w:rsidR="00176CEB">
        <w:t>with to deliver a new sustainable and affor</w:t>
      </w:r>
      <w:r w:rsidR="004E0B43">
        <w:t xml:space="preserve">dable operating model by 2020. </w:t>
      </w:r>
    </w:p>
    <w:p w14:paraId="3C4E52F0" w14:textId="77777777" w:rsidR="004E0B43" w:rsidRDefault="004E0B43" w:rsidP="004E0B43">
      <w:pPr>
        <w:pStyle w:val="ListParagraph"/>
        <w:spacing w:after="0"/>
        <w:ind w:left="2058" w:firstLine="0"/>
      </w:pPr>
    </w:p>
    <w:p w14:paraId="0CE2C85A" w14:textId="79A2BBBA" w:rsidR="003842DC" w:rsidRDefault="00176CEB" w:rsidP="002D09CD">
      <w:pPr>
        <w:pStyle w:val="ListParagraph"/>
        <w:numPr>
          <w:ilvl w:val="1"/>
          <w:numId w:val="10"/>
        </w:numPr>
        <w:spacing w:after="0"/>
      </w:pPr>
      <w:r>
        <w:t xml:space="preserve">Over the medium term </w:t>
      </w:r>
      <w:r w:rsidR="004E0B43">
        <w:t>(the next 5 yrs.),</w:t>
      </w:r>
      <w:r>
        <w:t xml:space="preserve"> we will look to use a further £31m </w:t>
      </w:r>
      <w:r w:rsidR="00A07065">
        <w:t xml:space="preserve">of reserves </w:t>
      </w:r>
      <w:r>
        <w:t xml:space="preserve">to fund planned expenditure on the estates strategy, the completion of the </w:t>
      </w:r>
      <w:r w:rsidR="004E0B43">
        <w:t>Change P</w:t>
      </w:r>
      <w:r>
        <w:t xml:space="preserve">rogramme and other smaller initiatives / projects.  </w:t>
      </w:r>
    </w:p>
    <w:p w14:paraId="732CEEA6" w14:textId="77777777" w:rsidR="003842DC" w:rsidRDefault="003842DC" w:rsidP="003842DC">
      <w:pPr>
        <w:spacing w:after="0"/>
        <w:ind w:left="360" w:hanging="360"/>
      </w:pPr>
    </w:p>
    <w:p w14:paraId="1DCC3ADC" w14:textId="6F7E7DF8" w:rsidR="003842DC" w:rsidRDefault="003842DC" w:rsidP="003842DC">
      <w:pPr>
        <w:pStyle w:val="ListParagraph"/>
        <w:numPr>
          <w:ilvl w:val="1"/>
          <w:numId w:val="10"/>
        </w:numPr>
        <w:spacing w:after="0"/>
      </w:pPr>
      <w:r>
        <w:t xml:space="preserve">The reserves are classified based on the </w:t>
      </w:r>
      <w:r w:rsidR="00BA09EE">
        <w:t xml:space="preserve">most recent </w:t>
      </w:r>
      <w:r>
        <w:t>Home Office guidance note</w:t>
      </w:r>
      <w:r w:rsidR="00BA09EE">
        <w:t xml:space="preserve">. </w:t>
      </w:r>
      <w:r>
        <w:t>This includes classifying reserves into the following categories:-</w:t>
      </w:r>
    </w:p>
    <w:p w14:paraId="7DB7692F" w14:textId="77777777" w:rsidR="003842DC" w:rsidRDefault="003842DC" w:rsidP="003842DC">
      <w:pPr>
        <w:pStyle w:val="ListParagraph"/>
      </w:pPr>
    </w:p>
    <w:p w14:paraId="4F25A2E1" w14:textId="77777777" w:rsidR="003842DC" w:rsidRPr="00E53F64" w:rsidRDefault="003842DC" w:rsidP="001B2E89">
      <w:pPr>
        <w:pStyle w:val="ListParagraph"/>
        <w:numPr>
          <w:ilvl w:val="0"/>
          <w:numId w:val="46"/>
        </w:numPr>
        <w:spacing w:after="0" w:line="276" w:lineRule="auto"/>
        <w:ind w:right="0"/>
      </w:pPr>
      <w:r w:rsidRPr="00E53F64">
        <w:t>Funding for planned expenditure on projects and programmes over the current medium term financial plan.</w:t>
      </w:r>
    </w:p>
    <w:p w14:paraId="71E67145" w14:textId="77777777" w:rsidR="003842DC" w:rsidRPr="00E53F64" w:rsidRDefault="003842DC" w:rsidP="001B2E89">
      <w:pPr>
        <w:pStyle w:val="ListParagraph"/>
        <w:numPr>
          <w:ilvl w:val="0"/>
          <w:numId w:val="46"/>
        </w:numPr>
        <w:spacing w:after="0" w:line="276" w:lineRule="auto"/>
        <w:ind w:right="0"/>
      </w:pPr>
      <w:r w:rsidRPr="00E53F64">
        <w:t>Funding for specific projects and programmes beyond the current planning period.</w:t>
      </w:r>
    </w:p>
    <w:p w14:paraId="24BCE55A" w14:textId="316664A2" w:rsidR="003842DC" w:rsidRDefault="003842DC" w:rsidP="001B2E89">
      <w:pPr>
        <w:pStyle w:val="ListParagraph"/>
        <w:numPr>
          <w:ilvl w:val="0"/>
          <w:numId w:val="46"/>
        </w:numPr>
        <w:spacing w:after="0" w:line="276" w:lineRule="auto"/>
        <w:ind w:right="0"/>
      </w:pPr>
      <w:r w:rsidRPr="00E53F64">
        <w:lastRenderedPageBreak/>
        <w:t>As a general contingency or resource to meet other expenditure needs held in accordance with sound principl</w:t>
      </w:r>
      <w:r w:rsidR="001B2E89">
        <w:t>es of good financial management</w:t>
      </w:r>
    </w:p>
    <w:p w14:paraId="48B67C8E" w14:textId="77777777" w:rsidR="003842DC" w:rsidRDefault="003842DC" w:rsidP="003842DC">
      <w:pPr>
        <w:pStyle w:val="ListParagraph"/>
      </w:pPr>
    </w:p>
    <w:p w14:paraId="11A02BA1" w14:textId="521D6EE0" w:rsidR="003842DC" w:rsidRDefault="001B2E89" w:rsidP="003842DC">
      <w:pPr>
        <w:pStyle w:val="ListParagraph"/>
        <w:numPr>
          <w:ilvl w:val="1"/>
          <w:numId w:val="10"/>
        </w:numPr>
        <w:spacing w:after="0"/>
      </w:pPr>
      <w:r>
        <w:t xml:space="preserve">West Midlands </w:t>
      </w:r>
      <w:r w:rsidR="00A456FF">
        <w:t xml:space="preserve">Police </w:t>
      </w:r>
      <w:r>
        <w:t xml:space="preserve">does not have any reserves that can </w:t>
      </w:r>
      <w:r w:rsidR="00A456FF">
        <w:t>b</w:t>
      </w:r>
      <w:r>
        <w:t xml:space="preserve">e classified under (ii) above therefore the table </w:t>
      </w:r>
      <w:r w:rsidR="00617BA6">
        <w:t xml:space="preserve">below </w:t>
      </w:r>
      <w:r>
        <w:t xml:space="preserve"> only includes reserves that are in categories (i) and (iii).</w:t>
      </w:r>
    </w:p>
    <w:p w14:paraId="1009EB3C" w14:textId="77777777" w:rsidR="00176CEB" w:rsidRDefault="00176CEB" w:rsidP="00176CEB">
      <w:pPr>
        <w:pStyle w:val="ListParagraph"/>
        <w:spacing w:after="0"/>
        <w:ind w:left="2058" w:firstLine="0"/>
      </w:pPr>
    </w:p>
    <w:p w14:paraId="1CA6B5E6" w14:textId="6295C734" w:rsidR="00176CEB" w:rsidRDefault="00176CEB" w:rsidP="003842DC">
      <w:pPr>
        <w:pStyle w:val="ListParagraph"/>
        <w:numPr>
          <w:ilvl w:val="1"/>
          <w:numId w:val="10"/>
        </w:numPr>
        <w:spacing w:after="0"/>
      </w:pPr>
      <w:r>
        <w:t xml:space="preserve">The table below details the </w:t>
      </w:r>
      <w:r w:rsidR="00A07065">
        <w:t xml:space="preserve">current </w:t>
      </w:r>
      <w:r>
        <w:t>level of reserves held</w:t>
      </w:r>
      <w:r w:rsidR="00A07065">
        <w:t xml:space="preserve">, a provisional outturn for March 2021 and the </w:t>
      </w:r>
      <w:r>
        <w:t>forecasted level</w:t>
      </w:r>
      <w:r w:rsidR="00A07065">
        <w:t xml:space="preserve"> by </w:t>
      </w:r>
      <w:r>
        <w:t>March 2024</w:t>
      </w:r>
      <w:bookmarkStart w:id="0" w:name="_GoBack"/>
      <w:bookmarkEnd w:id="0"/>
      <w:r>
        <w:t>.</w:t>
      </w:r>
    </w:p>
    <w:p w14:paraId="56E5DC56" w14:textId="77777777" w:rsidR="001F46C1" w:rsidRDefault="001F46C1" w:rsidP="001F46C1">
      <w:pPr>
        <w:pStyle w:val="ListParagraph"/>
        <w:spacing w:after="0"/>
        <w:ind w:left="2058" w:firstLine="0"/>
      </w:pPr>
    </w:p>
    <w:p w14:paraId="08509E7E" w14:textId="3EA23A74" w:rsidR="001F46C1" w:rsidRDefault="00A07065" w:rsidP="001F46C1">
      <w:pPr>
        <w:pStyle w:val="ListParagraph"/>
        <w:spacing w:after="0"/>
        <w:ind w:left="1412" w:firstLine="0"/>
      </w:pPr>
      <w:r w:rsidRPr="00A07065">
        <w:rPr>
          <w:noProof/>
        </w:rPr>
        <w:drawing>
          <wp:inline distT="0" distB="0" distL="0" distR="0" wp14:anchorId="2D3BF134" wp14:editId="51FEFFA5">
            <wp:extent cx="5526405" cy="3482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6405" cy="3482975"/>
                    </a:xfrm>
                    <a:prstGeom prst="rect">
                      <a:avLst/>
                    </a:prstGeom>
                    <a:noFill/>
                    <a:ln>
                      <a:noFill/>
                    </a:ln>
                  </pic:spPr>
                </pic:pic>
              </a:graphicData>
            </a:graphic>
          </wp:inline>
        </w:drawing>
      </w:r>
    </w:p>
    <w:p w14:paraId="17DCF781" w14:textId="77777777" w:rsidR="001F46C1" w:rsidRDefault="001F46C1" w:rsidP="001F46C1">
      <w:pPr>
        <w:pStyle w:val="ListParagraph"/>
        <w:spacing w:after="0"/>
        <w:ind w:left="1412" w:firstLine="0"/>
      </w:pPr>
    </w:p>
    <w:p w14:paraId="60F7EDF3" w14:textId="4E155E06" w:rsidR="001F46C1" w:rsidRDefault="001F46C1" w:rsidP="004D345E">
      <w:pPr>
        <w:pStyle w:val="Heading1"/>
        <w:numPr>
          <w:ilvl w:val="0"/>
          <w:numId w:val="10"/>
        </w:numPr>
      </w:pPr>
      <w:r>
        <w:t>Reserves Strategy</w:t>
      </w:r>
    </w:p>
    <w:p w14:paraId="5BA43095" w14:textId="0A610022" w:rsidR="006B7CAF" w:rsidRDefault="001F46C1" w:rsidP="00C67C36">
      <w:pPr>
        <w:pStyle w:val="ListParagraph"/>
        <w:numPr>
          <w:ilvl w:val="1"/>
          <w:numId w:val="10"/>
        </w:numPr>
      </w:pPr>
      <w:r>
        <w:t xml:space="preserve">The Commissioner’s overall reserves strategy is to use reserves </w:t>
      </w:r>
      <w:r w:rsidR="0078789C">
        <w:t>over the medium term up to 2024 to</w:t>
      </w:r>
      <w:r>
        <w:t xml:space="preserve"> support the medium term financial</w:t>
      </w:r>
      <w:r w:rsidR="0078789C">
        <w:t xml:space="preserve"> strategy including the C</w:t>
      </w:r>
      <w:r w:rsidR="004E0B43">
        <w:t>hange P</w:t>
      </w:r>
      <w:r>
        <w:t>rogramme</w:t>
      </w:r>
      <w:r w:rsidR="0078789C">
        <w:t xml:space="preserve"> and Estates Strategy. </w:t>
      </w:r>
      <w:r w:rsidR="006B7CAF">
        <w:t xml:space="preserve">  Although balances remain in the table above for </w:t>
      </w:r>
      <w:r w:rsidR="001D3426">
        <w:t xml:space="preserve">the </w:t>
      </w:r>
      <w:r w:rsidR="006B7CAF">
        <w:t>funding for planned expenditure reserves</w:t>
      </w:r>
      <w:r w:rsidR="00617BA6">
        <w:t>,</w:t>
      </w:r>
      <w:r w:rsidR="006B7CAF">
        <w:t xml:space="preserve"> these will be fully utilised by </w:t>
      </w:r>
      <w:r w:rsidR="00BE1052">
        <w:t xml:space="preserve">31st </w:t>
      </w:r>
      <w:r w:rsidR="006B7CAF">
        <w:t>March</w:t>
      </w:r>
      <w:r w:rsidR="004E0B43">
        <w:t xml:space="preserve"> 2024, the exact timing is </w:t>
      </w:r>
      <w:r w:rsidR="006B7CAF">
        <w:t>being worked through.</w:t>
      </w:r>
    </w:p>
    <w:p w14:paraId="43F8951E" w14:textId="77777777" w:rsidR="001F46C1" w:rsidRDefault="001F46C1" w:rsidP="001F46C1">
      <w:pPr>
        <w:pStyle w:val="ListParagraph"/>
        <w:ind w:left="2058" w:firstLine="0"/>
      </w:pPr>
    </w:p>
    <w:p w14:paraId="104CF503" w14:textId="6E029D13" w:rsidR="001F46C1" w:rsidRDefault="001F46C1" w:rsidP="008A5E5A">
      <w:pPr>
        <w:pStyle w:val="ListParagraph"/>
        <w:numPr>
          <w:ilvl w:val="1"/>
          <w:numId w:val="10"/>
        </w:numPr>
      </w:pPr>
      <w:r>
        <w:t xml:space="preserve">The total reserves of the West Midlands Police and Crime </w:t>
      </w:r>
      <w:r w:rsidR="0078789C">
        <w:t>Commissioner as at 31 March 2020</w:t>
      </w:r>
      <w:r>
        <w:t xml:space="preserve"> was 10% of the net revenue budget (NRB)</w:t>
      </w:r>
      <w:r w:rsidR="006B7CAF">
        <w:t xml:space="preserve">, if </w:t>
      </w:r>
      <w:r w:rsidR="001D3426">
        <w:t xml:space="preserve">all the </w:t>
      </w:r>
      <w:r w:rsidR="006B7CAF">
        <w:t xml:space="preserve">funding for planned expenditure </w:t>
      </w:r>
      <w:r w:rsidR="001D3426">
        <w:t>is utilised by March 2024 this will reduce to around 4% of the forecast NRB</w:t>
      </w:r>
      <w:r>
        <w:t xml:space="preserve">.  </w:t>
      </w:r>
    </w:p>
    <w:p w14:paraId="261EF1C7" w14:textId="77777777" w:rsidR="008A5E5A" w:rsidRDefault="008A5E5A" w:rsidP="008A5E5A">
      <w:pPr>
        <w:pStyle w:val="ListParagraph"/>
        <w:ind w:left="2058" w:firstLine="0"/>
      </w:pPr>
    </w:p>
    <w:p w14:paraId="406BA562" w14:textId="5C79B3EE" w:rsidR="001F46C1" w:rsidRDefault="001F46C1" w:rsidP="001F46C1">
      <w:pPr>
        <w:pStyle w:val="ListParagraph"/>
        <w:numPr>
          <w:ilvl w:val="1"/>
          <w:numId w:val="10"/>
        </w:numPr>
      </w:pPr>
      <w:r>
        <w:t>The following paragraphs provides an explanation of each reserve split by Home Office Category.</w:t>
      </w:r>
    </w:p>
    <w:p w14:paraId="330039EF" w14:textId="77777777" w:rsidR="001F46C1" w:rsidRDefault="001F46C1" w:rsidP="001F46C1">
      <w:pPr>
        <w:pStyle w:val="ListParagraph"/>
      </w:pPr>
    </w:p>
    <w:p w14:paraId="579F1E80" w14:textId="5D8B4D0C" w:rsidR="0078789C" w:rsidRDefault="0078789C" w:rsidP="0078789C">
      <w:pPr>
        <w:pStyle w:val="ListParagraph"/>
        <w:ind w:firstLine="0"/>
        <w:rPr>
          <w:b/>
        </w:rPr>
      </w:pPr>
      <w:r>
        <w:rPr>
          <w:b/>
        </w:rPr>
        <w:t>Category (i) – Funding for planned expenditure on projects and programmes over the current medium term financial plan</w:t>
      </w:r>
    </w:p>
    <w:p w14:paraId="4929A427" w14:textId="77777777" w:rsidR="0078789C" w:rsidRDefault="0078789C" w:rsidP="0078789C">
      <w:pPr>
        <w:pStyle w:val="ListParagraph"/>
        <w:ind w:firstLine="0"/>
        <w:rPr>
          <w:b/>
        </w:rPr>
      </w:pPr>
    </w:p>
    <w:p w14:paraId="4417C03E" w14:textId="5E36E02A" w:rsidR="0078789C" w:rsidRDefault="0078789C" w:rsidP="0078789C">
      <w:pPr>
        <w:pStyle w:val="ListParagraph"/>
        <w:ind w:firstLine="0"/>
        <w:rPr>
          <w:b/>
        </w:rPr>
      </w:pPr>
      <w:r>
        <w:rPr>
          <w:b/>
        </w:rPr>
        <w:t>ROCU / NaBIS Reserve</w:t>
      </w:r>
    </w:p>
    <w:p w14:paraId="7A429CB2" w14:textId="77777777" w:rsidR="0078789C" w:rsidRPr="0078789C" w:rsidRDefault="0078789C" w:rsidP="0078789C">
      <w:pPr>
        <w:pStyle w:val="ListParagraph"/>
        <w:ind w:firstLine="0"/>
        <w:rPr>
          <w:b/>
        </w:rPr>
      </w:pPr>
    </w:p>
    <w:p w14:paraId="446A09A1" w14:textId="4035ED3E" w:rsidR="001F46C1" w:rsidRDefault="0078789C" w:rsidP="001F46C1">
      <w:pPr>
        <w:pStyle w:val="ListParagraph"/>
        <w:numPr>
          <w:ilvl w:val="1"/>
          <w:numId w:val="10"/>
        </w:numPr>
      </w:pPr>
      <w:r>
        <w:t xml:space="preserve">This ROCU/NaBIS reserve includes balances held for regional and national projects including the </w:t>
      </w:r>
      <w:r w:rsidRPr="00BA0343">
        <w:t xml:space="preserve">Regional Organised Crime Unit (ROCU) and the National </w:t>
      </w:r>
      <w:r w:rsidRPr="00BA0343">
        <w:lastRenderedPageBreak/>
        <w:t>Ballistics Intelligence Service </w:t>
      </w:r>
      <w:r>
        <w:t>NaBIS)</w:t>
      </w:r>
      <w:r w:rsidR="006E4324">
        <w:t xml:space="preserve">.  </w:t>
      </w:r>
      <w:r w:rsidR="007D4189">
        <w:t xml:space="preserve"> </w:t>
      </w:r>
      <w:r w:rsidR="004F0657">
        <w:t xml:space="preserve">This reserve is therefore held by West Midlands on behalf of other forces.  </w:t>
      </w:r>
      <w:r w:rsidR="007D4189">
        <w:t>This reserve has been generated from in year under spends and will be drawn down over the course of the medium term to support operational activity as required.</w:t>
      </w:r>
    </w:p>
    <w:p w14:paraId="7D1F6497" w14:textId="77777777" w:rsidR="0078789C" w:rsidRDefault="0078789C" w:rsidP="0078789C">
      <w:pPr>
        <w:ind w:left="720" w:firstLine="0"/>
      </w:pPr>
    </w:p>
    <w:p w14:paraId="3442139E" w14:textId="73C2A0FD" w:rsidR="0078789C" w:rsidRPr="0078789C" w:rsidRDefault="0078789C" w:rsidP="0078789C">
      <w:pPr>
        <w:ind w:left="720" w:firstLine="0"/>
        <w:rPr>
          <w:b/>
        </w:rPr>
      </w:pPr>
      <w:r w:rsidRPr="0078789C">
        <w:rPr>
          <w:b/>
        </w:rPr>
        <w:t>Budget Reserve</w:t>
      </w:r>
    </w:p>
    <w:p w14:paraId="2739E994" w14:textId="77777777" w:rsidR="0078789C" w:rsidRDefault="0078789C" w:rsidP="0078789C">
      <w:pPr>
        <w:ind w:left="720" w:firstLine="0"/>
      </w:pPr>
    </w:p>
    <w:p w14:paraId="235A4E1E" w14:textId="1B7E994E" w:rsidR="0078789C" w:rsidRDefault="0078789C" w:rsidP="0078789C">
      <w:pPr>
        <w:pStyle w:val="ListParagraph"/>
        <w:numPr>
          <w:ilvl w:val="1"/>
          <w:numId w:val="10"/>
        </w:numPr>
      </w:pPr>
      <w:r>
        <w:t xml:space="preserve">This reserve </w:t>
      </w:r>
      <w:r w:rsidR="007D4189">
        <w:t xml:space="preserve">will be </w:t>
      </w:r>
      <w:r w:rsidRPr="004D3B45">
        <w:t>applied as part of the Commissioner’s Medium Term Financial Plan (MTFP) to reduce the impact on the organisation of central government funding reductions.</w:t>
      </w:r>
      <w:r>
        <w:t xml:space="preserve">  </w:t>
      </w:r>
    </w:p>
    <w:p w14:paraId="485CB1FC" w14:textId="77777777" w:rsidR="007D4189" w:rsidRDefault="007D4189" w:rsidP="007D4189">
      <w:pPr>
        <w:pStyle w:val="ListParagraph"/>
        <w:ind w:left="2058" w:firstLine="0"/>
      </w:pPr>
    </w:p>
    <w:p w14:paraId="62CC0806" w14:textId="32FA0A39" w:rsidR="007D4189" w:rsidRDefault="007D4189" w:rsidP="007D4189">
      <w:pPr>
        <w:pStyle w:val="ListParagraph"/>
        <w:numPr>
          <w:ilvl w:val="1"/>
          <w:numId w:val="10"/>
        </w:numPr>
      </w:pPr>
      <w:r>
        <w:t xml:space="preserve">The </w:t>
      </w:r>
      <w:r w:rsidRPr="007D4189">
        <w:t xml:space="preserve">Budget Reserve currently </w:t>
      </w:r>
      <w:r>
        <w:t xml:space="preserve">only reduces in line with the </w:t>
      </w:r>
      <w:r w:rsidRPr="007D4189">
        <w:t>£3</w:t>
      </w:r>
      <w:r w:rsidR="00BA09EE">
        <w:t>.0</w:t>
      </w:r>
      <w:r w:rsidRPr="007D4189">
        <w:t xml:space="preserve">m </w:t>
      </w:r>
      <w:r>
        <w:t xml:space="preserve">approved </w:t>
      </w:r>
      <w:r w:rsidRPr="007D4189">
        <w:t>for 2020/2</w:t>
      </w:r>
      <w:r w:rsidR="00F76C74">
        <w:t>1</w:t>
      </w:r>
      <w:r>
        <w:t>.  A</w:t>
      </w:r>
      <w:r w:rsidRPr="007D4189">
        <w:t xml:space="preserve">s outlined in </w:t>
      </w:r>
      <w:r>
        <w:t xml:space="preserve">the 2019/20 outturn report the balance also includes the </w:t>
      </w:r>
      <w:r w:rsidRPr="007D4189">
        <w:t xml:space="preserve">£3.7m </w:t>
      </w:r>
      <w:r>
        <w:t xml:space="preserve">underspend </w:t>
      </w:r>
      <w:r w:rsidRPr="007D4189">
        <w:t xml:space="preserve">to fund the shortfall for 2020/21, work is ongoing to determine </w:t>
      </w:r>
      <w:r>
        <w:t xml:space="preserve">the exact number required to </w:t>
      </w:r>
      <w:r w:rsidRPr="007D4189">
        <w:t>support the 2020/21</w:t>
      </w:r>
      <w:r>
        <w:t xml:space="preserve"> funding shortfall.  £6.1m is available (including the £3.7m mentioned).</w:t>
      </w:r>
    </w:p>
    <w:p w14:paraId="08B3D659" w14:textId="77777777" w:rsidR="0078789C" w:rsidRDefault="0078789C" w:rsidP="0078789C">
      <w:pPr>
        <w:pStyle w:val="ListParagraph"/>
        <w:ind w:left="2058" w:firstLine="0"/>
      </w:pPr>
    </w:p>
    <w:p w14:paraId="3CCAB991" w14:textId="5CBE8C17" w:rsidR="0078789C" w:rsidRDefault="007D4189" w:rsidP="0078789C">
      <w:pPr>
        <w:pStyle w:val="ListParagraph"/>
        <w:numPr>
          <w:ilvl w:val="1"/>
          <w:numId w:val="10"/>
        </w:numPr>
      </w:pPr>
      <w:r>
        <w:t>Moving into the medium term t</w:t>
      </w:r>
      <w:r w:rsidR="0078789C">
        <w:t xml:space="preserve">his reserve will include any carry forward of the uplift programme budgets to be utilised </w:t>
      </w:r>
      <w:r>
        <w:t>over the medium term to March 2024.</w:t>
      </w:r>
    </w:p>
    <w:p w14:paraId="66D50F5C" w14:textId="77777777" w:rsidR="0078789C" w:rsidRDefault="0078789C" w:rsidP="0078789C">
      <w:pPr>
        <w:pStyle w:val="ListParagraph"/>
        <w:ind w:left="2058" w:firstLine="0"/>
      </w:pPr>
    </w:p>
    <w:p w14:paraId="0CA6FC08" w14:textId="483DC0E6" w:rsidR="0078789C" w:rsidRPr="0078789C" w:rsidRDefault="0078789C" w:rsidP="0078789C">
      <w:pPr>
        <w:ind w:left="720" w:firstLine="0"/>
        <w:rPr>
          <w:b/>
        </w:rPr>
      </w:pPr>
      <w:r w:rsidRPr="0078789C">
        <w:rPr>
          <w:b/>
        </w:rPr>
        <w:t>POCA/PPA/Misuse of Drug Act</w:t>
      </w:r>
      <w:r>
        <w:rPr>
          <w:b/>
        </w:rPr>
        <w:t xml:space="preserve"> Reserve</w:t>
      </w:r>
    </w:p>
    <w:p w14:paraId="0C166623" w14:textId="77777777" w:rsidR="0078789C" w:rsidRDefault="0078789C" w:rsidP="0078789C">
      <w:pPr>
        <w:ind w:left="720" w:firstLine="0"/>
      </w:pPr>
    </w:p>
    <w:p w14:paraId="7A1F6F8E" w14:textId="2539403D" w:rsidR="0078789C" w:rsidRDefault="007D4189" w:rsidP="008056A0">
      <w:pPr>
        <w:pStyle w:val="ListParagraph"/>
        <w:numPr>
          <w:ilvl w:val="1"/>
          <w:numId w:val="10"/>
        </w:numPr>
      </w:pPr>
      <w:r w:rsidRPr="007D4189">
        <w:t>The POCA</w:t>
      </w:r>
      <w:r>
        <w:t>, PPA</w:t>
      </w:r>
      <w:r w:rsidRPr="007D4189">
        <w:t xml:space="preserve"> and </w:t>
      </w:r>
      <w:r>
        <w:t xml:space="preserve">Misuse of Drug Act </w:t>
      </w:r>
      <w:r w:rsidRPr="007D4189">
        <w:t xml:space="preserve">reserve allows recovered assets of criminality to be used to fund community based activity.  </w:t>
      </w:r>
      <w:r w:rsidR="009B1E53">
        <w:t>Funding</w:t>
      </w:r>
      <w:r w:rsidRPr="007D4189">
        <w:t xml:space="preserve"> is secured in a number of ways including cash seizures and the confiscation of assets through the courts following convictions.  The Home Office collect the assets and these are shared between the Treasury, Courts, Crown Prosecution Service and Police </w:t>
      </w:r>
      <w:r w:rsidR="009B1E53">
        <w:t>using a prescribed formula.  This</w:t>
      </w:r>
      <w:r w:rsidRPr="007D4189">
        <w:t xml:space="preserve"> reserve is being used to fund the Commissioner’s Active Citizen Fund </w:t>
      </w:r>
      <w:r w:rsidR="008056A0">
        <w:t xml:space="preserve">(ACF) </w:t>
      </w:r>
      <w:r w:rsidRPr="007D4189">
        <w:t>which supports projects at Neighbourhood Policing Units</w:t>
      </w:r>
      <w:r w:rsidR="009B1E53">
        <w:t xml:space="preserve">. </w:t>
      </w:r>
      <w:r w:rsidR="008056A0">
        <w:t>During COVID-19 the reserve was used to fund the Community Initiative Fund (CIF) whilst the ACF was paused.</w:t>
      </w:r>
    </w:p>
    <w:p w14:paraId="4301DFFA" w14:textId="77777777" w:rsidR="00BA09EE" w:rsidRDefault="00BA09EE" w:rsidP="00BA09EE">
      <w:pPr>
        <w:pStyle w:val="ListParagraph"/>
        <w:ind w:left="2058" w:firstLine="0"/>
      </w:pPr>
    </w:p>
    <w:p w14:paraId="6B400173" w14:textId="44227CED" w:rsidR="0078789C" w:rsidRPr="0078789C" w:rsidRDefault="0078789C" w:rsidP="0078789C">
      <w:pPr>
        <w:ind w:left="720" w:firstLine="0"/>
        <w:rPr>
          <w:b/>
        </w:rPr>
      </w:pPr>
      <w:r w:rsidRPr="0078789C">
        <w:rPr>
          <w:b/>
        </w:rPr>
        <w:t>Change Programme (Inc. Risk) Reserve</w:t>
      </w:r>
    </w:p>
    <w:p w14:paraId="23078429" w14:textId="77777777" w:rsidR="0078789C" w:rsidRDefault="0078789C" w:rsidP="0078789C">
      <w:pPr>
        <w:ind w:left="720" w:firstLine="0"/>
      </w:pPr>
    </w:p>
    <w:p w14:paraId="719305BE" w14:textId="77777777" w:rsidR="009B1E53" w:rsidRDefault="009B1E53" w:rsidP="001F46C1">
      <w:pPr>
        <w:pStyle w:val="ListParagraph"/>
        <w:numPr>
          <w:ilvl w:val="1"/>
          <w:numId w:val="10"/>
        </w:numPr>
      </w:pPr>
      <w:r>
        <w:t>This reserve is a mix of:</w:t>
      </w:r>
    </w:p>
    <w:p w14:paraId="559CA805" w14:textId="6E409674" w:rsidR="009B1E53" w:rsidRDefault="009B1E53" w:rsidP="009B1E53">
      <w:pPr>
        <w:pStyle w:val="ListParagraph"/>
        <w:numPr>
          <w:ilvl w:val="0"/>
          <w:numId w:val="47"/>
        </w:numPr>
      </w:pPr>
      <w:r>
        <w:t>Carry forwards of phased underspends on projects and programmes between financial years</w:t>
      </w:r>
    </w:p>
    <w:p w14:paraId="123C0DC2" w14:textId="78F08F91" w:rsidR="009B1E53" w:rsidRDefault="009B1E53" w:rsidP="009B1E53">
      <w:pPr>
        <w:pStyle w:val="ListParagraph"/>
        <w:numPr>
          <w:ilvl w:val="0"/>
          <w:numId w:val="47"/>
        </w:numPr>
      </w:pPr>
      <w:r>
        <w:t>Corporate Risk provision to manage the delivery and commercial risks arising from the change programme including the estates strategy.</w:t>
      </w:r>
    </w:p>
    <w:p w14:paraId="6B1F97CA" w14:textId="15C88CA4" w:rsidR="009B1E53" w:rsidRDefault="009B1E53" w:rsidP="009B1E53">
      <w:pPr>
        <w:pStyle w:val="ListParagraph"/>
        <w:numPr>
          <w:ilvl w:val="0"/>
          <w:numId w:val="47"/>
        </w:numPr>
      </w:pPr>
      <w:r>
        <w:t>Enabler for initiatives through the change programme to deliver planned cashable benefits over the medium term.</w:t>
      </w:r>
    </w:p>
    <w:p w14:paraId="480F386C" w14:textId="77777777" w:rsidR="009B1E53" w:rsidRDefault="009B1E53" w:rsidP="009B1E53">
      <w:pPr>
        <w:pStyle w:val="ListParagraph"/>
        <w:ind w:left="2058" w:firstLine="0"/>
      </w:pPr>
    </w:p>
    <w:p w14:paraId="7265F02F" w14:textId="3FEAF75B" w:rsidR="0078789C" w:rsidRDefault="0078789C" w:rsidP="0078789C">
      <w:pPr>
        <w:ind w:left="0" w:firstLine="720"/>
        <w:rPr>
          <w:b/>
        </w:rPr>
      </w:pPr>
      <w:r w:rsidRPr="0078789C">
        <w:rPr>
          <w:b/>
        </w:rPr>
        <w:t>Carry Forward Reserve</w:t>
      </w:r>
    </w:p>
    <w:p w14:paraId="34202371" w14:textId="77777777" w:rsidR="0078789C" w:rsidRPr="0078789C" w:rsidRDefault="0078789C" w:rsidP="0078789C">
      <w:pPr>
        <w:rPr>
          <w:b/>
        </w:rPr>
      </w:pPr>
    </w:p>
    <w:p w14:paraId="145465F8" w14:textId="227D9D7B" w:rsidR="0078789C" w:rsidRDefault="009B1E53" w:rsidP="001F46C1">
      <w:pPr>
        <w:pStyle w:val="ListParagraph"/>
        <w:numPr>
          <w:ilvl w:val="1"/>
          <w:numId w:val="10"/>
        </w:numPr>
      </w:pPr>
      <w:r>
        <w:t>This reserve is used to carry forward specific / agreed under spends and will usually be utilised the following year.</w:t>
      </w:r>
    </w:p>
    <w:p w14:paraId="7CF1713C" w14:textId="77777777" w:rsidR="00DE2C61" w:rsidRDefault="00DE2C61" w:rsidP="00DE2C61">
      <w:pPr>
        <w:pStyle w:val="ListParagraph"/>
        <w:ind w:left="2058" w:firstLine="0"/>
      </w:pPr>
    </w:p>
    <w:p w14:paraId="6E657A94" w14:textId="77777777" w:rsidR="009B1E53" w:rsidRDefault="009B1E53" w:rsidP="009B1E53">
      <w:pPr>
        <w:ind w:left="720" w:firstLine="0"/>
        <w:rPr>
          <w:b/>
        </w:rPr>
      </w:pPr>
      <w:r w:rsidRPr="009B1E53">
        <w:rPr>
          <w:b/>
        </w:rPr>
        <w:t>Category (iii) – Reserves held in Accordance with Sound Principles of Good Financial Management</w:t>
      </w:r>
    </w:p>
    <w:p w14:paraId="3EAAB8E1" w14:textId="77777777" w:rsidR="009B1E53" w:rsidRDefault="009B1E53" w:rsidP="009B1E53">
      <w:pPr>
        <w:ind w:left="720" w:firstLine="0"/>
        <w:rPr>
          <w:b/>
        </w:rPr>
      </w:pPr>
    </w:p>
    <w:p w14:paraId="36836DED" w14:textId="45801753" w:rsidR="009B1E53" w:rsidRPr="009B1E53" w:rsidRDefault="009B1E53" w:rsidP="009B1E53">
      <w:pPr>
        <w:ind w:left="720" w:firstLine="0"/>
        <w:rPr>
          <w:b/>
        </w:rPr>
      </w:pPr>
      <w:r>
        <w:rPr>
          <w:b/>
        </w:rPr>
        <w:t>Uniform and Equipment Reserve</w:t>
      </w:r>
    </w:p>
    <w:p w14:paraId="49C8253A" w14:textId="15C84278" w:rsidR="009B1E53" w:rsidRDefault="009B1E53" w:rsidP="009B1E53">
      <w:pPr>
        <w:ind w:left="0" w:firstLine="0"/>
      </w:pPr>
      <w:r>
        <w:t xml:space="preserve"> </w:t>
      </w:r>
    </w:p>
    <w:p w14:paraId="0626C315" w14:textId="59295AE0" w:rsidR="0078789C" w:rsidRDefault="00DE2C61" w:rsidP="00DE2C61">
      <w:pPr>
        <w:pStyle w:val="ListParagraph"/>
        <w:numPr>
          <w:ilvl w:val="1"/>
          <w:numId w:val="10"/>
        </w:numPr>
      </w:pPr>
      <w:r w:rsidRPr="00DE2C61">
        <w:lastRenderedPageBreak/>
        <w:t>The Uniform &amp; Equipment Reserve was created to mitigate the effects of legislative changes in uniform and equipment and to provide some flexibility if and when policies in relation to uniform and equipment issues change</w:t>
      </w:r>
      <w:r>
        <w:t>.</w:t>
      </w:r>
    </w:p>
    <w:p w14:paraId="2244C0F5" w14:textId="77777777" w:rsidR="009B1E53" w:rsidRDefault="009B1E53" w:rsidP="009B1E53">
      <w:pPr>
        <w:ind w:left="0" w:firstLine="0"/>
      </w:pPr>
    </w:p>
    <w:p w14:paraId="3A47E1D5" w14:textId="4FD90A66" w:rsidR="009B1E53" w:rsidRDefault="009B1E53" w:rsidP="009B1E53">
      <w:pPr>
        <w:ind w:left="720" w:firstLine="0"/>
        <w:rPr>
          <w:b/>
        </w:rPr>
      </w:pPr>
      <w:r w:rsidRPr="009B1E53">
        <w:rPr>
          <w:b/>
        </w:rPr>
        <w:t>Major Incident Reserve</w:t>
      </w:r>
    </w:p>
    <w:p w14:paraId="5470C14C" w14:textId="77777777" w:rsidR="009B1E53" w:rsidRPr="009B1E53" w:rsidRDefault="009B1E53" w:rsidP="009B1E53">
      <w:pPr>
        <w:rPr>
          <w:b/>
        </w:rPr>
      </w:pPr>
    </w:p>
    <w:p w14:paraId="04B45D13" w14:textId="71FB7F17" w:rsidR="009B1E53" w:rsidRDefault="00DE2C61" w:rsidP="00DE2C61">
      <w:pPr>
        <w:pStyle w:val="ListParagraph"/>
        <w:numPr>
          <w:ilvl w:val="1"/>
          <w:numId w:val="10"/>
        </w:numPr>
      </w:pPr>
      <w:r w:rsidRPr="00DE2C61">
        <w:t>The major incident reserve was established to address the financial implications of a major incident or incidents that could be above normal expected levels of activity for the Force.  Given the nature of this reserve there</w:t>
      </w:r>
      <w:r w:rsidR="000E3248">
        <w:t xml:space="preserve"> is a need to maintain it</w:t>
      </w:r>
      <w:r>
        <w:t xml:space="preserve"> at current levels.</w:t>
      </w:r>
    </w:p>
    <w:p w14:paraId="189D57B6" w14:textId="77777777" w:rsidR="00DE2C61" w:rsidRDefault="00DE2C61" w:rsidP="00DE2C61">
      <w:pPr>
        <w:pStyle w:val="ListParagraph"/>
        <w:ind w:left="2058" w:firstLine="0"/>
      </w:pPr>
    </w:p>
    <w:p w14:paraId="0EC8FCC7" w14:textId="4F960A5A" w:rsidR="009B1E53" w:rsidRDefault="009B1E53" w:rsidP="009B1E53">
      <w:pPr>
        <w:ind w:left="720" w:firstLine="0"/>
        <w:rPr>
          <w:b/>
        </w:rPr>
      </w:pPr>
      <w:r w:rsidRPr="009B1E53">
        <w:rPr>
          <w:b/>
        </w:rPr>
        <w:t>National Contingency Reserve</w:t>
      </w:r>
    </w:p>
    <w:p w14:paraId="4A17F10B" w14:textId="77777777" w:rsidR="009B1E53" w:rsidRPr="009B1E53" w:rsidRDefault="009B1E53" w:rsidP="009B1E53">
      <w:pPr>
        <w:ind w:left="720" w:firstLine="0"/>
        <w:rPr>
          <w:b/>
        </w:rPr>
      </w:pPr>
    </w:p>
    <w:p w14:paraId="667A8775" w14:textId="36CBDF41" w:rsidR="009B1E53" w:rsidRDefault="009B1E53" w:rsidP="001F46C1">
      <w:pPr>
        <w:pStyle w:val="ListParagraph"/>
        <w:numPr>
          <w:ilvl w:val="1"/>
          <w:numId w:val="10"/>
        </w:numPr>
      </w:pPr>
      <w:r>
        <w:t xml:space="preserve">This reserve is to fund projects and national policing initiatives the West Midlands may be required to contribute funding towards. </w:t>
      </w:r>
    </w:p>
    <w:p w14:paraId="1386FE61" w14:textId="77777777" w:rsidR="009B1E53" w:rsidRDefault="009B1E53" w:rsidP="009B1E53">
      <w:pPr>
        <w:ind w:left="0" w:firstLine="0"/>
      </w:pPr>
    </w:p>
    <w:p w14:paraId="3EBB66FF" w14:textId="77777777" w:rsidR="00DE2C61" w:rsidRDefault="00DE2C61" w:rsidP="009B1E53">
      <w:pPr>
        <w:ind w:left="0" w:firstLine="0"/>
      </w:pPr>
    </w:p>
    <w:p w14:paraId="2540B560" w14:textId="29CD09C7" w:rsidR="009B1E53" w:rsidRPr="009B1E53" w:rsidRDefault="00DE2C61" w:rsidP="009B1E53">
      <w:pPr>
        <w:ind w:left="720" w:firstLine="0"/>
        <w:rPr>
          <w:b/>
        </w:rPr>
      </w:pPr>
      <w:r w:rsidRPr="009B1E53">
        <w:rPr>
          <w:b/>
        </w:rPr>
        <w:t>Self-Funded</w:t>
      </w:r>
      <w:r w:rsidR="009B1E53" w:rsidRPr="009B1E53">
        <w:rPr>
          <w:b/>
        </w:rPr>
        <w:t xml:space="preserve"> Insurance Reserve</w:t>
      </w:r>
    </w:p>
    <w:p w14:paraId="3E7AF6BF" w14:textId="77777777" w:rsidR="009B1E53" w:rsidRDefault="009B1E53" w:rsidP="009B1E53">
      <w:pPr>
        <w:ind w:left="720" w:firstLine="0"/>
      </w:pPr>
    </w:p>
    <w:p w14:paraId="62B1D230" w14:textId="789BEE98" w:rsidR="009B1E53" w:rsidRDefault="00DE2C61" w:rsidP="00DE2C61">
      <w:pPr>
        <w:pStyle w:val="ListParagraph"/>
        <w:numPr>
          <w:ilvl w:val="1"/>
          <w:numId w:val="10"/>
        </w:numPr>
      </w:pPr>
      <w:r>
        <w:t xml:space="preserve">This </w:t>
      </w:r>
      <w:r w:rsidRPr="00DE2C61">
        <w:t>reserve is used to fund liabilities relating to staff, the public, the PCC’s buildings and equipment over and above the excess amounts on the PCC’s insurance policies.  In addition, the reserve provides funding to meet the cost of motor claims which are self-funded.  The required level of the insurance reserve is regularly assessed against the potential liabilities of the PCC.  Based on a recent assessment the current balance of this reserve is at a prudent leve</w:t>
      </w:r>
      <w:r>
        <w:t>l.</w:t>
      </w:r>
    </w:p>
    <w:p w14:paraId="068F1014" w14:textId="77777777" w:rsidR="00DE2C61" w:rsidRDefault="00DE2C61" w:rsidP="00DE2C61">
      <w:pPr>
        <w:ind w:left="0" w:firstLine="0"/>
      </w:pPr>
    </w:p>
    <w:p w14:paraId="342F0967" w14:textId="0F593C13" w:rsidR="00DE2C61" w:rsidRPr="00DE2C61" w:rsidRDefault="00DE2C61" w:rsidP="00DE2C61">
      <w:pPr>
        <w:ind w:left="720" w:firstLine="0"/>
        <w:rPr>
          <w:b/>
        </w:rPr>
      </w:pPr>
      <w:r w:rsidRPr="00DE2C61">
        <w:rPr>
          <w:b/>
        </w:rPr>
        <w:t>General Fund</w:t>
      </w:r>
    </w:p>
    <w:p w14:paraId="0B8884BF" w14:textId="77777777" w:rsidR="00DE2C61" w:rsidRDefault="00DE2C61" w:rsidP="00DE2C61">
      <w:pPr>
        <w:ind w:left="720" w:firstLine="0"/>
      </w:pPr>
    </w:p>
    <w:p w14:paraId="36111041" w14:textId="001F92D2" w:rsidR="001D3426" w:rsidRPr="005D39D3" w:rsidRDefault="001D3426" w:rsidP="00BB297A">
      <w:pPr>
        <w:pStyle w:val="ListParagraph"/>
        <w:numPr>
          <w:ilvl w:val="1"/>
          <w:numId w:val="10"/>
        </w:numPr>
      </w:pPr>
      <w:r w:rsidRPr="005D39D3">
        <w:t>The Police Service, as one of the major emergency services, is required to respond to incidents of an unexpected nature over which it has little or no control. A major incident, or a series of events, could put extraordinary pressure on the budget in a particular year. As a result, financial prudence dictates that a level of General Balances should be retained to provide resilience against the effect of such a situation.</w:t>
      </w:r>
    </w:p>
    <w:p w14:paraId="551E5CBA" w14:textId="77777777" w:rsidR="001D3426" w:rsidRDefault="001D3426" w:rsidP="001D3426">
      <w:pPr>
        <w:pStyle w:val="ListParagraph"/>
        <w:ind w:left="2058" w:firstLine="0"/>
      </w:pPr>
    </w:p>
    <w:p w14:paraId="79D65447" w14:textId="6C723D1F" w:rsidR="00DE2C61" w:rsidRDefault="00DE2C61" w:rsidP="00DE2C61">
      <w:pPr>
        <w:pStyle w:val="ListParagraph"/>
        <w:numPr>
          <w:ilvl w:val="1"/>
          <w:numId w:val="10"/>
        </w:numPr>
      </w:pPr>
      <w:r w:rsidRPr="00DE2C61">
        <w:t>The level of general reserve was set after considering the size and nature of the organisation.  It is important to note the level of gen</w:t>
      </w:r>
      <w:r w:rsidR="008A5E5A">
        <w:t>eral reserve is approximately 2</w:t>
      </w:r>
      <w:r w:rsidRPr="00DE2C61">
        <w:t>% of the 2020</w:t>
      </w:r>
      <w:r w:rsidR="008A5E5A">
        <w:t>/21</w:t>
      </w:r>
      <w:r w:rsidR="001D3426">
        <w:t xml:space="preserve"> </w:t>
      </w:r>
      <w:r w:rsidRPr="00DE2C61">
        <w:t>net budget</w:t>
      </w:r>
      <w:r>
        <w:t>.</w:t>
      </w:r>
      <w:r w:rsidR="004E0B43">
        <w:t xml:space="preserve"> As part of the ongoing work on reserve use, we will review this balance during the year. </w:t>
      </w:r>
    </w:p>
    <w:p w14:paraId="30497284" w14:textId="77777777" w:rsidR="00DE2C61" w:rsidRDefault="00DE2C61" w:rsidP="00DE2C61">
      <w:pPr>
        <w:pStyle w:val="ListParagraph"/>
        <w:ind w:left="2058" w:firstLine="0"/>
      </w:pPr>
    </w:p>
    <w:p w14:paraId="1E3083BF" w14:textId="0CBAFFBB" w:rsidR="00DE2C61" w:rsidRDefault="00DE2C61" w:rsidP="00DE2C61">
      <w:pPr>
        <w:pStyle w:val="ListParagraph"/>
        <w:numPr>
          <w:ilvl w:val="1"/>
          <w:numId w:val="10"/>
        </w:numPr>
      </w:pPr>
      <w:r>
        <w:t xml:space="preserve">Nationally, </w:t>
      </w:r>
      <w:r w:rsidRPr="00DE2C61">
        <w:t>Police and Crime Commissioners have provided financial guarantees to organisations in case they fail.  This is in respect of the Police ICT Company and the Association of Police and Crime Commissioners Association.  In the unlikely event these guarantees are called in these will be funded from the general reserve</w:t>
      </w:r>
      <w:r>
        <w:t>.</w:t>
      </w:r>
    </w:p>
    <w:p w14:paraId="2FFB730E" w14:textId="77777777" w:rsidR="001F46C1" w:rsidRDefault="001F46C1" w:rsidP="001F46C1">
      <w:pPr>
        <w:pStyle w:val="ListParagraph"/>
        <w:ind w:left="2058" w:firstLine="0"/>
      </w:pPr>
    </w:p>
    <w:p w14:paraId="78DFFFEC" w14:textId="77777777" w:rsidR="001F46C1" w:rsidRPr="001F46C1" w:rsidRDefault="001F46C1" w:rsidP="001F46C1">
      <w:pPr>
        <w:pStyle w:val="ListParagraph"/>
        <w:ind w:left="2058" w:firstLine="0"/>
      </w:pPr>
    </w:p>
    <w:p w14:paraId="369975F4" w14:textId="2F0C7004" w:rsidR="005E081D" w:rsidRDefault="005E081D">
      <w:pPr>
        <w:spacing w:after="0" w:line="259" w:lineRule="auto"/>
        <w:ind w:left="0" w:firstLine="0"/>
        <w:jc w:val="left"/>
      </w:pPr>
    </w:p>
    <w:p w14:paraId="43C420DA" w14:textId="3AA26A95" w:rsidR="005E081D" w:rsidRDefault="00A73476">
      <w:pPr>
        <w:spacing w:after="0" w:line="259" w:lineRule="auto"/>
        <w:ind w:left="0" w:firstLine="0"/>
        <w:jc w:val="left"/>
      </w:pPr>
      <w:r>
        <w:t xml:space="preserve">  </w:t>
      </w:r>
    </w:p>
    <w:p w14:paraId="562D1DC4" w14:textId="77777777" w:rsidR="005E081D" w:rsidRDefault="00A73476">
      <w:pPr>
        <w:tabs>
          <w:tab w:val="center" w:pos="1203"/>
          <w:tab w:val="center" w:pos="2160"/>
          <w:tab w:val="center" w:pos="2880"/>
          <w:tab w:val="center" w:pos="3600"/>
          <w:tab w:val="center" w:pos="4320"/>
          <w:tab w:val="center" w:pos="5040"/>
          <w:tab w:val="center" w:pos="5760"/>
        </w:tabs>
        <w:ind w:left="0" w:firstLine="0"/>
        <w:jc w:val="left"/>
      </w:pPr>
      <w:r>
        <w:rPr>
          <w:rFonts w:ascii="Calibri" w:eastAsia="Calibri" w:hAnsi="Calibri" w:cs="Calibri"/>
        </w:rPr>
        <w:tab/>
      </w:r>
      <w:r>
        <w:t xml:space="preserve">M Kenyon </w:t>
      </w:r>
      <w:r>
        <w:tab/>
        <w:t xml:space="preserve"> </w:t>
      </w:r>
      <w:r>
        <w:tab/>
        <w:t xml:space="preserve"> </w:t>
      </w:r>
      <w:r>
        <w:tab/>
        <w:t xml:space="preserve"> </w:t>
      </w:r>
      <w:r>
        <w:tab/>
        <w:t xml:space="preserve"> </w:t>
      </w:r>
      <w:r>
        <w:tab/>
        <w:t xml:space="preserve"> </w:t>
      </w:r>
      <w:r>
        <w:tab/>
        <w:t xml:space="preserve"> </w:t>
      </w:r>
    </w:p>
    <w:p w14:paraId="56D27B8A" w14:textId="7CB0E92C" w:rsidR="008056A0" w:rsidRDefault="00A73476">
      <w:pPr>
        <w:tabs>
          <w:tab w:val="center" w:pos="2005"/>
          <w:tab w:val="center" w:pos="3600"/>
        </w:tabs>
        <w:ind w:left="0" w:firstLine="0"/>
        <w:jc w:val="left"/>
      </w:pPr>
      <w:r>
        <w:rPr>
          <w:rFonts w:ascii="Calibri" w:eastAsia="Calibri" w:hAnsi="Calibri" w:cs="Calibri"/>
        </w:rPr>
        <w:tab/>
      </w:r>
      <w:r>
        <w:t>PCC Chief Finance Officer</w:t>
      </w:r>
      <w:r w:rsidR="008056A0">
        <w:t>, November 2020</w:t>
      </w:r>
    </w:p>
    <w:p w14:paraId="1BDBC87D" w14:textId="7004A167" w:rsidR="005E081D" w:rsidRDefault="00A73476">
      <w:pPr>
        <w:tabs>
          <w:tab w:val="center" w:pos="2005"/>
          <w:tab w:val="center" w:pos="3600"/>
        </w:tabs>
        <w:ind w:left="0" w:firstLine="0"/>
        <w:jc w:val="left"/>
      </w:pPr>
      <w:r>
        <w:t xml:space="preserve"> </w:t>
      </w:r>
      <w:r>
        <w:tab/>
      </w:r>
      <w:r>
        <w:rPr>
          <w:sz w:val="24"/>
        </w:rPr>
        <w:t xml:space="preserve"> </w:t>
      </w:r>
    </w:p>
    <w:sectPr w:rsidR="005E081D">
      <w:headerReference w:type="even" r:id="rId10"/>
      <w:headerReference w:type="default" r:id="rId11"/>
      <w:footerReference w:type="even" r:id="rId12"/>
      <w:footerReference w:type="default" r:id="rId13"/>
      <w:headerReference w:type="first" r:id="rId14"/>
      <w:footerReference w:type="first" r:id="rId15"/>
      <w:pgSz w:w="11906" w:h="16841"/>
      <w:pgMar w:top="534" w:right="793" w:bottom="625" w:left="852" w:header="480" w:footer="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53383" w14:textId="77777777" w:rsidR="00891162" w:rsidRDefault="00891162">
      <w:pPr>
        <w:spacing w:after="0" w:line="240" w:lineRule="auto"/>
      </w:pPr>
      <w:r>
        <w:separator/>
      </w:r>
    </w:p>
  </w:endnote>
  <w:endnote w:type="continuationSeparator" w:id="0">
    <w:p w14:paraId="353142E8" w14:textId="77777777" w:rsidR="00891162" w:rsidRDefault="0089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77B08" w14:textId="77777777" w:rsidR="00891162" w:rsidRDefault="00891162">
    <w:pPr>
      <w:spacing w:after="0" w:line="259" w:lineRule="auto"/>
      <w:ind w:left="0" w:firstLine="0"/>
      <w:jc w:val="left"/>
    </w:pPr>
    <w:r>
      <w:rPr>
        <w:sz w:val="16"/>
      </w:rPr>
      <w:t xml:space="preserve"> </w:t>
    </w:r>
  </w:p>
  <w:p w14:paraId="0F07D7D9" w14:textId="77777777" w:rsidR="00891162" w:rsidRDefault="00891162">
    <w:pPr>
      <w:tabs>
        <w:tab w:val="right" w:pos="10261"/>
      </w:tabs>
      <w:spacing w:after="0" w:line="259" w:lineRule="auto"/>
      <w:ind w:left="0" w:firstLine="0"/>
      <w:jc w:val="left"/>
    </w:pPr>
    <w:r>
      <w:rPr>
        <w:sz w:val="16"/>
      </w:rPr>
      <w:t xml:space="preserve">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r w:rsidR="001C616A">
      <w:fldChar w:fldCharType="begin"/>
    </w:r>
    <w:r w:rsidR="001C616A">
      <w:instrText xml:space="preserve"> NUMPAGES   \* MERGEFORMAT </w:instrText>
    </w:r>
    <w:r w:rsidR="001C616A">
      <w:fldChar w:fldCharType="separate"/>
    </w:r>
    <w:r>
      <w:rPr>
        <w:sz w:val="16"/>
      </w:rPr>
      <w:t>7</w:t>
    </w:r>
    <w:r w:rsidR="001C616A">
      <w:rPr>
        <w:sz w:val="16"/>
      </w:rPr>
      <w:fldChar w:fldCharType="end"/>
    </w:r>
  </w:p>
  <w:p w14:paraId="3AF04F90" w14:textId="77777777" w:rsidR="00891162" w:rsidRDefault="00891162">
    <w:pPr>
      <w:spacing w:after="0" w:line="259" w:lineRule="auto"/>
      <w:ind w:left="-372" w:right="-313" w:firstLine="0"/>
      <w:jc w:val="center"/>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545EA0B0" wp14:editId="4D475894">
              <wp:simplePos x="0" y="0"/>
              <wp:positionH relativeFrom="page">
                <wp:posOffset>304800</wp:posOffset>
              </wp:positionH>
              <wp:positionV relativeFrom="page">
                <wp:posOffset>10379964</wp:posOffset>
              </wp:positionV>
              <wp:extent cx="6950964" cy="9144"/>
              <wp:effectExtent l="0" t="0" r="0" b="0"/>
              <wp:wrapSquare wrapText="bothSides"/>
              <wp:docPr id="18562" name="Group 18562"/>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72" name="Shape 196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3" name="Shape 19673"/>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4" name="Shape 19674"/>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4D89A2" id="Group 18562" o:spid="_x0000_s1026" style="position:absolute;margin-left:24pt;margin-top:817.3pt;width:547.3pt;height:.7pt;z-index:251664384;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">
              <v:shape id="Shape 1967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cfccMA&#10;AADeAAAADwAAAGRycy9kb3ducmV2LnhtbERPS4vCMBC+L/gfwgjeNFXERzWKLiyIsLA+Dh7HZmyL&#10;zaQmUeu/3ywIe5uP7znzZWMq8SDnS8sK+r0EBHFmdcm5guPhqzsB4QOyxsoyKXiRh+Wi9THHVNsn&#10;7+ixD7mIIexTVFCEUKdS+qwgg75na+LIXawzGCJ0udQOnzHcVHKQJCNpsOTYUGBNnwVl1/3dKKhv&#10;uTvdvF7z+f6zHXOyoeZ7qFSn3axmIAI14V/8dm90nD8djQfw906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cfccMAAADeAAAADwAAAAAAAAAAAAAAAACYAgAAZHJzL2Rv&#10;d25yZXYueG1sUEsFBgAAAAAEAAQA9QAAAIgDAAAAAA==&#10;" path="m,l9144,r,9144l,9144,,e" fillcolor="black" stroked="f" strokeweight="0">
                <v:stroke miterlimit="83231f" joinstyle="miter"/>
                <v:path arrowok="t" textboxrect="0,0,9144,9144"/>
              </v:shape>
              <v:shape id="Shape 19673"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GFcIA&#10;AADeAAAADwAAAGRycy9kb3ducmV2LnhtbERPS2sCMRC+C/0PYQq9aVaFtd0apRSE3ooP6HXYzG6i&#10;m0m6SXX7740geJuP7znL9eA6caY+Ws8KppMCBHHtteVWwWG/Gb+CiAlZY+eZFPxThPXqabTESvsL&#10;b+m8S63IIRwrVGBSCpWUsTbkME58IM5c43uHKcO+lbrHSw53nZwVRSkdWs4NBgN9GqpPuz+n4KTN&#10;/LfpbGF/9k0sN7Nw9N9BqZfn4eMdRKIhPcR395fO89/KxRxu7+Qb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0YVwgAAAN4AAAAPAAAAAAAAAAAAAAAAAJgCAABkcnMvZG93&#10;bnJldi54bWxQSwUGAAAAAAQABAD1AAAAhwMAAAAA&#10;" path="m,l6932676,r,9144l,9144,,e" fillcolor="black" stroked="f" strokeweight="0">
                <v:stroke miterlimit="83231f" joinstyle="miter"/>
                <v:path arrowok="t" textboxrect="0,0,6932676,9144"/>
              </v:shape>
              <v:shape id="Shape 19674"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insMA&#10;AADeAAAADwAAAGRycy9kb3ducmV2LnhtbERPTYvCMBC9C/6HMMLeNF0R3a1GUWFBBEHdPXgcm7Et&#10;20xqErX+eyMI3ubxPmcya0wlruR8aVnBZy8BQZxZXXKu4O/3p/sFwgdkjZVlUnAnD7NpuzXBVNsb&#10;7+i6D7mIIexTVFCEUKdS+qwgg75na+LInawzGCJ0udQObzHcVLKfJENpsOTYUGBNy4Ky//3FKKjP&#10;uTucvV7w8bJdjzhZUbMZKPXRaeZjEIGa8Ba/3Csd538PRwN4vhN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IinsMAAADe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 </w:t>
    </w:r>
    <w:r>
      <w:rPr>
        <w:sz w:val="16"/>
      </w:rPr>
      <w:tab/>
      <w:t xml:space="preserve"> </w:t>
    </w:r>
    <w:r>
      <w:rPr>
        <w:sz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9A5E" w14:textId="77777777" w:rsidR="00891162" w:rsidRDefault="00891162">
    <w:pPr>
      <w:spacing w:after="0" w:line="259" w:lineRule="auto"/>
      <w:ind w:left="0" w:firstLine="0"/>
      <w:jc w:val="left"/>
    </w:pPr>
    <w:r>
      <w:rPr>
        <w:sz w:val="16"/>
      </w:rPr>
      <w:t xml:space="preserve"> </w:t>
    </w:r>
  </w:p>
  <w:p w14:paraId="7729EA00" w14:textId="77777777" w:rsidR="00891162" w:rsidRDefault="00891162">
    <w:pPr>
      <w:tabs>
        <w:tab w:val="right" w:pos="10261"/>
      </w:tabs>
      <w:spacing w:after="0" w:line="259" w:lineRule="auto"/>
      <w:ind w:left="0" w:firstLine="0"/>
      <w:jc w:val="left"/>
    </w:pPr>
    <w:r>
      <w:rPr>
        <w:sz w:val="16"/>
      </w:rPr>
      <w:t xml:space="preserve"> </w:t>
    </w:r>
    <w:r>
      <w:rPr>
        <w:sz w:val="16"/>
      </w:rPr>
      <w:tab/>
      <w:t xml:space="preserve">Page </w:t>
    </w:r>
    <w:r>
      <w:fldChar w:fldCharType="begin"/>
    </w:r>
    <w:r>
      <w:instrText xml:space="preserve"> PAGE   \* MERGEFORMAT </w:instrText>
    </w:r>
    <w:r>
      <w:fldChar w:fldCharType="separate"/>
    </w:r>
    <w:r w:rsidR="001C616A" w:rsidRPr="001C616A">
      <w:rPr>
        <w:noProof/>
        <w:sz w:val="16"/>
      </w:rPr>
      <w:t>4</w:t>
    </w:r>
    <w:r>
      <w:rPr>
        <w:sz w:val="16"/>
      </w:rPr>
      <w:fldChar w:fldCharType="end"/>
    </w:r>
    <w:r>
      <w:rPr>
        <w:sz w:val="16"/>
      </w:rPr>
      <w:t xml:space="preserve"> of </w:t>
    </w:r>
    <w:r w:rsidR="001C616A">
      <w:fldChar w:fldCharType="begin"/>
    </w:r>
    <w:r w:rsidR="001C616A">
      <w:instrText xml:space="preserve"> NUMPAGES   \* MERGEFORMAT </w:instrText>
    </w:r>
    <w:r w:rsidR="001C616A">
      <w:fldChar w:fldCharType="separate"/>
    </w:r>
    <w:r w:rsidR="001C616A" w:rsidRPr="001C616A">
      <w:rPr>
        <w:noProof/>
        <w:sz w:val="16"/>
      </w:rPr>
      <w:t>4</w:t>
    </w:r>
    <w:r w:rsidR="001C616A">
      <w:rPr>
        <w:noProof/>
        <w:sz w:val="16"/>
      </w:rPr>
      <w:fldChar w:fldCharType="end"/>
    </w:r>
  </w:p>
  <w:p w14:paraId="1E030ABF" w14:textId="77777777" w:rsidR="00891162" w:rsidRDefault="00891162">
    <w:pPr>
      <w:spacing w:after="0" w:line="259" w:lineRule="auto"/>
      <w:ind w:left="-372" w:right="-313"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451DFB09" wp14:editId="2A3456DF">
              <wp:simplePos x="0" y="0"/>
              <wp:positionH relativeFrom="page">
                <wp:posOffset>304800</wp:posOffset>
              </wp:positionH>
              <wp:positionV relativeFrom="page">
                <wp:posOffset>10379964</wp:posOffset>
              </wp:positionV>
              <wp:extent cx="6950964" cy="9144"/>
              <wp:effectExtent l="0" t="0" r="0" b="0"/>
              <wp:wrapSquare wrapText="bothSides"/>
              <wp:docPr id="18526" name="Group 18526"/>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69" name="Shape 1966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0" name="Shape 19670"/>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1" name="Shape 19671"/>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B1DCB4" id="Group 18526" o:spid="_x0000_s1026" style="position:absolute;margin-left:24pt;margin-top:817.3pt;width:547.3pt;height:.7pt;z-index:251665408;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">
              <v:shape id="Shape 1966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b3cMA&#10;AADeAAAADwAAAGRycy9kb3ducmV2LnhtbERPS4vCMBC+L/gfwgh701SRql2jqCDIguDrsMfZZrYt&#10;NpOaRO3++40g7G0+vufMFq2pxZ2crywrGPQTEMS51RUXCs6nTW8CwgdkjbVlUvBLHhbzztsMM20f&#10;fKD7MRQihrDPUEEZQpNJ6fOSDPq+bYgj92OdwRChK6R2+IjhppbDJEmlwYpjQ4kNrUvKL8ebUdBc&#10;C/d19XrF37f955iTLbW7kVLv3Xb5ASJQG/7FL/dWx/nTNJ3C8514g5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ob3cMAAADeAAAADwAAAAAAAAAAAAAAAACYAgAAZHJzL2Rv&#10;d25yZXYueG1sUEsFBgAAAAAEAAQA9QAAAIgDAAAAAA==&#10;" path="m,l9144,r,9144l,9144,,e" fillcolor="black" stroked="f" strokeweight="0">
                <v:stroke miterlimit="83231f" joinstyle="miter"/>
                <v:path arrowok="t" textboxrect="0,0,9144,9144"/>
              </v:shape>
              <v:shape id="Shape 19670"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YsUA&#10;AADeAAAADwAAAGRycy9kb3ducmV2LnhtbESPQUsDMRCF70L/Q5iCN5u1wqpr01KEgjexLXgdNrOb&#10;2M0k3cR2/ffOQfA2w7x5732rzRQGdaEx+8gG7hcVKOI2Ws+9geNhd/cEKhdki0NkMvBDGTbr2c0K&#10;Gxuv/EGXfemVmHBu0IArJTVa59ZRwLyIiVhuXRwDFlnHXtsRr2IeBr2sqloH9CwJDhO9OmpP++9g&#10;4GTdw7kbfOU/D12ud8v0Fd+TMbfzafsCqtBU/sV/329W6j/XjwIgODKD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dhixQAAAN4AAAAPAAAAAAAAAAAAAAAAAJgCAABkcnMv&#10;ZG93bnJldi54bWxQSwUGAAAAAAQABAD1AAAAigMAAAAA&#10;" path="m,l6932676,r,9144l,9144,,e" fillcolor="black" stroked="f" strokeweight="0">
                <v:stroke miterlimit="83231f" joinstyle="miter"/>
                <v:path arrowok="t" textboxrect="0,0,6932676,9144"/>
              </v:shape>
              <v:shape id="Shape 19671"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BBsUA&#10;AADeAAAADwAAAGRycy9kb3ducmV2LnhtbERPyWrDMBC9F/IPYgK9NbJLyeJEMWmhEAqFZjnkOLEm&#10;tok1ciTZcf++KhR6m8dbZ5UPphE9OV9bVpBOEhDEhdU1lwqOh/enOQgfkDU2lknBN3nI16OHFWba&#10;3nlH/T6UIoawz1BBFUKbSemLigz6iW2JI3exzmCI0JVSO7zHcNPI5ySZSoM1x4YKW3qrqLjuO6Og&#10;vZXudPP6lc/d18eMky0Nny9KPY6HzRJEoCH8i//cWx3nL6az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YEG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rPr>
        <w:sz w:val="16"/>
      </w:rPr>
      <w:t xml:space="preserve"> </w:t>
    </w:r>
    <w:r>
      <w:rPr>
        <w:sz w:val="16"/>
      </w:rPr>
      <w:tab/>
      <w:t xml:space="preserve"> </w:t>
    </w:r>
    <w:r>
      <w:rPr>
        <w:sz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D1FF"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70424F6" wp14:editId="050AC5D1">
              <wp:simplePos x="0" y="0"/>
              <wp:positionH relativeFrom="page">
                <wp:posOffset>304800</wp:posOffset>
              </wp:positionH>
              <wp:positionV relativeFrom="page">
                <wp:posOffset>10379964</wp:posOffset>
              </wp:positionV>
              <wp:extent cx="6950964" cy="9144"/>
              <wp:effectExtent l="0" t="0" r="0" b="0"/>
              <wp:wrapSquare wrapText="bothSides"/>
              <wp:docPr id="18490" name="Group 18490"/>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66" name="Shape 196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7" name="Shape 19667"/>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8" name="Shape 19668"/>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45C02D" id="Group 18490" o:spid="_x0000_s1026" style="position:absolute;margin-left:24pt;margin-top:817.3pt;width:547.3pt;height:.7pt;z-index:251666432;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">
              <v:shape id="Shape 1966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c68UA&#10;AADeAAAADwAAAGRycy9kb3ducmV2LnhtbERPS2sCMRC+C/6HMEIvolk9xLo1ikiFCqXiA3odkunu&#10;0s1k2aTr2l/fFAq9zcf3nNWmd7XoqA2VZw2zaQaC2HhbcaHhetlPHkGEiGyx9kwa7hRgsx4OVphb&#10;f+MTdedYiBTCIUcNZYxNLmUwJTkMU98QJ+7Dtw5jgm0hbYu3FO5qOc8yJR1WnBpKbGhXkvk8fzkN&#10;76hOY1ocl2/b7+eFqS+vx0NntH4Y9dsnEJH6+C/+c7/YNH+plILfd9IN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JzrxQAAAN4AAAAPAAAAAAAAAAAAAAAAAJgCAABkcnMv&#10;ZG93bnJldi54bWxQSwUGAAAAAAQABAD1AAAAigMAAAAA&#10;" path="m,l9144,r,9144l,9144,,e" fillcolor="black" stroked="f" strokeweight="0">
                <v:stroke miterlimit="66585f" joinstyle="miter" endcap="round"/>
                <v:path arrowok="t" textboxrect="0,0,9144,9144"/>
              </v:shape>
              <v:shape id="Shape 19667"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CesYA&#10;AADeAAAADwAAAGRycy9kb3ducmV2LnhtbERPS2vCQBC+F/oflin0Vjf1kGjqKqIUC8VDfdDrmB2T&#10;2OxszG5M/PeuIPQ2H99zJrPeVOJCjSstK3gfRCCIM6tLzhXstp9vIxDOI2usLJOCKzmYTZ+fJphq&#10;2/EPXTY+FyGEXYoKCu/rVEqXFWTQDWxNHLijbQz6AJtc6ga7EG4qOYyiWBosOTQUWNOioOxv0xoF&#10;Jll1+/a4muvTennOd7/JYdR+K/X60s8/QHjq/b/44f7SYf44jhO4vxNu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QCesYAAADeAAAADwAAAAAAAAAAAAAAAACYAgAAZHJz&#10;L2Rvd25yZXYueG1sUEsFBgAAAAAEAAQA9QAAAIsDAAAAAA==&#10;" path="m,l6932676,r,9144l,9144,,e" fillcolor="black" stroked="f" strokeweight="0">
                <v:stroke miterlimit="66585f" joinstyle="miter" endcap="round"/>
                <v:path arrowok="t" textboxrect="0,0,6932676,9144"/>
              </v:shape>
              <v:shape id="Shape 19668"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tAsgA&#10;AADeAAAADwAAAGRycy9kb3ducmV2LnhtbESPQWvCQBCF7wX/wzKCl1I39RBr6ioiLbQgFbXQ67A7&#10;TYLZ2ZDdxrS/3jkUvM3w3rz3zXI9+Eb11MU6sIHHaQaK2AZXc2ng8/T68AQqJmSHTWAy8EsR1qvR&#10;3RILFy58oP6YSiUhHAs0UKXUFlpHW5HHOA0tsWjfofOYZO1K7Tq8SLhv9CzLcu2xZmmosKVtRfZ8&#10;/PEGvjA/3NN8v/jY/L3MbXPa7d97a8xkPGyeQSUa0s38f/3mBH+R58Ir78gMe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i60CyAAAAN4AAAAPAAAAAAAAAAAAAAAAAJgCAABk&#10;cnMvZG93bnJldi54bWxQSwUGAAAAAAQABAD1AAAAjQMAAAAA&#10;" path="m,l9144,r,9144l,9144,,e" fillcolor="black" stroked="f" strokeweight="0">
                <v:stroke miterlimit="66585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CC103" w14:textId="77777777" w:rsidR="00891162" w:rsidRDefault="00891162">
      <w:pPr>
        <w:spacing w:after="0" w:line="240" w:lineRule="auto"/>
      </w:pPr>
      <w:r>
        <w:separator/>
      </w:r>
    </w:p>
  </w:footnote>
  <w:footnote w:type="continuationSeparator" w:id="0">
    <w:p w14:paraId="0DA3A758" w14:textId="77777777" w:rsidR="00891162" w:rsidRDefault="0089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84D82"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2E5A969" wp14:editId="0FA0EACD">
              <wp:simplePos x="0" y="0"/>
              <wp:positionH relativeFrom="page">
                <wp:posOffset>304800</wp:posOffset>
              </wp:positionH>
              <wp:positionV relativeFrom="page">
                <wp:posOffset>304800</wp:posOffset>
              </wp:positionV>
              <wp:extent cx="6950964" cy="9144"/>
              <wp:effectExtent l="0" t="0" r="0" b="0"/>
              <wp:wrapSquare wrapText="bothSides"/>
              <wp:docPr id="18534" name="Group 18534"/>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61" name="Shape 1966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2" name="Shape 19662"/>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3" name="Shape 19663"/>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5ED404" id="Group 18534" o:spid="_x0000_s1026" style="position:absolute;margin-left:24pt;margin-top:24pt;width:547.3pt;height:.7pt;z-index:251658240;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">
              <v:shape id="Shape 1966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En8UA&#10;AADeAAAADwAAAGRycy9kb3ducmV2LnhtbERPTWvCQBC9C/6HZQq9iG7sIWp0FZEWKkhFLfQ67I5J&#10;aHY2ZLcx+utdoeBtHu9zFqvOVqKlxpeOFYxHCQhi7UzJuYLv08dwCsIHZIOVY1JwJQ+rZb+3wMy4&#10;Cx+oPYZcxBD2GSooQqgzKb0uyKIfuZo4cmfXWAwRNrk0DV5iuK3kW5Kk0mLJsaHAmjYF6d/jn1Xw&#10;g+lhQJP97Gt9e5/o6rTbb1ut1OtLt56DCNSFp/jf/Wni/FmajuHxTr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QSfxQAAAN4AAAAPAAAAAAAAAAAAAAAAAJgCAABkcnMv&#10;ZG93bnJldi54bWxQSwUGAAAAAAQABAD1AAAAigMAAAAA&#10;" path="m,l9144,r,9144l,9144,,e" fillcolor="black" stroked="f" strokeweight="0">
                <v:stroke miterlimit="66585f" joinstyle="miter" endcap="round"/>
                <v:path arrowok="t" textboxrect="0,0,9144,9144"/>
              </v:shape>
              <v:shape id="Shape 19662"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h4sUA&#10;AADeAAAADwAAAGRycy9kb3ducmV2LnhtbERPS2vCQBC+C/6HZYTe6kYPUaOriKVYKD3UB17H7JhE&#10;s7NpdmPSf98tCN7m43vOYtWZUtypdoVlBaNhBII4tbrgTMFh//46BeE8ssbSMin4JQerZb+3wETb&#10;lr/pvvOZCCHsElSQe18lUro0J4NuaCviwF1sbdAHWGdS19iGcFPKcRTF0mDBoSHHijY5pbddYxSY&#10;ybY9NpftWl+/3n6yw2lynjafSr0MuvUchKfOP8UP94cO82dxPIb/d8IN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6HixQAAAN4AAAAPAAAAAAAAAAAAAAAAAJgCAABkcnMv&#10;ZG93bnJldi54bWxQSwUGAAAAAAQABAD1AAAAigMAAAAA&#10;" path="m,l6932676,r,9144l,9144,,e" fillcolor="black" stroked="f" strokeweight="0">
                <v:stroke miterlimit="66585f" joinstyle="miter" endcap="round"/>
                <v:path arrowok="t" textboxrect="0,0,6932676,9144"/>
              </v:shape>
              <v:shape id="Shape 19663"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c8UA&#10;AADeAAAADwAAAGRycy9kb3ducmV2LnhtbERP32vCMBB+F/wfwgl7kZlug1arUWRMcCCKOvD1SG5t&#10;WXMpTVa7/fXLQPDtPr6ft1j1thYdtb5yrOBpkoAg1s5UXCj4OG8epyB8QDZYOyYFP+RhtRwOFpgb&#10;d+UjdadQiBjCPkcFZQhNLqXXJVn0E9cQR+7TtRZDhG0hTYvXGG5r+ZwkqbRYcWwosaHXkvTX6dsq&#10;uGB6HFN2mO3Xv2+Zrs+7w3unlXoY9es5iEB9uItv7q2J82dp+gL/78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z9zxQAAAN4AAAAPAAAAAAAAAAAAAAAAAJgCAABkcnMv&#10;ZG93bnJldi54bWxQSwUGAAAAAAQABAD1AAAAigMAAAAA&#10;" path="m,l9144,r,9144l,9144,,e" fillcolor="black" stroked="f" strokeweight="0">
                <v:stroke miterlimit="66585f" joinstyle="miter" endcap="round"/>
                <v:path arrowok="t" textboxrect="0,0,9144,9144"/>
              </v:shape>
              <w10:wrap type="square" anchorx="page" anchory="page"/>
            </v:group>
          </w:pict>
        </mc:Fallback>
      </mc:AlternateContent>
    </w:r>
  </w:p>
  <w:p w14:paraId="12A26D04" w14:textId="77777777" w:rsidR="00891162" w:rsidRDefault="00891162">
    <w:r>
      <w:rPr>
        <w:rFonts w:ascii="Calibri" w:eastAsia="Calibri" w:hAnsi="Calibri" w:cs="Calibri"/>
        <w:noProof/>
      </w:rPr>
      <mc:AlternateContent>
        <mc:Choice Requires="wpg">
          <w:drawing>
            <wp:anchor distT="0" distB="0" distL="114300" distR="114300" simplePos="0" relativeHeight="251659264" behindDoc="1" locked="0" layoutInCell="1" allowOverlap="1" wp14:anchorId="2B5C8328" wp14:editId="1720505A">
              <wp:simplePos x="0" y="0"/>
              <wp:positionH relativeFrom="page">
                <wp:posOffset>304800</wp:posOffset>
              </wp:positionH>
              <wp:positionV relativeFrom="page">
                <wp:posOffset>313957</wp:posOffset>
              </wp:positionV>
              <wp:extent cx="6950964" cy="10066007"/>
              <wp:effectExtent l="0" t="0" r="0" b="0"/>
              <wp:wrapNone/>
              <wp:docPr id="18538" name="Group 18538"/>
              <wp:cNvGraphicFramePr/>
              <a:graphic xmlns:a="http://schemas.openxmlformats.org/drawingml/2006/main">
                <a:graphicData uri="http://schemas.microsoft.com/office/word/2010/wordprocessingGroup">
                  <wpg:wgp>
                    <wpg:cNvGrpSpPr/>
                    <wpg:grpSpPr>
                      <a:xfrm>
                        <a:off x="0" y="0"/>
                        <a:ext cx="6950964" cy="10066007"/>
                        <a:chOff x="0" y="0"/>
                        <a:chExt cx="6950964" cy="10066007"/>
                      </a:xfrm>
                    </wpg:grpSpPr>
                    <wps:wsp>
                      <wps:cNvPr id="19664" name="Shape 19664"/>
                      <wps:cNvSpPr/>
                      <wps:spPr>
                        <a:xfrm>
                          <a:off x="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5" name="Shape 19665"/>
                      <wps:cNvSpPr/>
                      <wps:spPr>
                        <a:xfrm>
                          <a:off x="694182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727850" id="Group 18538" o:spid="_x0000_s1026" style="position:absolute;margin-left:24pt;margin-top:24.7pt;width:547.3pt;height:792.6pt;z-index:-251657216;mso-position-horizontal-relative:page;mso-position-vertical-relative:page" coordsize="69509,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">
              <v:shape id="Shape 19664" o:spid="_x0000_s1027" style="position:absolute;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xsUA&#10;AADeAAAADwAAAGRycy9kb3ducmV2LnhtbERPS2vCQBC+F/wPywje6qYSgqZupPiA9lKoVfA4zU6S&#10;xexszG41/ffdgtDbfHzPWa4G24or9d44VvA0TUAQl04brhUcPnePcxA+IGtsHZOCH/KwKkYPS8y1&#10;u/EHXfehFjGEfY4KmhC6XEpfNmTRT11HHLnK9RZDhH0tdY+3GG5bOUuSTFo0HBsa7GjdUHnef1sF&#10;m/py5Kw6p4fT7I3fjTl9bbtUqcl4eHkGEWgI/+K7+1XH+YssS+HvnXiD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5jGxQAAAN4AAAAPAAAAAAAAAAAAAAAAAJgCAABkcnMv&#10;ZG93bnJldi54bWxQSwUGAAAAAAQABAD1AAAAigMAAAAA&#10;" path="m,l9144,r,10066007l,10066007,,e" fillcolor="black" stroked="f" strokeweight="0">
                <v:stroke miterlimit="66585f" joinstyle="miter" endcap="round"/>
                <v:path arrowok="t" textboxrect="0,0,9144,10066007"/>
              </v:shape>
              <v:shape id="Shape 19665" o:spid="_x0000_s1028" style="position:absolute;left:69418;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9XcUA&#10;AADeAAAADwAAAGRycy9kb3ducmV2LnhtbERPS2vCQBC+C/6HZYTedKPYoNGNlD6gvRR8gccxO0kW&#10;s7Npdqvpv+8WCt7m43vOetPbRlyp88axgukkAUFcOG24UnDYv40XIHxA1tg4JgU/5GGTDwdrzLS7&#10;8Zauu1CJGMI+QwV1CG0mpS9qsugnriWOXOk6iyHCrpK6w1sMt42cJUkqLRqODTW29FxTcdl9WwUv&#10;1deR0/IyP5xmH/xpzOn82s6Vehj1TysQgfpwF/+733Wcv0zTR/h7J94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z1dxQAAAN4AAAAPAAAAAAAAAAAAAAAAAJgCAABkcnMv&#10;ZG93bnJldi54bWxQSwUGAAAAAAQABAD1AAAAigMAAAAA&#10;" path="m,l9144,r,10066007l,10066007,,e" fillcolor="black" stroked="f" strokeweight="0">
                <v:stroke miterlimit="66585f" joinstyle="miter" endcap="round"/>
                <v:path arrowok="t" textboxrect="0,0,9144,10066007"/>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3A11"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DB756B9" wp14:editId="0D86E2BC">
              <wp:simplePos x="0" y="0"/>
              <wp:positionH relativeFrom="page">
                <wp:posOffset>304800</wp:posOffset>
              </wp:positionH>
              <wp:positionV relativeFrom="page">
                <wp:posOffset>304800</wp:posOffset>
              </wp:positionV>
              <wp:extent cx="6950964" cy="9144"/>
              <wp:effectExtent l="0" t="0" r="0" b="0"/>
              <wp:wrapSquare wrapText="bothSides"/>
              <wp:docPr id="18498" name="Group 18498"/>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56" name="Shape 196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7" name="Shape 19657"/>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8" name="Shape 19658"/>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FE5342" id="Group 18498" o:spid="_x0000_s1026" style="position:absolute;margin-left:24pt;margin-top:24pt;width:547.3pt;height:.7pt;z-index:251660288;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">
              <v:shape id="Shape 1965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WVsUA&#10;AADeAAAADwAAAGRycy9kb3ducmV2LnhtbERP32vCMBB+F/wfwgl7kZlusFarUWRMcCCKOvD1SG5t&#10;WXMpTVa7/fXLQPDtPr6ft1j1thYdtb5yrOBpkoAg1s5UXCj4OG8epyB8QDZYOyYFP+RhtRwOFpgb&#10;d+UjdadQiBjCPkcFZQhNLqXXJVn0E9cQR+7TtRZDhG0hTYvXGG5r+ZwkqbRYcWwosaHXkvTX6dsq&#10;uGB6HFN2mO3Xv2+Zrs+7w3unlXoY9es5iEB9uItv7q2J82fpSwr/78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NFZWxQAAAN4AAAAPAAAAAAAAAAAAAAAAAJgCAABkcnMv&#10;ZG93bnJldi54bWxQSwUGAAAAAAQABAD1AAAAigMAAAAA&#10;" path="m,l9144,r,9144l,9144,,e" fillcolor="black" stroked="f" strokeweight="0">
                <v:stroke miterlimit="66585f" joinstyle="miter" endcap="round"/>
                <v:path arrowok="t" textboxrect="0,0,9144,9144"/>
              </v:shape>
              <v:shape id="Shape 19657"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Ix8UA&#10;AADeAAAADwAAAGRycy9kb3ducmV2LnhtbERPTWvCQBC9C/6HZQRvurGgsamrSItYKD1oFa/T7JjE&#10;ZmdjdmPSf98tCN7m8T5nsepMKW5Uu8Kygsk4AkGcWl1wpuDwtRnNQTiPrLG0TAp+ycFq2e8tMNG2&#10;5R3d9j4TIYRdggpy76tESpfmZNCNbUUcuLOtDfoA60zqGtsQbkr5FEUzabDg0JBjRa85pT/7xigw&#10;8bY9NuftWl8+367Z4RR/z5sPpYaDbv0CwlPnH+K7+12H+c+zaQz/74Qb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MjHxQAAAN4AAAAPAAAAAAAAAAAAAAAAAJgCAABkcnMv&#10;ZG93bnJldi54bWxQSwUGAAAAAAQABAD1AAAAigMAAAAA&#10;" path="m,l6932676,r,9144l,9144,,e" fillcolor="black" stroked="f" strokeweight="0">
                <v:stroke miterlimit="66585f" joinstyle="miter" endcap="round"/>
                <v:path arrowok="t" textboxrect="0,0,6932676,9144"/>
              </v:shape>
              <v:shape id="Shape 19658"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v8kA&#10;AADeAAAADwAAAGRycy9kb3ducmV2LnhtbESPQWvCQBCF7wX/wzKFXopuLDRq6ipSWqhQKmqh12F3&#10;moRmZ0N2G6O/3jkUepvhvXnvm+V68I3qqYt1YAPTSQaK2AZXc2ng8/g6noOKCdlhE5gMnCnCejW6&#10;WWLhwon31B9SqSSEY4EGqpTaQutoK/IYJ6ElFu07dB6TrF2pXYcnCfeNfsiyXHusWRoqbOm5Ivtz&#10;+PUGvjDf39Nst/jYXF5mtjm+77a9Nebudtg8gUo0pH/z3/WbE/xF/ii88o7MoF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dnv8kAAADeAAAADwAAAAAAAAAAAAAAAACYAgAA&#10;ZHJzL2Rvd25yZXYueG1sUEsFBgAAAAAEAAQA9QAAAI4DAAAAAA==&#10;" path="m,l9144,r,9144l,9144,,e" fillcolor="black" stroked="f" strokeweight="0">
                <v:stroke miterlimit="66585f" joinstyle="miter" endcap="round"/>
                <v:path arrowok="t" textboxrect="0,0,9144,9144"/>
              </v:shape>
              <w10:wrap type="square" anchorx="page" anchory="page"/>
            </v:group>
          </w:pict>
        </mc:Fallback>
      </mc:AlternateContent>
    </w:r>
  </w:p>
  <w:p w14:paraId="76766DD2" w14:textId="77777777" w:rsidR="00891162" w:rsidRDefault="00891162">
    <w:r>
      <w:rPr>
        <w:rFonts w:ascii="Calibri" w:eastAsia="Calibri" w:hAnsi="Calibri" w:cs="Calibri"/>
        <w:noProof/>
      </w:rPr>
      <mc:AlternateContent>
        <mc:Choice Requires="wpg">
          <w:drawing>
            <wp:anchor distT="0" distB="0" distL="114300" distR="114300" simplePos="0" relativeHeight="251661312" behindDoc="1" locked="0" layoutInCell="1" allowOverlap="1" wp14:anchorId="0AB4EC84" wp14:editId="59E2297E">
              <wp:simplePos x="0" y="0"/>
              <wp:positionH relativeFrom="page">
                <wp:posOffset>304800</wp:posOffset>
              </wp:positionH>
              <wp:positionV relativeFrom="page">
                <wp:posOffset>313957</wp:posOffset>
              </wp:positionV>
              <wp:extent cx="6950964" cy="10066007"/>
              <wp:effectExtent l="0" t="0" r="0" b="0"/>
              <wp:wrapNone/>
              <wp:docPr id="18502" name="Group 18502"/>
              <wp:cNvGraphicFramePr/>
              <a:graphic xmlns:a="http://schemas.openxmlformats.org/drawingml/2006/main">
                <a:graphicData uri="http://schemas.microsoft.com/office/word/2010/wordprocessingGroup">
                  <wpg:wgp>
                    <wpg:cNvGrpSpPr/>
                    <wpg:grpSpPr>
                      <a:xfrm>
                        <a:off x="0" y="0"/>
                        <a:ext cx="6950964" cy="10066007"/>
                        <a:chOff x="0" y="0"/>
                        <a:chExt cx="6950964" cy="10066007"/>
                      </a:xfrm>
                    </wpg:grpSpPr>
                    <wps:wsp>
                      <wps:cNvPr id="19659" name="Shape 19659"/>
                      <wps:cNvSpPr/>
                      <wps:spPr>
                        <a:xfrm>
                          <a:off x="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60" name="Shape 19660"/>
                      <wps:cNvSpPr/>
                      <wps:spPr>
                        <a:xfrm>
                          <a:off x="694182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2AAC23" id="Group 18502" o:spid="_x0000_s1026" style="position:absolute;margin-left:24pt;margin-top:24.7pt;width:547.3pt;height:792.6pt;z-index:-251655168;mso-position-horizontal-relative:page;mso-position-vertical-relative:page" coordsize="69509,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">
              <v:shape id="Shape 19659" o:spid="_x0000_s1027" style="position:absolute;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95cQA&#10;AADeAAAADwAAAGRycy9kb3ducmV2LnhtbERPS2sCMRC+F/wPYYTealaxi65GKbVCvRR8gcdxM+4G&#10;N5N1E3X9902h4G0+vudM562txI0abxwr6PcSEMS504YLBbvt8m0EwgdkjZVjUvAgD/NZ52WKmXZ3&#10;XtNtEwoRQ9hnqKAMoc6k9HlJFn3P1cSRO7nGYoiwKaRu8B7DbSUHSZJKi4ZjQ4k1fZaUnzdXq2BR&#10;XPacns7D3WGw4h9jDseveqjUa7f9mIAI1Ian+N/9reP8cfo+hr934g1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eXEAAAA3gAAAA8AAAAAAAAAAAAAAAAAmAIAAGRycy9k&#10;b3ducmV2LnhtbFBLBQYAAAAABAAEAPUAAACJAwAAAAA=&#10;" path="m,l9144,r,10066007l,10066007,,e" fillcolor="black" stroked="f" strokeweight="0">
                <v:stroke miterlimit="66585f" joinstyle="miter" endcap="round"/>
                <v:path arrowok="t" textboxrect="0,0,9144,10066007"/>
              </v:shape>
              <v:shape id="Shape 19660" o:spid="_x0000_s1028" style="position:absolute;left:69418;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excgA&#10;AADeAAAADwAAAGRycy9kb3ducmV2LnhtbESPT2vCQBDF74V+h2WE3upGkVCjq0ir0F4K9Q94HLNj&#10;spidTbNbTb9951DwNsO8ee/95sveN+pKXXSBDYyGGSjiMljHlYH9bvP8AiomZItNYDLwSxGWi8eH&#10;ORY23PiLrttUKTHhWKCBOqW20DqWNXmMw9ASy+0cOo9J1q7StsObmPtGj7Ms1x4dS0KNLb3WVF62&#10;P97AW/V94Px8meyP4w/+dO54WrcTY54G/WoGKlGf7uL/73cr9ad5LgCCIz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RJ7FyAAAAN4AAAAPAAAAAAAAAAAAAAAAAJgCAABk&#10;cnMvZG93bnJldi54bWxQSwUGAAAAAAQABAD1AAAAjQMAAAAA&#10;" path="m,l9144,r,10066007l,10066007,,e" fillcolor="black" stroked="f" strokeweight="0">
                <v:stroke miterlimit="66585f" joinstyle="miter" endcap="round"/>
                <v:path arrowok="t" textboxrect="0,0,9144,10066007"/>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B31B" w14:textId="77777777" w:rsidR="00891162" w:rsidRDefault="00891162">
    <w:pPr>
      <w:spacing w:after="0" w:line="259" w:lineRule="auto"/>
      <w:ind w:left="-852" w:right="11113"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34F5713E" wp14:editId="47063542">
              <wp:simplePos x="0" y="0"/>
              <wp:positionH relativeFrom="page">
                <wp:posOffset>304800</wp:posOffset>
              </wp:positionH>
              <wp:positionV relativeFrom="page">
                <wp:posOffset>304800</wp:posOffset>
              </wp:positionV>
              <wp:extent cx="6950964" cy="9144"/>
              <wp:effectExtent l="0" t="0" r="0" b="0"/>
              <wp:wrapSquare wrapText="bothSides"/>
              <wp:docPr id="18479" name="Group 18479"/>
              <wp:cNvGraphicFramePr/>
              <a:graphic xmlns:a="http://schemas.openxmlformats.org/drawingml/2006/main">
                <a:graphicData uri="http://schemas.microsoft.com/office/word/2010/wordprocessingGroup">
                  <wpg:wgp>
                    <wpg:cNvGrpSpPr/>
                    <wpg:grpSpPr>
                      <a:xfrm>
                        <a:off x="0" y="0"/>
                        <a:ext cx="6950964" cy="9144"/>
                        <a:chOff x="0" y="0"/>
                        <a:chExt cx="6950964" cy="9144"/>
                      </a:xfrm>
                    </wpg:grpSpPr>
                    <wps:wsp>
                      <wps:cNvPr id="19651" name="Shape 196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2" name="Shape 19652"/>
                      <wps:cNvSpPr/>
                      <wps:spPr>
                        <a:xfrm>
                          <a:off x="9144" y="0"/>
                          <a:ext cx="6932676" cy="9144"/>
                        </a:xfrm>
                        <a:custGeom>
                          <a:avLst/>
                          <a:gdLst/>
                          <a:ahLst/>
                          <a:cxnLst/>
                          <a:rect l="0" t="0" r="0" b="0"/>
                          <a:pathLst>
                            <a:path w="6932676" h="9144">
                              <a:moveTo>
                                <a:pt x="0" y="0"/>
                              </a:moveTo>
                              <a:lnTo>
                                <a:pt x="6932676" y="0"/>
                              </a:lnTo>
                              <a:lnTo>
                                <a:pt x="693267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3" name="Shape 19653"/>
                      <wps:cNvSpPr/>
                      <wps:spPr>
                        <a:xfrm>
                          <a:off x="694182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69A0D0" id="Group 18479" o:spid="_x0000_s1026" style="position:absolute;margin-left:24pt;margin-top:24pt;width:547.3pt;height:.7pt;z-index:251662336;mso-position-horizontal-relative:page;mso-position-vertical-relative:page" coordsize="695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">
              <v:shape id="Shape 1965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OIsYA&#10;AADeAAAADwAAAGRycy9kb3ducmV2LnhtbERP22rCQBB9F/yHZYS+iG4sNGp0FZEKFkrFC/g67I5J&#10;MDsbstuY9uu7hULf5nCus1x3thItNb50rGAyTkAQa2dKzhVczrvRDIQPyAYrx6TgizysV/3eEjPj&#10;Hnyk9hRyEUPYZ6igCKHOpPS6IIt+7GriyN1cYzFE2OTSNPiI4baSz0mSSoslx4YCa9oWpO+nT6vg&#10;iulxSNPD/GPz/TrV1fn98NZqpZ4G3WYBIlAX/sV/7r2J8+fpywR+34k3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3OIsYAAADeAAAADwAAAAAAAAAAAAAAAACYAgAAZHJz&#10;L2Rvd25yZXYueG1sUEsFBgAAAAAEAAQA9QAAAIsDAAAAAA==&#10;" path="m,l9144,r,9144l,9144,,e" fillcolor="black" stroked="f" strokeweight="0">
                <v:stroke miterlimit="66585f" joinstyle="miter" endcap="round"/>
                <v:path arrowok="t" textboxrect="0,0,9144,9144"/>
              </v:shape>
              <v:shape id="Shape 19652" o:spid="_x0000_s1028" style="position:absolute;left:91;width:69327;height:91;visibility:visible;mso-wrap-style:square;v-text-anchor:top" coordsize="69326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rX8YA&#10;AADeAAAADwAAAGRycy9kb3ducmV2LnhtbERPS2vCQBC+C/0PywjedKPgo2lWkZaiID1ULb1Os5NH&#10;m51NsxsT/31XKHibj+85yaY3lbhQ40rLCqaTCARxanXJuYLz6XW8AuE8ssbKMim4koPN+mGQYKxt&#10;x+90OfpchBB2MSoovK9jKV1akEE3sTVx4DLbGPQBNrnUDXYh3FRyFkULabDk0FBgTc8FpT/H1igw&#10;y1330Wa7rf5+e/nNz5/Lr1V7UGo07LdPIDz1/i7+d+91mP+4mM/g9k64Qa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9rX8YAAADeAAAADwAAAAAAAAAAAAAAAACYAgAAZHJz&#10;L2Rvd25yZXYueG1sUEsFBgAAAAAEAAQA9QAAAIsDAAAAAA==&#10;" path="m,l6932676,r,9144l,9144,,e" fillcolor="black" stroked="f" strokeweight="0">
                <v:stroke miterlimit="66585f" joinstyle="miter" endcap="round"/>
                <v:path arrowok="t" textboxrect="0,0,6932676,9144"/>
              </v:shape>
              <v:shape id="Shape 19653" o:spid="_x0000_s1029" style="position:absolute;left:694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1zsYA&#10;AADeAAAADwAAAGRycy9kb3ducmV2LnhtbERP32vCMBB+H/g/hBvsZWi6DeusRpHhwMFQ1IGvR3Jr&#10;i82lNLFW/3ozEPZ2H9/Pm847W4mWGl86VvAySEAQa2dKzhX87D/77yB8QDZYOSYFF/Iwn/UeppgZ&#10;d+YttbuQixjCPkMFRQh1JqXXBVn0A1cTR+7XNRZDhE0uTYPnGG4r+ZokqbRYcmwosKaPgvRxd7IK&#10;Dphun2m0Ga8X1+VIV/vvzVerlXp67BYTEIG68C++u1cmzh+nwzf4eyfe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1zsYAAADeAAAADwAAAAAAAAAAAAAAAACYAgAAZHJz&#10;L2Rvd25yZXYueG1sUEsFBgAAAAAEAAQA9QAAAIsDAAAAAA==&#10;" path="m,l9144,r,9144l,9144,,e" fillcolor="black" stroked="f" strokeweight="0">
                <v:stroke miterlimit="66585f" joinstyle="miter" endcap="round"/>
                <v:path arrowok="t" textboxrect="0,0,9144,9144"/>
              </v:shape>
              <w10:wrap type="square" anchorx="page" anchory="page"/>
            </v:group>
          </w:pict>
        </mc:Fallback>
      </mc:AlternateContent>
    </w:r>
  </w:p>
  <w:p w14:paraId="6D13079F" w14:textId="77777777" w:rsidR="00891162" w:rsidRDefault="00891162">
    <w:r>
      <w:rPr>
        <w:rFonts w:ascii="Calibri" w:eastAsia="Calibri" w:hAnsi="Calibri" w:cs="Calibri"/>
        <w:noProof/>
      </w:rPr>
      <mc:AlternateContent>
        <mc:Choice Requires="wpg">
          <w:drawing>
            <wp:anchor distT="0" distB="0" distL="114300" distR="114300" simplePos="0" relativeHeight="251663360" behindDoc="1" locked="0" layoutInCell="1" allowOverlap="1" wp14:anchorId="543607BB" wp14:editId="37D37A35">
              <wp:simplePos x="0" y="0"/>
              <wp:positionH relativeFrom="page">
                <wp:posOffset>304800</wp:posOffset>
              </wp:positionH>
              <wp:positionV relativeFrom="page">
                <wp:posOffset>313957</wp:posOffset>
              </wp:positionV>
              <wp:extent cx="6950964" cy="10066007"/>
              <wp:effectExtent l="0" t="0" r="0" b="0"/>
              <wp:wrapNone/>
              <wp:docPr id="18483" name="Group 18483"/>
              <wp:cNvGraphicFramePr/>
              <a:graphic xmlns:a="http://schemas.openxmlformats.org/drawingml/2006/main">
                <a:graphicData uri="http://schemas.microsoft.com/office/word/2010/wordprocessingGroup">
                  <wpg:wgp>
                    <wpg:cNvGrpSpPr/>
                    <wpg:grpSpPr>
                      <a:xfrm>
                        <a:off x="0" y="0"/>
                        <a:ext cx="6950964" cy="10066007"/>
                        <a:chOff x="0" y="0"/>
                        <a:chExt cx="6950964" cy="10066007"/>
                      </a:xfrm>
                    </wpg:grpSpPr>
                    <wps:wsp>
                      <wps:cNvPr id="19654" name="Shape 19654"/>
                      <wps:cNvSpPr/>
                      <wps:spPr>
                        <a:xfrm>
                          <a:off x="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655" name="Shape 19655"/>
                      <wps:cNvSpPr/>
                      <wps:spPr>
                        <a:xfrm>
                          <a:off x="6941820" y="0"/>
                          <a:ext cx="9144" cy="10066007"/>
                        </a:xfrm>
                        <a:custGeom>
                          <a:avLst/>
                          <a:gdLst/>
                          <a:ahLst/>
                          <a:cxnLst/>
                          <a:rect l="0" t="0" r="0" b="0"/>
                          <a:pathLst>
                            <a:path w="9144" h="10066007">
                              <a:moveTo>
                                <a:pt x="0" y="0"/>
                              </a:moveTo>
                              <a:lnTo>
                                <a:pt x="9144" y="0"/>
                              </a:lnTo>
                              <a:lnTo>
                                <a:pt x="9144" y="10066007"/>
                              </a:lnTo>
                              <a:lnTo>
                                <a:pt x="0" y="10066007"/>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8E43AA" id="Group 18483" o:spid="_x0000_s1026" style="position:absolute;margin-left:24pt;margin-top:24.7pt;width:547.3pt;height:792.6pt;z-index:-251653120;mso-position-horizontal-relative:page;mso-position-vertical-relative:page" coordsize="69509,1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">
              <v:shape id="Shape 19654" o:spid="_x0000_s1027" style="position:absolute;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NSe8UA&#10;AADeAAAADwAAAGRycy9kb3ducmV2LnhtbERPTWvCQBC9C/0PyxS86aaShjZ1FbEK9SJoFTyO2TFZ&#10;zM6m2VXjv+8WhN7m8T5nPO1sLa7UeuNYwcswAUFcOG24VLD7Xg7eQPiArLF2TAru5GE6eeqNMdfu&#10;xhu6bkMpYgj7HBVUITS5lL6oyKIfuoY4cifXWgwRtqXULd5iuK3lKEkyadFwbKiwoXlFxXl7sQo+&#10;y589Z6dzujuMVrw25nBcNKlS/edu9gEiUBf+xQ/3l47z37PXFP7eiTfI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1J7xQAAAN4AAAAPAAAAAAAAAAAAAAAAAJgCAABkcnMv&#10;ZG93bnJldi54bWxQSwUGAAAAAAQABAD1AAAAigMAAAAA&#10;" path="m,l9144,r,10066007l,10066007,,e" fillcolor="black" stroked="f" strokeweight="0">
                <v:stroke miterlimit="66585f" joinstyle="miter" endcap="round"/>
                <v:path arrowok="t" textboxrect="0,0,9144,10066007"/>
              </v:shape>
              <v:shape id="Shape 19655" o:spid="_x0000_s1028" style="position:absolute;left:69418;width:91;height:100660;visibility:visible;mso-wrap-style:square;v-text-anchor:top" coordsize="9144,10066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4MQA&#10;AADeAAAADwAAAGRycy9kb3ducmV2LnhtbERPTWsCMRC9F/wPYQrearaiS12NIraFeiloFTyOm3E3&#10;uJmsm6jrvzdCwds83udMZq2txIUabxwreO8lIIhzpw0XCjZ/328fIHxA1lg5JgU38jCbdl4mmGl3&#10;5RVd1qEQMYR9hgrKEOpMSp+XZNH3XE0cuYNrLIYIm0LqBq8x3FaynySptGg4NpRY06Kk/Lg+WwWf&#10;xWnL6eE42Oz6S/41Zrf/qgdKdV/b+RhEoDY8xf/uHx3nj9LhEB7vxBv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f9+DEAAAA3gAAAA8AAAAAAAAAAAAAAAAAmAIAAGRycy9k&#10;b3ducmV2LnhtbFBLBQYAAAAABAAEAPUAAACJAwAAAAA=&#10;" path="m,l9144,r,10066007l,10066007,,e" fillcolor="black" stroked="f" strokeweight="0">
                <v:stroke miterlimit="66585f" joinstyle="miter" endcap="round"/>
                <v:path arrowok="t" textboxrect="0,0,9144,10066007"/>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187"/>
    <w:multiLevelType w:val="hybridMultilevel"/>
    <w:tmpl w:val="2982E1A0"/>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1" w15:restartNumberingAfterBreak="0">
    <w:nsid w:val="09EC5424"/>
    <w:multiLevelType w:val="hybridMultilevel"/>
    <w:tmpl w:val="446EC6F4"/>
    <w:lvl w:ilvl="0" w:tplc="0809000F">
      <w:start w:val="1"/>
      <w:numFmt w:val="decimal"/>
      <w:lvlText w:val="%1."/>
      <w:lvlJc w:val="left"/>
      <w:pPr>
        <w:ind w:left="1055" w:hanging="360"/>
      </w:p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2" w15:restartNumberingAfterBreak="0">
    <w:nsid w:val="0C3F6F63"/>
    <w:multiLevelType w:val="hybridMultilevel"/>
    <w:tmpl w:val="C0CE3EEC"/>
    <w:lvl w:ilvl="0" w:tplc="0809001B">
      <w:start w:val="1"/>
      <w:numFmt w:val="lowerRoman"/>
      <w:lvlText w:val="%1."/>
      <w:lvlJc w:val="right"/>
      <w:pPr>
        <w:ind w:left="2520" w:hanging="360"/>
      </w:pPr>
      <w:rPr>
        <w:rFont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0B47632"/>
    <w:multiLevelType w:val="hybridMultilevel"/>
    <w:tmpl w:val="3C2017DC"/>
    <w:lvl w:ilvl="0" w:tplc="9FCA6EE6">
      <w:start w:val="1"/>
      <w:numFmt w:val="bullet"/>
      <w:lvlText w:val="•"/>
      <w:lvlJc w:val="left"/>
      <w:pPr>
        <w:ind w:left="1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EA4CDC">
      <w:start w:val="1"/>
      <w:numFmt w:val="bullet"/>
      <w:lvlText w:val="o"/>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A81F76">
      <w:start w:val="1"/>
      <w:numFmt w:val="bullet"/>
      <w:lvlText w:val="▪"/>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D27710">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89A3C">
      <w:start w:val="1"/>
      <w:numFmt w:val="bullet"/>
      <w:lvlText w:val="o"/>
      <w:lvlJc w:val="left"/>
      <w:pPr>
        <w:ind w:left="4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0AE786">
      <w:start w:val="1"/>
      <w:numFmt w:val="bullet"/>
      <w:lvlText w:val="▪"/>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C47A1E">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34A6A8">
      <w:start w:val="1"/>
      <w:numFmt w:val="bullet"/>
      <w:lvlText w:val="o"/>
      <w:lvlJc w:val="left"/>
      <w:pPr>
        <w:ind w:left="6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FA4EE4">
      <w:start w:val="1"/>
      <w:numFmt w:val="bullet"/>
      <w:lvlText w:val="▪"/>
      <w:lvlJc w:val="left"/>
      <w:pPr>
        <w:ind w:left="72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253C32"/>
    <w:multiLevelType w:val="multilevel"/>
    <w:tmpl w:val="5C94FA98"/>
    <w:lvl w:ilvl="0">
      <w:start w:val="1"/>
      <w:numFmt w:val="decimal"/>
      <w:lvlText w:val="%1."/>
      <w:lvlJc w:val="left"/>
      <w:pPr>
        <w:ind w:left="1412" w:hanging="357"/>
      </w:pPr>
      <w:rPr>
        <w:rFonts w:hint="default"/>
      </w:rPr>
    </w:lvl>
    <w:lvl w:ilvl="1">
      <w:start w:val="1"/>
      <w:numFmt w:val="decimal"/>
      <w:isLgl/>
      <w:lvlText w:val="%1.%2"/>
      <w:lvlJc w:val="left"/>
      <w:pPr>
        <w:ind w:left="2058" w:hanging="357"/>
      </w:pPr>
      <w:rPr>
        <w:rFonts w:hint="default"/>
      </w:rPr>
    </w:lvl>
    <w:lvl w:ilvl="2">
      <w:start w:val="1"/>
      <w:numFmt w:val="bullet"/>
      <w:lvlText w:val=""/>
      <w:lvlJc w:val="left"/>
      <w:pPr>
        <w:ind w:left="1412" w:hanging="357"/>
      </w:pPr>
      <w:rPr>
        <w:rFonts w:ascii="Symbol" w:hAnsi="Symbol" w:hint="default"/>
      </w:rPr>
    </w:lvl>
    <w:lvl w:ilvl="3">
      <w:start w:val="1"/>
      <w:numFmt w:val="decimal"/>
      <w:isLgl/>
      <w:lvlText w:val="%1.%2.%3.%4"/>
      <w:lvlJc w:val="left"/>
      <w:pPr>
        <w:ind w:left="1412" w:hanging="357"/>
      </w:pPr>
      <w:rPr>
        <w:rFonts w:hint="default"/>
      </w:rPr>
    </w:lvl>
    <w:lvl w:ilvl="4">
      <w:start w:val="1"/>
      <w:numFmt w:val="decimal"/>
      <w:isLgl/>
      <w:lvlText w:val="%1.%2.%3.%4.%5"/>
      <w:lvlJc w:val="left"/>
      <w:pPr>
        <w:ind w:left="1412" w:hanging="357"/>
      </w:pPr>
      <w:rPr>
        <w:rFonts w:hint="default"/>
      </w:rPr>
    </w:lvl>
    <w:lvl w:ilvl="5">
      <w:start w:val="1"/>
      <w:numFmt w:val="decimal"/>
      <w:isLgl/>
      <w:lvlText w:val="%1.%2.%3.%4.%5.%6"/>
      <w:lvlJc w:val="left"/>
      <w:pPr>
        <w:ind w:left="1412" w:hanging="357"/>
      </w:pPr>
      <w:rPr>
        <w:rFonts w:hint="default"/>
      </w:rPr>
    </w:lvl>
    <w:lvl w:ilvl="6">
      <w:start w:val="1"/>
      <w:numFmt w:val="decimal"/>
      <w:isLgl/>
      <w:lvlText w:val="%1.%2.%3.%4.%5.%6.%7"/>
      <w:lvlJc w:val="left"/>
      <w:pPr>
        <w:ind w:left="1412" w:hanging="357"/>
      </w:pPr>
      <w:rPr>
        <w:rFonts w:hint="default"/>
      </w:rPr>
    </w:lvl>
    <w:lvl w:ilvl="7">
      <w:start w:val="1"/>
      <w:numFmt w:val="decimal"/>
      <w:isLgl/>
      <w:lvlText w:val="%1.%2.%3.%4.%5.%6.%7.%8"/>
      <w:lvlJc w:val="left"/>
      <w:pPr>
        <w:ind w:left="1412" w:hanging="357"/>
      </w:pPr>
      <w:rPr>
        <w:rFonts w:hint="default"/>
      </w:rPr>
    </w:lvl>
    <w:lvl w:ilvl="8">
      <w:start w:val="1"/>
      <w:numFmt w:val="decimal"/>
      <w:isLgl/>
      <w:lvlText w:val="%1.%2.%3.%4.%5.%6.%7.%8.%9"/>
      <w:lvlJc w:val="left"/>
      <w:pPr>
        <w:ind w:left="1412" w:hanging="357"/>
      </w:pPr>
      <w:rPr>
        <w:rFonts w:hint="default"/>
      </w:rPr>
    </w:lvl>
  </w:abstractNum>
  <w:abstractNum w:abstractNumId="5" w15:restartNumberingAfterBreak="0">
    <w:nsid w:val="14455C33"/>
    <w:multiLevelType w:val="hybridMultilevel"/>
    <w:tmpl w:val="A8AA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B165D"/>
    <w:multiLevelType w:val="hybridMultilevel"/>
    <w:tmpl w:val="2A1E0B2A"/>
    <w:lvl w:ilvl="0" w:tplc="BB6A705C">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A4779C">
      <w:start w:val="1"/>
      <w:numFmt w:val="bullet"/>
      <w:lvlText w:val="o"/>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8816CC">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82E5B4">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6ABAB4">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08677A">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EC7934">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94291E">
      <w:start w:val="1"/>
      <w:numFmt w:val="bullet"/>
      <w:lvlText w:val="o"/>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FE5E66">
      <w:start w:val="1"/>
      <w:numFmt w:val="bullet"/>
      <w:lvlText w:val="▪"/>
      <w:lvlJc w:val="left"/>
      <w:pPr>
        <w:ind w:left="7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B908CC"/>
    <w:multiLevelType w:val="multilevel"/>
    <w:tmpl w:val="E73ECDC6"/>
    <w:lvl w:ilvl="0">
      <w:start w:val="1"/>
      <w:numFmt w:val="decimal"/>
      <w:lvlText w:val="%1."/>
      <w:lvlJc w:val="left"/>
      <w:pPr>
        <w:ind w:left="1412" w:hanging="357"/>
      </w:pPr>
      <w:rPr>
        <w:rFonts w:hint="default"/>
      </w:rPr>
    </w:lvl>
    <w:lvl w:ilvl="1">
      <w:start w:val="1"/>
      <w:numFmt w:val="decimal"/>
      <w:isLgl/>
      <w:lvlText w:val="%1.%2"/>
      <w:lvlJc w:val="left"/>
      <w:pPr>
        <w:ind w:left="1412" w:hanging="357"/>
      </w:pPr>
      <w:rPr>
        <w:rFonts w:hint="default"/>
      </w:rPr>
    </w:lvl>
    <w:lvl w:ilvl="2">
      <w:start w:val="1"/>
      <w:numFmt w:val="decimal"/>
      <w:isLgl/>
      <w:lvlText w:val="%1.%2.%3"/>
      <w:lvlJc w:val="left"/>
      <w:pPr>
        <w:ind w:left="1412" w:hanging="357"/>
      </w:pPr>
      <w:rPr>
        <w:rFonts w:hint="default"/>
      </w:rPr>
    </w:lvl>
    <w:lvl w:ilvl="3">
      <w:start w:val="1"/>
      <w:numFmt w:val="decimal"/>
      <w:isLgl/>
      <w:lvlText w:val="%1.%2.%3.%4"/>
      <w:lvlJc w:val="left"/>
      <w:pPr>
        <w:ind w:left="1412" w:hanging="357"/>
      </w:pPr>
      <w:rPr>
        <w:rFonts w:hint="default"/>
      </w:rPr>
    </w:lvl>
    <w:lvl w:ilvl="4">
      <w:start w:val="1"/>
      <w:numFmt w:val="decimal"/>
      <w:isLgl/>
      <w:lvlText w:val="%1.%2.%3.%4.%5"/>
      <w:lvlJc w:val="left"/>
      <w:pPr>
        <w:ind w:left="1412" w:hanging="357"/>
      </w:pPr>
      <w:rPr>
        <w:rFonts w:hint="default"/>
      </w:rPr>
    </w:lvl>
    <w:lvl w:ilvl="5">
      <w:start w:val="1"/>
      <w:numFmt w:val="decimal"/>
      <w:isLgl/>
      <w:lvlText w:val="%1.%2.%3.%4.%5.%6"/>
      <w:lvlJc w:val="left"/>
      <w:pPr>
        <w:ind w:left="1412" w:hanging="357"/>
      </w:pPr>
      <w:rPr>
        <w:rFonts w:hint="default"/>
      </w:rPr>
    </w:lvl>
    <w:lvl w:ilvl="6">
      <w:start w:val="1"/>
      <w:numFmt w:val="decimal"/>
      <w:isLgl/>
      <w:lvlText w:val="%1.%2.%3.%4.%5.%6.%7"/>
      <w:lvlJc w:val="left"/>
      <w:pPr>
        <w:ind w:left="1412" w:hanging="357"/>
      </w:pPr>
      <w:rPr>
        <w:rFonts w:hint="default"/>
      </w:rPr>
    </w:lvl>
    <w:lvl w:ilvl="7">
      <w:start w:val="1"/>
      <w:numFmt w:val="decimal"/>
      <w:isLgl/>
      <w:lvlText w:val="%1.%2.%3.%4.%5.%6.%7.%8"/>
      <w:lvlJc w:val="left"/>
      <w:pPr>
        <w:ind w:left="1412" w:hanging="357"/>
      </w:pPr>
      <w:rPr>
        <w:rFonts w:hint="default"/>
      </w:rPr>
    </w:lvl>
    <w:lvl w:ilvl="8">
      <w:start w:val="1"/>
      <w:numFmt w:val="decimal"/>
      <w:isLgl/>
      <w:lvlText w:val="%1.%2.%3.%4.%5.%6.%7.%8.%9"/>
      <w:lvlJc w:val="left"/>
      <w:pPr>
        <w:ind w:left="1412" w:hanging="357"/>
      </w:pPr>
      <w:rPr>
        <w:rFonts w:hint="default"/>
      </w:rPr>
    </w:lvl>
  </w:abstractNum>
  <w:abstractNum w:abstractNumId="8" w15:restartNumberingAfterBreak="0">
    <w:nsid w:val="1A973670"/>
    <w:multiLevelType w:val="multilevel"/>
    <w:tmpl w:val="2E888C56"/>
    <w:lvl w:ilvl="0">
      <w:start w:val="1"/>
      <w:numFmt w:val="bullet"/>
      <w:lvlText w:val=""/>
      <w:lvlJc w:val="left"/>
      <w:pPr>
        <w:ind w:left="1774" w:hanging="360"/>
      </w:pPr>
      <w:rPr>
        <w:rFonts w:ascii="Symbol" w:hAnsi="Symbol" w:hint="default"/>
      </w:rPr>
    </w:lvl>
    <w:lvl w:ilvl="1">
      <w:start w:val="1"/>
      <w:numFmt w:val="decimal"/>
      <w:isLgl/>
      <w:lvlText w:val="%1.%2"/>
      <w:lvlJc w:val="left"/>
      <w:pPr>
        <w:ind w:left="1804" w:hanging="390"/>
      </w:pPr>
      <w:rPr>
        <w:rFonts w:hint="default"/>
      </w:rPr>
    </w:lvl>
    <w:lvl w:ilvl="2">
      <w:start w:val="1"/>
      <w:numFmt w:val="bullet"/>
      <w:lvlText w:val=""/>
      <w:lvlJc w:val="left"/>
      <w:pPr>
        <w:ind w:left="2134" w:hanging="720"/>
      </w:pPr>
      <w:rPr>
        <w:rFonts w:ascii="Symbol" w:hAnsi="Symbol"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1BD61A62"/>
    <w:multiLevelType w:val="hybridMultilevel"/>
    <w:tmpl w:val="B0760C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E242EA"/>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11" w15:restartNumberingAfterBreak="0">
    <w:nsid w:val="1D9C15D0"/>
    <w:multiLevelType w:val="multilevel"/>
    <w:tmpl w:val="0FB2A6EE"/>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E37CE9"/>
    <w:multiLevelType w:val="hybridMultilevel"/>
    <w:tmpl w:val="8CB8F0D8"/>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13" w15:restartNumberingAfterBreak="0">
    <w:nsid w:val="226D5778"/>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14" w15:restartNumberingAfterBreak="0">
    <w:nsid w:val="26F13157"/>
    <w:multiLevelType w:val="hybridMultilevel"/>
    <w:tmpl w:val="302A0604"/>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15" w15:restartNumberingAfterBreak="0">
    <w:nsid w:val="282D76CC"/>
    <w:multiLevelType w:val="multilevel"/>
    <w:tmpl w:val="81A888B2"/>
    <w:lvl w:ilvl="0">
      <w:start w:val="8"/>
      <w:numFmt w:val="bullet"/>
      <w:lvlText w:val=""/>
      <w:lvlJc w:val="left"/>
      <w:pPr>
        <w:ind w:left="2131" w:hanging="360"/>
      </w:pPr>
      <w:rPr>
        <w:rFonts w:ascii="Symbol" w:eastAsia="Arial" w:hAnsi="Symbol" w:cs="Arial" w:hint="default"/>
      </w:rPr>
    </w:lvl>
    <w:lvl w:ilvl="1">
      <w:start w:val="1"/>
      <w:numFmt w:val="decimal"/>
      <w:isLgl/>
      <w:lvlText w:val="%1.%2"/>
      <w:lvlJc w:val="left"/>
      <w:pPr>
        <w:ind w:left="2161" w:hanging="390"/>
      </w:pPr>
      <w:rPr>
        <w:rFonts w:hint="default"/>
      </w:rPr>
    </w:lvl>
    <w:lvl w:ilvl="2">
      <w:start w:val="1"/>
      <w:numFmt w:val="decimal"/>
      <w:isLgl/>
      <w:lvlText w:val="%1.%2.%3"/>
      <w:lvlJc w:val="left"/>
      <w:pPr>
        <w:ind w:left="2491" w:hanging="720"/>
      </w:pPr>
      <w:rPr>
        <w:rFonts w:hint="default"/>
      </w:rPr>
    </w:lvl>
    <w:lvl w:ilvl="3">
      <w:start w:val="1"/>
      <w:numFmt w:val="decimal"/>
      <w:isLgl/>
      <w:lvlText w:val="%1.%2.%3.%4"/>
      <w:lvlJc w:val="left"/>
      <w:pPr>
        <w:ind w:left="2491" w:hanging="720"/>
      </w:pPr>
      <w:rPr>
        <w:rFonts w:hint="default"/>
      </w:rPr>
    </w:lvl>
    <w:lvl w:ilvl="4">
      <w:start w:val="1"/>
      <w:numFmt w:val="decimal"/>
      <w:isLgl/>
      <w:lvlText w:val="%1.%2.%3.%4.%5"/>
      <w:lvlJc w:val="left"/>
      <w:pPr>
        <w:ind w:left="2851" w:hanging="1080"/>
      </w:pPr>
      <w:rPr>
        <w:rFonts w:hint="default"/>
      </w:rPr>
    </w:lvl>
    <w:lvl w:ilvl="5">
      <w:start w:val="1"/>
      <w:numFmt w:val="decimal"/>
      <w:isLgl/>
      <w:lvlText w:val="%1.%2.%3.%4.%5.%6"/>
      <w:lvlJc w:val="left"/>
      <w:pPr>
        <w:ind w:left="2851" w:hanging="1080"/>
      </w:pPr>
      <w:rPr>
        <w:rFonts w:hint="default"/>
      </w:rPr>
    </w:lvl>
    <w:lvl w:ilvl="6">
      <w:start w:val="1"/>
      <w:numFmt w:val="decimal"/>
      <w:isLgl/>
      <w:lvlText w:val="%1.%2.%3.%4.%5.%6.%7"/>
      <w:lvlJc w:val="left"/>
      <w:pPr>
        <w:ind w:left="3211" w:hanging="1440"/>
      </w:pPr>
      <w:rPr>
        <w:rFonts w:hint="default"/>
      </w:rPr>
    </w:lvl>
    <w:lvl w:ilvl="7">
      <w:start w:val="1"/>
      <w:numFmt w:val="decimal"/>
      <w:isLgl/>
      <w:lvlText w:val="%1.%2.%3.%4.%5.%6.%7.%8"/>
      <w:lvlJc w:val="left"/>
      <w:pPr>
        <w:ind w:left="3211" w:hanging="1440"/>
      </w:pPr>
      <w:rPr>
        <w:rFonts w:hint="default"/>
      </w:rPr>
    </w:lvl>
    <w:lvl w:ilvl="8">
      <w:start w:val="1"/>
      <w:numFmt w:val="decimal"/>
      <w:isLgl/>
      <w:lvlText w:val="%1.%2.%3.%4.%5.%6.%7.%8.%9"/>
      <w:lvlJc w:val="left"/>
      <w:pPr>
        <w:ind w:left="3571" w:hanging="1800"/>
      </w:pPr>
      <w:rPr>
        <w:rFonts w:hint="default"/>
      </w:rPr>
    </w:lvl>
  </w:abstractNum>
  <w:abstractNum w:abstractNumId="16" w15:restartNumberingAfterBreak="0">
    <w:nsid w:val="28FF6B8B"/>
    <w:multiLevelType w:val="hybridMultilevel"/>
    <w:tmpl w:val="1EFE4C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900C19"/>
    <w:multiLevelType w:val="hybridMultilevel"/>
    <w:tmpl w:val="B192B07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2C0346C"/>
    <w:multiLevelType w:val="hybridMultilevel"/>
    <w:tmpl w:val="9A4C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E2CD3"/>
    <w:multiLevelType w:val="hybridMultilevel"/>
    <w:tmpl w:val="8B723122"/>
    <w:lvl w:ilvl="0" w:tplc="3AA2A6D6">
      <w:start w:val="8"/>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21976"/>
    <w:multiLevelType w:val="multilevel"/>
    <w:tmpl w:val="2668BFA8"/>
    <w:lvl w:ilvl="0">
      <w:start w:val="1"/>
      <w:numFmt w:val="bullet"/>
      <w:lvlText w:val=""/>
      <w:lvlJc w:val="left"/>
      <w:pPr>
        <w:ind w:left="1774" w:hanging="360"/>
      </w:pPr>
      <w:rPr>
        <w:rFonts w:ascii="Symbol" w:hAnsi="Symbol" w:hint="default"/>
      </w:rPr>
    </w:lvl>
    <w:lvl w:ilvl="1">
      <w:start w:val="1"/>
      <w:numFmt w:val="decimal"/>
      <w:isLgl/>
      <w:lvlText w:val="%1.%2"/>
      <w:lvlJc w:val="left"/>
      <w:pPr>
        <w:ind w:left="1804" w:hanging="39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3A963988"/>
    <w:multiLevelType w:val="hybridMultilevel"/>
    <w:tmpl w:val="F66E7582"/>
    <w:lvl w:ilvl="0" w:tplc="3AA2A6D6">
      <w:start w:val="8"/>
      <w:numFmt w:val="bullet"/>
      <w:lvlText w:val=""/>
      <w:lvlJc w:val="left"/>
      <w:pPr>
        <w:ind w:left="1068" w:hanging="360"/>
      </w:pPr>
      <w:rPr>
        <w:rFonts w:ascii="Symbol" w:eastAsia="Arial" w:hAnsi="Symbol"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3AD411AE"/>
    <w:multiLevelType w:val="multilevel"/>
    <w:tmpl w:val="C87AAB0C"/>
    <w:lvl w:ilvl="0">
      <w:start w:val="1"/>
      <w:numFmt w:val="lowerRoman"/>
      <w:lvlText w:val="%1."/>
      <w:lvlJc w:val="right"/>
      <w:pPr>
        <w:ind w:left="2415" w:hanging="357"/>
      </w:pPr>
      <w:rPr>
        <w:rFonts w:hint="default"/>
      </w:rPr>
    </w:lvl>
    <w:lvl w:ilvl="1">
      <w:start w:val="1"/>
      <w:numFmt w:val="decimal"/>
      <w:isLgl/>
      <w:lvlText w:val="%1.%2"/>
      <w:lvlJc w:val="left"/>
      <w:pPr>
        <w:ind w:left="3061" w:hanging="357"/>
      </w:pPr>
      <w:rPr>
        <w:rFonts w:hint="default"/>
      </w:rPr>
    </w:lvl>
    <w:lvl w:ilvl="2">
      <w:start w:val="1"/>
      <w:numFmt w:val="decimal"/>
      <w:isLgl/>
      <w:lvlText w:val="%1.%2.%3"/>
      <w:lvlJc w:val="left"/>
      <w:pPr>
        <w:ind w:left="2415" w:hanging="357"/>
      </w:pPr>
      <w:rPr>
        <w:rFonts w:hint="default"/>
      </w:rPr>
    </w:lvl>
    <w:lvl w:ilvl="3">
      <w:start w:val="1"/>
      <w:numFmt w:val="decimal"/>
      <w:isLgl/>
      <w:lvlText w:val="%1.%2.%3.%4"/>
      <w:lvlJc w:val="left"/>
      <w:pPr>
        <w:ind w:left="2415" w:hanging="357"/>
      </w:pPr>
      <w:rPr>
        <w:rFonts w:hint="default"/>
      </w:rPr>
    </w:lvl>
    <w:lvl w:ilvl="4">
      <w:start w:val="1"/>
      <w:numFmt w:val="decimal"/>
      <w:isLgl/>
      <w:lvlText w:val="%1.%2.%3.%4.%5"/>
      <w:lvlJc w:val="left"/>
      <w:pPr>
        <w:ind w:left="2415" w:hanging="357"/>
      </w:pPr>
      <w:rPr>
        <w:rFonts w:hint="default"/>
      </w:rPr>
    </w:lvl>
    <w:lvl w:ilvl="5">
      <w:start w:val="1"/>
      <w:numFmt w:val="decimal"/>
      <w:isLgl/>
      <w:lvlText w:val="%1.%2.%3.%4.%5.%6"/>
      <w:lvlJc w:val="left"/>
      <w:pPr>
        <w:ind w:left="2415" w:hanging="357"/>
      </w:pPr>
      <w:rPr>
        <w:rFonts w:hint="default"/>
      </w:rPr>
    </w:lvl>
    <w:lvl w:ilvl="6">
      <w:start w:val="1"/>
      <w:numFmt w:val="decimal"/>
      <w:isLgl/>
      <w:lvlText w:val="%1.%2.%3.%4.%5.%6.%7"/>
      <w:lvlJc w:val="left"/>
      <w:pPr>
        <w:ind w:left="2415" w:hanging="357"/>
      </w:pPr>
      <w:rPr>
        <w:rFonts w:hint="default"/>
      </w:rPr>
    </w:lvl>
    <w:lvl w:ilvl="7">
      <w:start w:val="1"/>
      <w:numFmt w:val="decimal"/>
      <w:isLgl/>
      <w:lvlText w:val="%1.%2.%3.%4.%5.%6.%7.%8"/>
      <w:lvlJc w:val="left"/>
      <w:pPr>
        <w:ind w:left="2415" w:hanging="357"/>
      </w:pPr>
      <w:rPr>
        <w:rFonts w:hint="default"/>
      </w:rPr>
    </w:lvl>
    <w:lvl w:ilvl="8">
      <w:start w:val="1"/>
      <w:numFmt w:val="decimal"/>
      <w:isLgl/>
      <w:lvlText w:val="%1.%2.%3.%4.%5.%6.%7.%8.%9"/>
      <w:lvlJc w:val="left"/>
      <w:pPr>
        <w:ind w:left="2415" w:hanging="357"/>
      </w:pPr>
      <w:rPr>
        <w:rFonts w:hint="default"/>
      </w:rPr>
    </w:lvl>
  </w:abstractNum>
  <w:abstractNum w:abstractNumId="23" w15:restartNumberingAfterBreak="0">
    <w:nsid w:val="3C2A4E1F"/>
    <w:multiLevelType w:val="hybridMultilevel"/>
    <w:tmpl w:val="8F86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30844"/>
    <w:multiLevelType w:val="multilevel"/>
    <w:tmpl w:val="81A888B2"/>
    <w:lvl w:ilvl="0">
      <w:start w:val="8"/>
      <w:numFmt w:val="bullet"/>
      <w:lvlText w:val=""/>
      <w:lvlJc w:val="left"/>
      <w:pPr>
        <w:ind w:left="1774" w:hanging="360"/>
      </w:pPr>
      <w:rPr>
        <w:rFonts w:ascii="Symbol" w:eastAsia="Arial" w:hAnsi="Symbol" w:cs="Arial" w:hint="default"/>
      </w:rPr>
    </w:lvl>
    <w:lvl w:ilvl="1">
      <w:start w:val="1"/>
      <w:numFmt w:val="decimal"/>
      <w:isLgl/>
      <w:lvlText w:val="%1.%2"/>
      <w:lvlJc w:val="left"/>
      <w:pPr>
        <w:ind w:left="1804" w:hanging="39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5" w15:restartNumberingAfterBreak="0">
    <w:nsid w:val="42614BAF"/>
    <w:multiLevelType w:val="hybridMultilevel"/>
    <w:tmpl w:val="5A32CA02"/>
    <w:lvl w:ilvl="0" w:tplc="2A265B7A">
      <w:start w:val="1"/>
      <w:numFmt w:val="bullet"/>
      <w:lvlText w:val="•"/>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4DE52">
      <w:start w:val="1"/>
      <w:numFmt w:val="bullet"/>
      <w:lvlText w:val="o"/>
      <w:lvlJc w:val="left"/>
      <w:pPr>
        <w:ind w:left="2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32BA84">
      <w:start w:val="1"/>
      <w:numFmt w:val="bullet"/>
      <w:lvlText w:val="▪"/>
      <w:lvlJc w:val="left"/>
      <w:pPr>
        <w:ind w:left="3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0845CC">
      <w:start w:val="1"/>
      <w:numFmt w:val="bullet"/>
      <w:lvlText w:val="•"/>
      <w:lvlJc w:val="left"/>
      <w:pPr>
        <w:ind w:left="3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9062DE">
      <w:start w:val="1"/>
      <w:numFmt w:val="bullet"/>
      <w:lvlText w:val="o"/>
      <w:lvlJc w:val="left"/>
      <w:pPr>
        <w:ind w:left="4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448AD4">
      <w:start w:val="1"/>
      <w:numFmt w:val="bullet"/>
      <w:lvlText w:val="▪"/>
      <w:lvlJc w:val="left"/>
      <w:pPr>
        <w:ind w:left="5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5EADDC">
      <w:start w:val="1"/>
      <w:numFmt w:val="bullet"/>
      <w:lvlText w:val="•"/>
      <w:lvlJc w:val="left"/>
      <w:pPr>
        <w:ind w:left="6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EBF6A">
      <w:start w:val="1"/>
      <w:numFmt w:val="bullet"/>
      <w:lvlText w:val="o"/>
      <w:lvlJc w:val="left"/>
      <w:pPr>
        <w:ind w:left="6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AC8A90">
      <w:start w:val="1"/>
      <w:numFmt w:val="bullet"/>
      <w:lvlText w:val="▪"/>
      <w:lvlJc w:val="left"/>
      <w:pPr>
        <w:ind w:left="7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5B187D"/>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27" w15:restartNumberingAfterBreak="0">
    <w:nsid w:val="446E7BDC"/>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28" w15:restartNumberingAfterBreak="0">
    <w:nsid w:val="45BA3C19"/>
    <w:multiLevelType w:val="hybridMultilevel"/>
    <w:tmpl w:val="B790ACC4"/>
    <w:lvl w:ilvl="0" w:tplc="0809000F">
      <w:start w:val="1"/>
      <w:numFmt w:val="decimal"/>
      <w:lvlText w:val="%1."/>
      <w:lvlJc w:val="left"/>
      <w:pPr>
        <w:ind w:left="1414" w:hanging="360"/>
      </w:pPr>
    </w:lvl>
    <w:lvl w:ilvl="1" w:tplc="08090019" w:tentative="1">
      <w:start w:val="1"/>
      <w:numFmt w:val="lowerLetter"/>
      <w:lvlText w:val="%2."/>
      <w:lvlJc w:val="left"/>
      <w:pPr>
        <w:ind w:left="2134" w:hanging="360"/>
      </w:pPr>
    </w:lvl>
    <w:lvl w:ilvl="2" w:tplc="0809001B" w:tentative="1">
      <w:start w:val="1"/>
      <w:numFmt w:val="lowerRoman"/>
      <w:lvlText w:val="%3."/>
      <w:lvlJc w:val="right"/>
      <w:pPr>
        <w:ind w:left="2854" w:hanging="180"/>
      </w:pPr>
    </w:lvl>
    <w:lvl w:ilvl="3" w:tplc="0809000F" w:tentative="1">
      <w:start w:val="1"/>
      <w:numFmt w:val="decimal"/>
      <w:lvlText w:val="%4."/>
      <w:lvlJc w:val="left"/>
      <w:pPr>
        <w:ind w:left="3574" w:hanging="360"/>
      </w:pPr>
    </w:lvl>
    <w:lvl w:ilvl="4" w:tplc="08090019" w:tentative="1">
      <w:start w:val="1"/>
      <w:numFmt w:val="lowerLetter"/>
      <w:lvlText w:val="%5."/>
      <w:lvlJc w:val="left"/>
      <w:pPr>
        <w:ind w:left="4294" w:hanging="360"/>
      </w:pPr>
    </w:lvl>
    <w:lvl w:ilvl="5" w:tplc="0809001B" w:tentative="1">
      <w:start w:val="1"/>
      <w:numFmt w:val="lowerRoman"/>
      <w:lvlText w:val="%6."/>
      <w:lvlJc w:val="right"/>
      <w:pPr>
        <w:ind w:left="5014" w:hanging="180"/>
      </w:pPr>
    </w:lvl>
    <w:lvl w:ilvl="6" w:tplc="0809000F" w:tentative="1">
      <w:start w:val="1"/>
      <w:numFmt w:val="decimal"/>
      <w:lvlText w:val="%7."/>
      <w:lvlJc w:val="left"/>
      <w:pPr>
        <w:ind w:left="5734" w:hanging="360"/>
      </w:pPr>
    </w:lvl>
    <w:lvl w:ilvl="7" w:tplc="08090019" w:tentative="1">
      <w:start w:val="1"/>
      <w:numFmt w:val="lowerLetter"/>
      <w:lvlText w:val="%8."/>
      <w:lvlJc w:val="left"/>
      <w:pPr>
        <w:ind w:left="6454" w:hanging="360"/>
      </w:pPr>
    </w:lvl>
    <w:lvl w:ilvl="8" w:tplc="0809001B" w:tentative="1">
      <w:start w:val="1"/>
      <w:numFmt w:val="lowerRoman"/>
      <w:lvlText w:val="%9."/>
      <w:lvlJc w:val="right"/>
      <w:pPr>
        <w:ind w:left="7174" w:hanging="180"/>
      </w:pPr>
    </w:lvl>
  </w:abstractNum>
  <w:abstractNum w:abstractNumId="29" w15:restartNumberingAfterBreak="0">
    <w:nsid w:val="48204869"/>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0" w15:restartNumberingAfterBreak="0">
    <w:nsid w:val="48494A48"/>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1" w15:restartNumberingAfterBreak="0">
    <w:nsid w:val="4B1F2E71"/>
    <w:multiLevelType w:val="hybridMultilevel"/>
    <w:tmpl w:val="BF4ECAAE"/>
    <w:lvl w:ilvl="0" w:tplc="08090001">
      <w:start w:val="1"/>
      <w:numFmt w:val="bullet"/>
      <w:lvlText w:val=""/>
      <w:lvlJc w:val="left"/>
      <w:pPr>
        <w:ind w:left="2491" w:hanging="360"/>
      </w:pPr>
      <w:rPr>
        <w:rFonts w:ascii="Symbol" w:hAnsi="Symbol" w:hint="default"/>
      </w:rPr>
    </w:lvl>
    <w:lvl w:ilvl="1" w:tplc="08090003" w:tentative="1">
      <w:start w:val="1"/>
      <w:numFmt w:val="bullet"/>
      <w:lvlText w:val="o"/>
      <w:lvlJc w:val="left"/>
      <w:pPr>
        <w:ind w:left="3211" w:hanging="360"/>
      </w:pPr>
      <w:rPr>
        <w:rFonts w:ascii="Courier New" w:hAnsi="Courier New" w:cs="Courier New" w:hint="default"/>
      </w:rPr>
    </w:lvl>
    <w:lvl w:ilvl="2" w:tplc="08090005" w:tentative="1">
      <w:start w:val="1"/>
      <w:numFmt w:val="bullet"/>
      <w:lvlText w:val=""/>
      <w:lvlJc w:val="left"/>
      <w:pPr>
        <w:ind w:left="3931" w:hanging="360"/>
      </w:pPr>
      <w:rPr>
        <w:rFonts w:ascii="Wingdings" w:hAnsi="Wingdings" w:hint="default"/>
      </w:rPr>
    </w:lvl>
    <w:lvl w:ilvl="3" w:tplc="08090001" w:tentative="1">
      <w:start w:val="1"/>
      <w:numFmt w:val="bullet"/>
      <w:lvlText w:val=""/>
      <w:lvlJc w:val="left"/>
      <w:pPr>
        <w:ind w:left="4651" w:hanging="360"/>
      </w:pPr>
      <w:rPr>
        <w:rFonts w:ascii="Symbol" w:hAnsi="Symbol" w:hint="default"/>
      </w:rPr>
    </w:lvl>
    <w:lvl w:ilvl="4" w:tplc="08090003" w:tentative="1">
      <w:start w:val="1"/>
      <w:numFmt w:val="bullet"/>
      <w:lvlText w:val="o"/>
      <w:lvlJc w:val="left"/>
      <w:pPr>
        <w:ind w:left="5371" w:hanging="360"/>
      </w:pPr>
      <w:rPr>
        <w:rFonts w:ascii="Courier New" w:hAnsi="Courier New" w:cs="Courier New" w:hint="default"/>
      </w:rPr>
    </w:lvl>
    <w:lvl w:ilvl="5" w:tplc="08090005" w:tentative="1">
      <w:start w:val="1"/>
      <w:numFmt w:val="bullet"/>
      <w:lvlText w:val=""/>
      <w:lvlJc w:val="left"/>
      <w:pPr>
        <w:ind w:left="6091" w:hanging="360"/>
      </w:pPr>
      <w:rPr>
        <w:rFonts w:ascii="Wingdings" w:hAnsi="Wingdings" w:hint="default"/>
      </w:rPr>
    </w:lvl>
    <w:lvl w:ilvl="6" w:tplc="08090001" w:tentative="1">
      <w:start w:val="1"/>
      <w:numFmt w:val="bullet"/>
      <w:lvlText w:val=""/>
      <w:lvlJc w:val="left"/>
      <w:pPr>
        <w:ind w:left="6811" w:hanging="360"/>
      </w:pPr>
      <w:rPr>
        <w:rFonts w:ascii="Symbol" w:hAnsi="Symbol" w:hint="default"/>
      </w:rPr>
    </w:lvl>
    <w:lvl w:ilvl="7" w:tplc="08090003" w:tentative="1">
      <w:start w:val="1"/>
      <w:numFmt w:val="bullet"/>
      <w:lvlText w:val="o"/>
      <w:lvlJc w:val="left"/>
      <w:pPr>
        <w:ind w:left="7531" w:hanging="360"/>
      </w:pPr>
      <w:rPr>
        <w:rFonts w:ascii="Courier New" w:hAnsi="Courier New" w:cs="Courier New" w:hint="default"/>
      </w:rPr>
    </w:lvl>
    <w:lvl w:ilvl="8" w:tplc="08090005" w:tentative="1">
      <w:start w:val="1"/>
      <w:numFmt w:val="bullet"/>
      <w:lvlText w:val=""/>
      <w:lvlJc w:val="left"/>
      <w:pPr>
        <w:ind w:left="8251" w:hanging="360"/>
      </w:pPr>
      <w:rPr>
        <w:rFonts w:ascii="Wingdings" w:hAnsi="Wingdings" w:hint="default"/>
      </w:rPr>
    </w:lvl>
  </w:abstractNum>
  <w:abstractNum w:abstractNumId="32" w15:restartNumberingAfterBreak="0">
    <w:nsid w:val="4EF96777"/>
    <w:multiLevelType w:val="hybridMultilevel"/>
    <w:tmpl w:val="36CA480A"/>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33" w15:restartNumberingAfterBreak="0">
    <w:nsid w:val="57BD4907"/>
    <w:multiLevelType w:val="hybridMultilevel"/>
    <w:tmpl w:val="A0A20F78"/>
    <w:lvl w:ilvl="0" w:tplc="C608A1B0">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06A78A">
      <w:start w:val="1"/>
      <w:numFmt w:val="bullet"/>
      <w:lvlText w:val="o"/>
      <w:lvlJc w:val="left"/>
      <w:pPr>
        <w:ind w:left="2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E2553E">
      <w:start w:val="1"/>
      <w:numFmt w:val="bullet"/>
      <w:lvlText w:val="▪"/>
      <w:lvlJc w:val="left"/>
      <w:pPr>
        <w:ind w:left="3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0E1D88">
      <w:start w:val="1"/>
      <w:numFmt w:val="bullet"/>
      <w:lvlText w:val="•"/>
      <w:lvlJc w:val="left"/>
      <w:pPr>
        <w:ind w:left="3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16984A">
      <w:start w:val="1"/>
      <w:numFmt w:val="bullet"/>
      <w:lvlText w:val="o"/>
      <w:lvlJc w:val="left"/>
      <w:pPr>
        <w:ind w:left="4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6CB2FC">
      <w:start w:val="1"/>
      <w:numFmt w:val="bullet"/>
      <w:lvlText w:val="▪"/>
      <w:lvlJc w:val="left"/>
      <w:pPr>
        <w:ind w:left="5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82B112">
      <w:start w:val="1"/>
      <w:numFmt w:val="bullet"/>
      <w:lvlText w:val="•"/>
      <w:lvlJc w:val="left"/>
      <w:pPr>
        <w:ind w:left="5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4C506C">
      <w:start w:val="1"/>
      <w:numFmt w:val="bullet"/>
      <w:lvlText w:val="o"/>
      <w:lvlJc w:val="left"/>
      <w:pPr>
        <w:ind w:left="6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EA1078">
      <w:start w:val="1"/>
      <w:numFmt w:val="bullet"/>
      <w:lvlText w:val="▪"/>
      <w:lvlJc w:val="left"/>
      <w:pPr>
        <w:ind w:left="7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F41751"/>
    <w:multiLevelType w:val="hybridMultilevel"/>
    <w:tmpl w:val="753E5030"/>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35" w15:restartNumberingAfterBreak="0">
    <w:nsid w:val="60D043E3"/>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6" w15:restartNumberingAfterBreak="0">
    <w:nsid w:val="60E16A52"/>
    <w:multiLevelType w:val="multilevel"/>
    <w:tmpl w:val="2668BFA8"/>
    <w:lvl w:ilvl="0">
      <w:start w:val="1"/>
      <w:numFmt w:val="bullet"/>
      <w:lvlText w:val=""/>
      <w:lvlJc w:val="left"/>
      <w:pPr>
        <w:ind w:left="2418" w:hanging="360"/>
      </w:pPr>
      <w:rPr>
        <w:rFonts w:ascii="Symbol" w:hAnsi="Symbol" w:hint="default"/>
      </w:rPr>
    </w:lvl>
    <w:lvl w:ilvl="1">
      <w:start w:val="1"/>
      <w:numFmt w:val="decimal"/>
      <w:isLgl/>
      <w:lvlText w:val="%1.%2"/>
      <w:lvlJc w:val="left"/>
      <w:pPr>
        <w:ind w:left="2448" w:hanging="390"/>
      </w:pPr>
      <w:rPr>
        <w:rFonts w:hint="default"/>
      </w:rPr>
    </w:lvl>
    <w:lvl w:ilvl="2">
      <w:start w:val="1"/>
      <w:numFmt w:val="decimal"/>
      <w:isLgl/>
      <w:lvlText w:val="%1.%2.%3"/>
      <w:lvlJc w:val="left"/>
      <w:pPr>
        <w:ind w:left="2778" w:hanging="720"/>
      </w:pPr>
      <w:rPr>
        <w:rFonts w:hint="default"/>
      </w:rPr>
    </w:lvl>
    <w:lvl w:ilvl="3">
      <w:start w:val="1"/>
      <w:numFmt w:val="decimal"/>
      <w:isLgl/>
      <w:lvlText w:val="%1.%2.%3.%4"/>
      <w:lvlJc w:val="left"/>
      <w:pPr>
        <w:ind w:left="2778"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138"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498" w:hanging="1440"/>
      </w:pPr>
      <w:rPr>
        <w:rFonts w:hint="default"/>
      </w:rPr>
    </w:lvl>
    <w:lvl w:ilvl="8">
      <w:start w:val="1"/>
      <w:numFmt w:val="decimal"/>
      <w:isLgl/>
      <w:lvlText w:val="%1.%2.%3.%4.%5.%6.%7.%8.%9"/>
      <w:lvlJc w:val="left"/>
      <w:pPr>
        <w:ind w:left="3858" w:hanging="1800"/>
      </w:pPr>
      <w:rPr>
        <w:rFonts w:hint="default"/>
      </w:rPr>
    </w:lvl>
  </w:abstractNum>
  <w:abstractNum w:abstractNumId="37" w15:restartNumberingAfterBreak="0">
    <w:nsid w:val="614E48CF"/>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38" w15:restartNumberingAfterBreak="0">
    <w:nsid w:val="61E30D22"/>
    <w:multiLevelType w:val="hybridMultilevel"/>
    <w:tmpl w:val="EBF81134"/>
    <w:lvl w:ilvl="0" w:tplc="5FF836DE">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86C566E">
      <w:start w:val="1"/>
      <w:numFmt w:val="lowerLetter"/>
      <w:lvlText w:val="%2"/>
      <w:lvlJc w:val="left"/>
      <w:pPr>
        <w:ind w:left="16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0CE4B2">
      <w:start w:val="1"/>
      <w:numFmt w:val="lowerRoman"/>
      <w:lvlText w:val="%3"/>
      <w:lvlJc w:val="left"/>
      <w:pPr>
        <w:ind w:left="23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BBE4346">
      <w:start w:val="1"/>
      <w:numFmt w:val="decimal"/>
      <w:lvlText w:val="%4"/>
      <w:lvlJc w:val="left"/>
      <w:pPr>
        <w:ind w:left="30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FA20712">
      <w:start w:val="1"/>
      <w:numFmt w:val="lowerLetter"/>
      <w:lvlText w:val="%5"/>
      <w:lvlJc w:val="left"/>
      <w:pPr>
        <w:ind w:left="37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D24EB4">
      <w:start w:val="1"/>
      <w:numFmt w:val="lowerRoman"/>
      <w:lvlText w:val="%6"/>
      <w:lvlJc w:val="left"/>
      <w:pPr>
        <w:ind w:left="44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11ABBF4">
      <w:start w:val="1"/>
      <w:numFmt w:val="decimal"/>
      <w:lvlText w:val="%7"/>
      <w:lvlJc w:val="left"/>
      <w:pPr>
        <w:ind w:left="52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D9C19FA">
      <w:start w:val="1"/>
      <w:numFmt w:val="lowerLetter"/>
      <w:lvlText w:val="%8"/>
      <w:lvlJc w:val="left"/>
      <w:pPr>
        <w:ind w:left="59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F2EC06">
      <w:start w:val="1"/>
      <w:numFmt w:val="lowerRoman"/>
      <w:lvlText w:val="%9"/>
      <w:lvlJc w:val="left"/>
      <w:pPr>
        <w:ind w:left="66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57B77F3"/>
    <w:multiLevelType w:val="hybridMultilevel"/>
    <w:tmpl w:val="DDA2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D7258C"/>
    <w:multiLevelType w:val="multilevel"/>
    <w:tmpl w:val="2E888C56"/>
    <w:lvl w:ilvl="0">
      <w:start w:val="1"/>
      <w:numFmt w:val="bullet"/>
      <w:lvlText w:val=""/>
      <w:lvlJc w:val="left"/>
      <w:pPr>
        <w:ind w:left="1774" w:hanging="360"/>
      </w:pPr>
      <w:rPr>
        <w:rFonts w:ascii="Symbol" w:hAnsi="Symbol" w:hint="default"/>
      </w:rPr>
    </w:lvl>
    <w:lvl w:ilvl="1">
      <w:start w:val="1"/>
      <w:numFmt w:val="decimal"/>
      <w:isLgl/>
      <w:lvlText w:val="%1.%2"/>
      <w:lvlJc w:val="left"/>
      <w:pPr>
        <w:ind w:left="1804" w:hanging="390"/>
      </w:pPr>
      <w:rPr>
        <w:rFonts w:hint="default"/>
      </w:rPr>
    </w:lvl>
    <w:lvl w:ilvl="2">
      <w:start w:val="1"/>
      <w:numFmt w:val="bullet"/>
      <w:lvlText w:val=""/>
      <w:lvlJc w:val="left"/>
      <w:pPr>
        <w:ind w:left="2134" w:hanging="720"/>
      </w:pPr>
      <w:rPr>
        <w:rFonts w:ascii="Symbol" w:hAnsi="Symbol"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1" w15:restartNumberingAfterBreak="0">
    <w:nsid w:val="69B5105C"/>
    <w:multiLevelType w:val="multilevel"/>
    <w:tmpl w:val="418ABF5A"/>
    <w:lvl w:ilvl="0">
      <w:start w:val="1"/>
      <w:numFmt w:val="decimal"/>
      <w:lvlText w:val="%1."/>
      <w:lvlJc w:val="left"/>
      <w:pPr>
        <w:ind w:left="1412" w:hanging="357"/>
      </w:pPr>
      <w:rPr>
        <w:rFonts w:hint="default"/>
      </w:rPr>
    </w:lvl>
    <w:lvl w:ilvl="1">
      <w:start w:val="1"/>
      <w:numFmt w:val="decimal"/>
      <w:isLgl/>
      <w:lvlText w:val="%1.%2"/>
      <w:lvlJc w:val="left"/>
      <w:pPr>
        <w:ind w:left="2058" w:hanging="357"/>
      </w:pPr>
      <w:rPr>
        <w:rFonts w:hint="default"/>
      </w:rPr>
    </w:lvl>
    <w:lvl w:ilvl="2">
      <w:start w:val="1"/>
      <w:numFmt w:val="decimal"/>
      <w:isLgl/>
      <w:lvlText w:val="%1.%2.%3"/>
      <w:lvlJc w:val="left"/>
      <w:pPr>
        <w:ind w:left="1412" w:hanging="357"/>
      </w:pPr>
      <w:rPr>
        <w:rFonts w:hint="default"/>
      </w:rPr>
    </w:lvl>
    <w:lvl w:ilvl="3">
      <w:start w:val="1"/>
      <w:numFmt w:val="decimal"/>
      <w:isLgl/>
      <w:lvlText w:val="%1.%2.%3.%4"/>
      <w:lvlJc w:val="left"/>
      <w:pPr>
        <w:ind w:left="1412" w:hanging="357"/>
      </w:pPr>
      <w:rPr>
        <w:rFonts w:hint="default"/>
      </w:rPr>
    </w:lvl>
    <w:lvl w:ilvl="4">
      <w:start w:val="1"/>
      <w:numFmt w:val="decimal"/>
      <w:isLgl/>
      <w:lvlText w:val="%1.%2.%3.%4.%5"/>
      <w:lvlJc w:val="left"/>
      <w:pPr>
        <w:ind w:left="1412" w:hanging="357"/>
      </w:pPr>
      <w:rPr>
        <w:rFonts w:hint="default"/>
      </w:rPr>
    </w:lvl>
    <w:lvl w:ilvl="5">
      <w:start w:val="1"/>
      <w:numFmt w:val="decimal"/>
      <w:isLgl/>
      <w:lvlText w:val="%1.%2.%3.%4.%5.%6"/>
      <w:lvlJc w:val="left"/>
      <w:pPr>
        <w:ind w:left="1412" w:hanging="357"/>
      </w:pPr>
      <w:rPr>
        <w:rFonts w:hint="default"/>
      </w:rPr>
    </w:lvl>
    <w:lvl w:ilvl="6">
      <w:start w:val="1"/>
      <w:numFmt w:val="decimal"/>
      <w:isLgl/>
      <w:lvlText w:val="%1.%2.%3.%4.%5.%6.%7"/>
      <w:lvlJc w:val="left"/>
      <w:pPr>
        <w:ind w:left="1412" w:hanging="357"/>
      </w:pPr>
      <w:rPr>
        <w:rFonts w:hint="default"/>
      </w:rPr>
    </w:lvl>
    <w:lvl w:ilvl="7">
      <w:start w:val="1"/>
      <w:numFmt w:val="decimal"/>
      <w:isLgl/>
      <w:lvlText w:val="%1.%2.%3.%4.%5.%6.%7.%8"/>
      <w:lvlJc w:val="left"/>
      <w:pPr>
        <w:ind w:left="1412" w:hanging="357"/>
      </w:pPr>
      <w:rPr>
        <w:rFonts w:hint="default"/>
      </w:rPr>
    </w:lvl>
    <w:lvl w:ilvl="8">
      <w:start w:val="1"/>
      <w:numFmt w:val="decimal"/>
      <w:isLgl/>
      <w:lvlText w:val="%1.%2.%3.%4.%5.%6.%7.%8.%9"/>
      <w:lvlJc w:val="left"/>
      <w:pPr>
        <w:ind w:left="1412" w:hanging="357"/>
      </w:pPr>
      <w:rPr>
        <w:rFonts w:hint="default"/>
      </w:rPr>
    </w:lvl>
  </w:abstractNum>
  <w:abstractNum w:abstractNumId="42" w15:restartNumberingAfterBreak="0">
    <w:nsid w:val="71FE6521"/>
    <w:multiLevelType w:val="hybridMultilevel"/>
    <w:tmpl w:val="F726FD4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43" w15:restartNumberingAfterBreak="0">
    <w:nsid w:val="74BD47A9"/>
    <w:multiLevelType w:val="multilevel"/>
    <w:tmpl w:val="8320E304"/>
    <w:lvl w:ilvl="0">
      <w:start w:val="1"/>
      <w:numFmt w:val="decimal"/>
      <w:lvlText w:val="%1."/>
      <w:lvlJc w:val="left"/>
      <w:pPr>
        <w:ind w:left="1414" w:hanging="360"/>
      </w:pPr>
    </w:lvl>
    <w:lvl w:ilvl="1">
      <w:start w:val="1"/>
      <w:numFmt w:val="decimal"/>
      <w:isLgl/>
      <w:lvlText w:val="%1.%2"/>
      <w:lvlJc w:val="left"/>
      <w:pPr>
        <w:ind w:left="1444" w:hanging="390"/>
      </w:pPr>
      <w:rPr>
        <w:rFonts w:hint="default"/>
      </w:rPr>
    </w:lvl>
    <w:lvl w:ilvl="2">
      <w:start w:val="1"/>
      <w:numFmt w:val="decimal"/>
      <w:isLgl/>
      <w:lvlText w:val="%1.%2.%3"/>
      <w:lvlJc w:val="left"/>
      <w:pPr>
        <w:ind w:left="1774" w:hanging="720"/>
      </w:pPr>
      <w:rPr>
        <w:rFonts w:hint="default"/>
      </w:rPr>
    </w:lvl>
    <w:lvl w:ilvl="3">
      <w:start w:val="1"/>
      <w:numFmt w:val="decimal"/>
      <w:isLgl/>
      <w:lvlText w:val="%1.%2.%3.%4"/>
      <w:lvlJc w:val="left"/>
      <w:pPr>
        <w:ind w:left="1774" w:hanging="720"/>
      </w:pPr>
      <w:rPr>
        <w:rFonts w:hint="default"/>
      </w:rPr>
    </w:lvl>
    <w:lvl w:ilvl="4">
      <w:start w:val="1"/>
      <w:numFmt w:val="decimal"/>
      <w:isLgl/>
      <w:lvlText w:val="%1.%2.%3.%4.%5"/>
      <w:lvlJc w:val="left"/>
      <w:pPr>
        <w:ind w:left="2134" w:hanging="1080"/>
      </w:pPr>
      <w:rPr>
        <w:rFonts w:hint="default"/>
      </w:rPr>
    </w:lvl>
    <w:lvl w:ilvl="5">
      <w:start w:val="1"/>
      <w:numFmt w:val="decimal"/>
      <w:isLgl/>
      <w:lvlText w:val="%1.%2.%3.%4.%5.%6"/>
      <w:lvlJc w:val="left"/>
      <w:pPr>
        <w:ind w:left="2134" w:hanging="1080"/>
      </w:pPr>
      <w:rPr>
        <w:rFonts w:hint="default"/>
      </w:rPr>
    </w:lvl>
    <w:lvl w:ilvl="6">
      <w:start w:val="1"/>
      <w:numFmt w:val="decimal"/>
      <w:isLgl/>
      <w:lvlText w:val="%1.%2.%3.%4.%5.%6.%7"/>
      <w:lvlJc w:val="left"/>
      <w:pPr>
        <w:ind w:left="2494" w:hanging="1440"/>
      </w:pPr>
      <w:rPr>
        <w:rFonts w:hint="default"/>
      </w:rPr>
    </w:lvl>
    <w:lvl w:ilvl="7">
      <w:start w:val="1"/>
      <w:numFmt w:val="decimal"/>
      <w:isLgl/>
      <w:lvlText w:val="%1.%2.%3.%4.%5.%6.%7.%8"/>
      <w:lvlJc w:val="left"/>
      <w:pPr>
        <w:ind w:left="2494" w:hanging="1440"/>
      </w:pPr>
      <w:rPr>
        <w:rFonts w:hint="default"/>
      </w:rPr>
    </w:lvl>
    <w:lvl w:ilvl="8">
      <w:start w:val="1"/>
      <w:numFmt w:val="decimal"/>
      <w:isLgl/>
      <w:lvlText w:val="%1.%2.%3.%4.%5.%6.%7.%8.%9"/>
      <w:lvlJc w:val="left"/>
      <w:pPr>
        <w:ind w:left="2854" w:hanging="1800"/>
      </w:pPr>
      <w:rPr>
        <w:rFonts w:hint="default"/>
      </w:rPr>
    </w:lvl>
  </w:abstractNum>
  <w:abstractNum w:abstractNumId="44" w15:restartNumberingAfterBreak="0">
    <w:nsid w:val="78CE4264"/>
    <w:multiLevelType w:val="hybridMultilevel"/>
    <w:tmpl w:val="4F54E372"/>
    <w:lvl w:ilvl="0" w:tplc="0809001B">
      <w:start w:val="1"/>
      <w:numFmt w:val="lowerRoman"/>
      <w:lvlText w:val="%1."/>
      <w:lvlJc w:val="right"/>
      <w:pPr>
        <w:ind w:left="2778" w:hanging="360"/>
      </w:p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45" w15:restartNumberingAfterBreak="0">
    <w:nsid w:val="79516220"/>
    <w:multiLevelType w:val="hybridMultilevel"/>
    <w:tmpl w:val="5E86CB62"/>
    <w:lvl w:ilvl="0" w:tplc="0C9E685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FCDC7E">
      <w:start w:val="1"/>
      <w:numFmt w:val="bullet"/>
      <w:lvlText w:val="o"/>
      <w:lvlJc w:val="left"/>
      <w:pPr>
        <w:ind w:left="2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0CB8A2">
      <w:start w:val="1"/>
      <w:numFmt w:val="bullet"/>
      <w:lvlText w:val="▪"/>
      <w:lvlJc w:val="left"/>
      <w:pPr>
        <w:ind w:left="2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640404">
      <w:start w:val="1"/>
      <w:numFmt w:val="bullet"/>
      <w:lvlText w:val="•"/>
      <w:lvlJc w:val="left"/>
      <w:pPr>
        <w:ind w:left="3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FA1FF4">
      <w:start w:val="1"/>
      <w:numFmt w:val="bullet"/>
      <w:lvlText w:val="o"/>
      <w:lvlJc w:val="left"/>
      <w:pPr>
        <w:ind w:left="4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AC1AA">
      <w:start w:val="1"/>
      <w:numFmt w:val="bullet"/>
      <w:lvlText w:val="▪"/>
      <w:lvlJc w:val="left"/>
      <w:pPr>
        <w:ind w:left="4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D25F62">
      <w:start w:val="1"/>
      <w:numFmt w:val="bullet"/>
      <w:lvlText w:val="•"/>
      <w:lvlJc w:val="left"/>
      <w:pPr>
        <w:ind w:left="5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840FC">
      <w:start w:val="1"/>
      <w:numFmt w:val="bullet"/>
      <w:lvlText w:val="o"/>
      <w:lvlJc w:val="left"/>
      <w:pPr>
        <w:ind w:left="63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80E2F6">
      <w:start w:val="1"/>
      <w:numFmt w:val="bullet"/>
      <w:lvlText w:val="▪"/>
      <w:lvlJc w:val="left"/>
      <w:pPr>
        <w:ind w:left="70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C353E12"/>
    <w:multiLevelType w:val="hybridMultilevel"/>
    <w:tmpl w:val="D2CA489E"/>
    <w:lvl w:ilvl="0" w:tplc="0809000F">
      <w:start w:val="1"/>
      <w:numFmt w:val="decimal"/>
      <w:lvlText w:val="%1."/>
      <w:lvlJc w:val="left"/>
      <w:pPr>
        <w:ind w:left="1415" w:hanging="360"/>
      </w:pPr>
    </w:lvl>
    <w:lvl w:ilvl="1" w:tplc="08090019" w:tentative="1">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47" w15:restartNumberingAfterBreak="0">
    <w:nsid w:val="7DFF61D5"/>
    <w:multiLevelType w:val="multilevel"/>
    <w:tmpl w:val="E13A214E"/>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33"/>
  </w:num>
  <w:num w:numId="3">
    <w:abstractNumId w:val="11"/>
  </w:num>
  <w:num w:numId="4">
    <w:abstractNumId w:val="25"/>
  </w:num>
  <w:num w:numId="5">
    <w:abstractNumId w:val="3"/>
  </w:num>
  <w:num w:numId="6">
    <w:abstractNumId w:val="47"/>
  </w:num>
  <w:num w:numId="7">
    <w:abstractNumId w:val="6"/>
  </w:num>
  <w:num w:numId="8">
    <w:abstractNumId w:val="38"/>
  </w:num>
  <w:num w:numId="9">
    <w:abstractNumId w:val="21"/>
  </w:num>
  <w:num w:numId="10">
    <w:abstractNumId w:val="4"/>
  </w:num>
  <w:num w:numId="11">
    <w:abstractNumId w:val="15"/>
  </w:num>
  <w:num w:numId="12">
    <w:abstractNumId w:val="29"/>
  </w:num>
  <w:num w:numId="13">
    <w:abstractNumId w:val="24"/>
  </w:num>
  <w:num w:numId="14">
    <w:abstractNumId w:val="19"/>
  </w:num>
  <w:num w:numId="15">
    <w:abstractNumId w:val="18"/>
  </w:num>
  <w:num w:numId="16">
    <w:abstractNumId w:val="30"/>
  </w:num>
  <w:num w:numId="17">
    <w:abstractNumId w:val="42"/>
  </w:num>
  <w:num w:numId="18">
    <w:abstractNumId w:val="12"/>
  </w:num>
  <w:num w:numId="19">
    <w:abstractNumId w:val="35"/>
  </w:num>
  <w:num w:numId="20">
    <w:abstractNumId w:val="23"/>
  </w:num>
  <w:num w:numId="21">
    <w:abstractNumId w:val="28"/>
  </w:num>
  <w:num w:numId="22">
    <w:abstractNumId w:val="16"/>
  </w:num>
  <w:num w:numId="23">
    <w:abstractNumId w:val="14"/>
  </w:num>
  <w:num w:numId="24">
    <w:abstractNumId w:val="26"/>
  </w:num>
  <w:num w:numId="25">
    <w:abstractNumId w:val="10"/>
  </w:num>
  <w:num w:numId="26">
    <w:abstractNumId w:val="37"/>
  </w:num>
  <w:num w:numId="27">
    <w:abstractNumId w:val="27"/>
  </w:num>
  <w:num w:numId="28">
    <w:abstractNumId w:val="43"/>
  </w:num>
  <w:num w:numId="29">
    <w:abstractNumId w:val="9"/>
  </w:num>
  <w:num w:numId="30">
    <w:abstractNumId w:val="36"/>
  </w:num>
  <w:num w:numId="31">
    <w:abstractNumId w:val="46"/>
  </w:num>
  <w:num w:numId="32">
    <w:abstractNumId w:val="0"/>
  </w:num>
  <w:num w:numId="33">
    <w:abstractNumId w:val="1"/>
  </w:num>
  <w:num w:numId="34">
    <w:abstractNumId w:val="32"/>
  </w:num>
  <w:num w:numId="35">
    <w:abstractNumId w:val="13"/>
  </w:num>
  <w:num w:numId="36">
    <w:abstractNumId w:val="7"/>
  </w:num>
  <w:num w:numId="37">
    <w:abstractNumId w:val="20"/>
  </w:num>
  <w:num w:numId="38">
    <w:abstractNumId w:val="40"/>
  </w:num>
  <w:num w:numId="39">
    <w:abstractNumId w:val="8"/>
  </w:num>
  <w:num w:numId="40">
    <w:abstractNumId w:val="31"/>
  </w:num>
  <w:num w:numId="41">
    <w:abstractNumId w:val="34"/>
  </w:num>
  <w:num w:numId="42">
    <w:abstractNumId w:val="5"/>
  </w:num>
  <w:num w:numId="43">
    <w:abstractNumId w:val="39"/>
  </w:num>
  <w:num w:numId="44">
    <w:abstractNumId w:val="2"/>
  </w:num>
  <w:num w:numId="45">
    <w:abstractNumId w:val="41"/>
  </w:num>
  <w:num w:numId="46">
    <w:abstractNumId w:val="22"/>
  </w:num>
  <w:num w:numId="47">
    <w:abstractNumId w:val="4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1D"/>
    <w:rsid w:val="00005080"/>
    <w:rsid w:val="00010D45"/>
    <w:rsid w:val="000553C3"/>
    <w:rsid w:val="000E3248"/>
    <w:rsid w:val="00176CEB"/>
    <w:rsid w:val="001B2E89"/>
    <w:rsid w:val="001C1EA7"/>
    <w:rsid w:val="001C616A"/>
    <w:rsid w:val="001D3426"/>
    <w:rsid w:val="001F46C1"/>
    <w:rsid w:val="0023397D"/>
    <w:rsid w:val="00296857"/>
    <w:rsid w:val="002B099D"/>
    <w:rsid w:val="0033699A"/>
    <w:rsid w:val="00360456"/>
    <w:rsid w:val="003842DC"/>
    <w:rsid w:val="00443F78"/>
    <w:rsid w:val="00485EDF"/>
    <w:rsid w:val="004C7129"/>
    <w:rsid w:val="004D345E"/>
    <w:rsid w:val="004E0B43"/>
    <w:rsid w:val="004F0657"/>
    <w:rsid w:val="00524B64"/>
    <w:rsid w:val="005D39D3"/>
    <w:rsid w:val="005E081D"/>
    <w:rsid w:val="00617BA6"/>
    <w:rsid w:val="006506C0"/>
    <w:rsid w:val="006B7CAF"/>
    <w:rsid w:val="006E4324"/>
    <w:rsid w:val="00703499"/>
    <w:rsid w:val="00753250"/>
    <w:rsid w:val="0076242A"/>
    <w:rsid w:val="0078789C"/>
    <w:rsid w:val="007D4189"/>
    <w:rsid w:val="008056A0"/>
    <w:rsid w:val="008412D0"/>
    <w:rsid w:val="00861B78"/>
    <w:rsid w:val="00891162"/>
    <w:rsid w:val="008A5E5A"/>
    <w:rsid w:val="008A721B"/>
    <w:rsid w:val="008B764E"/>
    <w:rsid w:val="008D2590"/>
    <w:rsid w:val="00980D43"/>
    <w:rsid w:val="009B1E53"/>
    <w:rsid w:val="009B61BC"/>
    <w:rsid w:val="009C29FC"/>
    <w:rsid w:val="009E3AAC"/>
    <w:rsid w:val="00A07065"/>
    <w:rsid w:val="00A456FF"/>
    <w:rsid w:val="00A73476"/>
    <w:rsid w:val="00AB12DF"/>
    <w:rsid w:val="00B06022"/>
    <w:rsid w:val="00B42C84"/>
    <w:rsid w:val="00B87773"/>
    <w:rsid w:val="00B9456D"/>
    <w:rsid w:val="00BA09EE"/>
    <w:rsid w:val="00BA3399"/>
    <w:rsid w:val="00BE1052"/>
    <w:rsid w:val="00BF7CF9"/>
    <w:rsid w:val="00C1372D"/>
    <w:rsid w:val="00C4573E"/>
    <w:rsid w:val="00C57F90"/>
    <w:rsid w:val="00CA3E7B"/>
    <w:rsid w:val="00CA668E"/>
    <w:rsid w:val="00CD5E53"/>
    <w:rsid w:val="00D32C21"/>
    <w:rsid w:val="00D77210"/>
    <w:rsid w:val="00DE2C61"/>
    <w:rsid w:val="00E239D4"/>
    <w:rsid w:val="00E25179"/>
    <w:rsid w:val="00E3723E"/>
    <w:rsid w:val="00E479A1"/>
    <w:rsid w:val="00EA2927"/>
    <w:rsid w:val="00EC3545"/>
    <w:rsid w:val="00F40399"/>
    <w:rsid w:val="00F660CE"/>
    <w:rsid w:val="00F76C74"/>
    <w:rsid w:val="00FA5C83"/>
    <w:rsid w:val="00FB73C9"/>
    <w:rsid w:val="00FC1959"/>
    <w:rsid w:val="00FC7110"/>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9BA1"/>
  <w15:docId w15:val="{D5ABAD76-A20A-4347-9FDE-C30E77FB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5" w:line="250" w:lineRule="auto"/>
        <w:ind w:left="1446" w:right="45" w:hanging="39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color w:val="000000"/>
    </w:rPr>
  </w:style>
  <w:style w:type="paragraph" w:styleId="Heading1">
    <w:name w:val="heading 1"/>
    <w:next w:val="Normal"/>
    <w:link w:val="Heading1Char"/>
    <w:uiPriority w:val="9"/>
    <w:unhideWhenUsed/>
    <w:qFormat/>
    <w:pPr>
      <w:keepNext/>
      <w:keepLines/>
      <w:numPr>
        <w:numId w:val="8"/>
      </w:numPr>
      <w:spacing w:after="0"/>
      <w:ind w:left="71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6242A"/>
    <w:rPr>
      <w:sz w:val="16"/>
      <w:szCs w:val="16"/>
    </w:rPr>
  </w:style>
  <w:style w:type="paragraph" w:styleId="CommentText">
    <w:name w:val="annotation text"/>
    <w:basedOn w:val="Normal"/>
    <w:link w:val="CommentTextChar"/>
    <w:uiPriority w:val="99"/>
    <w:semiHidden/>
    <w:unhideWhenUsed/>
    <w:rsid w:val="0076242A"/>
    <w:pPr>
      <w:spacing w:line="240" w:lineRule="auto"/>
    </w:pPr>
    <w:rPr>
      <w:sz w:val="20"/>
      <w:szCs w:val="20"/>
    </w:rPr>
  </w:style>
  <w:style w:type="character" w:customStyle="1" w:styleId="CommentTextChar">
    <w:name w:val="Comment Text Char"/>
    <w:basedOn w:val="DefaultParagraphFont"/>
    <w:link w:val="CommentText"/>
    <w:uiPriority w:val="99"/>
    <w:semiHidden/>
    <w:rsid w:val="0076242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6242A"/>
    <w:rPr>
      <w:b/>
      <w:bCs/>
    </w:rPr>
  </w:style>
  <w:style w:type="character" w:customStyle="1" w:styleId="CommentSubjectChar">
    <w:name w:val="Comment Subject Char"/>
    <w:basedOn w:val="CommentTextChar"/>
    <w:link w:val="CommentSubject"/>
    <w:uiPriority w:val="99"/>
    <w:semiHidden/>
    <w:rsid w:val="0076242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6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42A"/>
    <w:rPr>
      <w:rFonts w:ascii="Segoe UI" w:eastAsia="Arial" w:hAnsi="Segoe UI" w:cs="Segoe UI"/>
      <w:color w:val="000000"/>
      <w:sz w:val="18"/>
      <w:szCs w:val="18"/>
    </w:rPr>
  </w:style>
  <w:style w:type="paragraph" w:styleId="ListParagraph">
    <w:name w:val="List Paragraph"/>
    <w:basedOn w:val="Normal"/>
    <w:uiPriority w:val="34"/>
    <w:qFormat/>
    <w:rsid w:val="00443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34519">
      <w:bodyDiv w:val="1"/>
      <w:marLeft w:val="0"/>
      <w:marRight w:val="0"/>
      <w:marTop w:val="0"/>
      <w:marBottom w:val="0"/>
      <w:divBdr>
        <w:top w:val="none" w:sz="0" w:space="0" w:color="auto"/>
        <w:left w:val="none" w:sz="0" w:space="0" w:color="auto"/>
        <w:bottom w:val="none" w:sz="0" w:space="0" w:color="auto"/>
        <w:right w:val="none" w:sz="0" w:space="0" w:color="auto"/>
      </w:divBdr>
    </w:div>
    <w:div w:id="561062484">
      <w:bodyDiv w:val="1"/>
      <w:marLeft w:val="0"/>
      <w:marRight w:val="0"/>
      <w:marTop w:val="0"/>
      <w:marBottom w:val="0"/>
      <w:divBdr>
        <w:top w:val="none" w:sz="0" w:space="0" w:color="auto"/>
        <w:left w:val="none" w:sz="0" w:space="0" w:color="auto"/>
        <w:bottom w:val="none" w:sz="0" w:space="0" w:color="auto"/>
        <w:right w:val="none" w:sz="0" w:space="0" w:color="auto"/>
      </w:divBdr>
    </w:div>
    <w:div w:id="214519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2CBD-CC5C-4357-88DA-7371CEDC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Finance</dc:creator>
  <cp:keywords/>
  <cp:lastModifiedBy>Beth Tobitt</cp:lastModifiedBy>
  <cp:revision>2</cp:revision>
  <dcterms:created xsi:type="dcterms:W3CDTF">2020-10-22T15:07:00Z</dcterms:created>
  <dcterms:modified xsi:type="dcterms:W3CDTF">2020-10-22T15:07:00Z</dcterms:modified>
</cp:coreProperties>
</file>