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0017" w14:textId="74A77574" w:rsidR="00D36754" w:rsidRPr="00C3564F" w:rsidRDefault="002C04FC" w:rsidP="00061DD0">
      <w:pPr>
        <w:spacing w:after="0" w:line="240" w:lineRule="auto"/>
        <w:ind w:right="-755"/>
        <w:jc w:val="center"/>
        <w:rPr>
          <w:rFonts w:ascii="Arial Black" w:hAnsi="Arial Black"/>
          <w:caps/>
          <w:sz w:val="32"/>
          <w:szCs w:val="32"/>
        </w:rPr>
      </w:pPr>
      <w:r>
        <w:rPr>
          <w:rFonts w:ascii="Arial Black" w:hAnsi="Arial Black"/>
          <w:caps/>
          <w:sz w:val="32"/>
          <w:szCs w:val="32"/>
        </w:rPr>
        <w:t>ExPression of Interest</w:t>
      </w:r>
    </w:p>
    <w:p w14:paraId="4D6E71B9" w14:textId="2C7CEBB4" w:rsidR="000C14B2" w:rsidRPr="00A30ACC" w:rsidRDefault="00215970" w:rsidP="00D82AD8">
      <w:pPr>
        <w:spacing w:after="120" w:line="240" w:lineRule="auto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West MIDLANDS pOLICE AND CRIME COMMISSIONER EXPANSION OF ENTERPRISE TO EMPLOYMENT PROGRAMME INTO</w:t>
      </w:r>
      <w:r w:rsidR="00342B88">
        <w:rPr>
          <w:rFonts w:ascii="Arial Black" w:hAnsi="Arial Black"/>
          <w:caps/>
          <w:color w:val="FF0000"/>
          <w:sz w:val="36"/>
          <w:szCs w:val="36"/>
        </w:rPr>
        <w:t xml:space="preserve"> </w:t>
      </w:r>
    </w:p>
    <w:p w14:paraId="15CA6B71" w14:textId="078C1222" w:rsidR="00D36754" w:rsidRPr="00215970" w:rsidRDefault="00D82AD8" w:rsidP="00215970">
      <w:pPr>
        <w:autoSpaceDE w:val="0"/>
        <w:autoSpaceDN w:val="0"/>
        <w:adjustRightInd w:val="0"/>
        <w:spacing w:before="180" w:after="180"/>
        <w:ind w:left="-567"/>
      </w:pPr>
      <w:r w:rsidRPr="00D82AD8">
        <w:rPr>
          <w:rFonts w:ascii="Arial" w:hAnsi="Arial" w:cs="Arial"/>
          <w:b/>
          <w:bCs/>
        </w:rPr>
        <w:t xml:space="preserve">Please complete all sections </w:t>
      </w:r>
      <w:r>
        <w:rPr>
          <w:rFonts w:ascii="Arial" w:hAnsi="Arial" w:cs="Arial"/>
          <w:b/>
          <w:bCs/>
        </w:rPr>
        <w:t xml:space="preserve">of this form </w:t>
      </w:r>
      <w:r w:rsidR="000C0FA2">
        <w:rPr>
          <w:rFonts w:ascii="Arial" w:hAnsi="Arial" w:cs="Arial"/>
          <w:b/>
          <w:bCs/>
        </w:rPr>
        <w:t xml:space="preserve">(maximum 2 </w:t>
      </w:r>
      <w:proofErr w:type="gramStart"/>
      <w:r w:rsidR="000C0FA2">
        <w:rPr>
          <w:rFonts w:ascii="Arial" w:hAnsi="Arial" w:cs="Arial"/>
          <w:b/>
          <w:bCs/>
        </w:rPr>
        <w:t>sides</w:t>
      </w:r>
      <w:proofErr w:type="gramEnd"/>
      <w:r w:rsidR="000C0FA2">
        <w:rPr>
          <w:rFonts w:ascii="Arial" w:hAnsi="Arial" w:cs="Arial"/>
          <w:b/>
          <w:bCs/>
        </w:rPr>
        <w:t xml:space="preserve"> length) </w:t>
      </w:r>
      <w:r w:rsidRPr="00D82AD8">
        <w:rPr>
          <w:rFonts w:ascii="Arial" w:hAnsi="Arial" w:cs="Arial"/>
          <w:b/>
          <w:bCs/>
        </w:rPr>
        <w:t xml:space="preserve">and </w:t>
      </w:r>
      <w:r w:rsidR="002C04FC">
        <w:rPr>
          <w:rFonts w:ascii="Arial" w:hAnsi="Arial" w:cs="Arial"/>
          <w:b/>
        </w:rPr>
        <w:t xml:space="preserve">send to </w:t>
      </w:r>
      <w:hyperlink r:id="rId10" w:history="1">
        <w:r w:rsidR="00215970" w:rsidRPr="00C6396E">
          <w:rPr>
            <w:rStyle w:val="Hyperlink"/>
          </w:rPr>
          <w:t>b.warnersouthwell@west-midlands.pnn.police.uk</w:t>
        </w:r>
      </w:hyperlink>
      <w:r w:rsidR="002C04FC">
        <w:rPr>
          <w:rFonts w:ascii="Arial" w:hAnsi="Arial" w:cs="Arial"/>
          <w:b/>
        </w:rPr>
        <w:t xml:space="preserve"> by </w:t>
      </w:r>
      <w:r w:rsidR="00A40BA7" w:rsidRPr="00A40BA7">
        <w:rPr>
          <w:rFonts w:ascii="Arial" w:hAnsi="Arial" w:cs="Arial"/>
          <w:b/>
          <w:color w:val="FF0000"/>
        </w:rPr>
        <w:t>12 noon</w:t>
      </w:r>
      <w:r w:rsidR="002C04FC" w:rsidRPr="00A40BA7">
        <w:rPr>
          <w:rFonts w:ascii="Arial" w:hAnsi="Arial" w:cs="Arial"/>
          <w:b/>
          <w:color w:val="FF0000"/>
        </w:rPr>
        <w:t xml:space="preserve"> on </w:t>
      </w:r>
      <w:r w:rsidR="00215970">
        <w:rPr>
          <w:rFonts w:ascii="Arial" w:hAnsi="Arial" w:cs="Arial"/>
          <w:b/>
          <w:color w:val="FF0000"/>
        </w:rPr>
        <w:t>5th</w:t>
      </w:r>
      <w:r w:rsidR="002C04FC" w:rsidRPr="00A40BA7">
        <w:rPr>
          <w:rFonts w:ascii="Arial" w:hAnsi="Arial" w:cs="Arial"/>
          <w:b/>
          <w:color w:val="FF0000"/>
        </w:rPr>
        <w:t xml:space="preserve"> </w:t>
      </w:r>
      <w:r w:rsidR="00215970">
        <w:rPr>
          <w:rFonts w:ascii="Arial" w:hAnsi="Arial" w:cs="Arial"/>
          <w:b/>
          <w:color w:val="FF0000"/>
        </w:rPr>
        <w:t>May</w:t>
      </w:r>
      <w:r w:rsidR="002C04FC" w:rsidRPr="00A40BA7">
        <w:rPr>
          <w:rFonts w:ascii="Arial" w:hAnsi="Arial" w:cs="Arial"/>
          <w:b/>
          <w:color w:val="FF0000"/>
        </w:rPr>
        <w:t xml:space="preserve"> 2021. </w:t>
      </w:r>
    </w:p>
    <w:p w14:paraId="65C8AC9E" w14:textId="438814ED" w:rsidR="002C04FC" w:rsidRDefault="00A40BA7" w:rsidP="00D0766F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will contact you with a response by or before Friday </w:t>
      </w:r>
      <w:r w:rsidR="00215970">
        <w:rPr>
          <w:rFonts w:ascii="Arial" w:hAnsi="Arial" w:cs="Arial"/>
          <w:b/>
        </w:rPr>
        <w:t>7th May</w:t>
      </w:r>
      <w:r>
        <w:rPr>
          <w:rFonts w:ascii="Arial" w:hAnsi="Arial" w:cs="Arial"/>
          <w:b/>
        </w:rPr>
        <w:t>.</w:t>
      </w:r>
    </w:p>
    <w:p w14:paraId="401AA2C9" w14:textId="77777777" w:rsidR="00A40BA7" w:rsidRDefault="002C04FC" w:rsidP="00D0766F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remember the CRF is a short-term fund, and immediate deliverability is key – only suggest activity which you are in a position to deliver with current capacity/backfilling. </w:t>
      </w:r>
    </w:p>
    <w:p w14:paraId="5612BF6C" w14:textId="6B15FCDE" w:rsidR="002C04FC" w:rsidRPr="00D82AD8" w:rsidRDefault="002C04FC" w:rsidP="00D0766F">
      <w:pPr>
        <w:autoSpaceDE w:val="0"/>
        <w:autoSpaceDN w:val="0"/>
        <w:adjustRightInd w:val="0"/>
        <w:spacing w:before="180" w:after="180"/>
        <w:ind w:left="-567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Involvement in the project will not </w:t>
      </w:r>
      <w:r w:rsidR="00A40BA7">
        <w:rPr>
          <w:rFonts w:ascii="Arial" w:hAnsi="Arial" w:cs="Arial"/>
          <w:b/>
        </w:rPr>
        <w:t xml:space="preserve">directly </w:t>
      </w:r>
      <w:r>
        <w:rPr>
          <w:rFonts w:ascii="Arial" w:hAnsi="Arial" w:cs="Arial"/>
          <w:b/>
        </w:rPr>
        <w:t>advantage any organisation in terms of future use of Shar</w:t>
      </w:r>
      <w:r w:rsidR="0021597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d Prosperity Fund, but we are hoping that we can help show that local collaboration is a critical investment </w:t>
      </w:r>
      <w:r w:rsidR="00342B88">
        <w:rPr>
          <w:rFonts w:ascii="Arial" w:hAnsi="Arial" w:cs="Arial"/>
          <w:b/>
        </w:rPr>
        <w:t xml:space="preserve">when looking to address this type of crime and support our young people into sustainable employment. </w:t>
      </w:r>
      <w:r>
        <w:rPr>
          <w:rFonts w:ascii="Arial" w:hAnsi="Arial" w:cs="Arial"/>
          <w:b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CC6A67" w:rsidRPr="00D0766F" w14:paraId="355F9208" w14:textId="77777777" w:rsidTr="00D0766F">
        <w:trPr>
          <w:trHeight w:val="50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EE49A" w14:textId="353E2D07" w:rsidR="00CC6A67" w:rsidRPr="00D0766F" w:rsidRDefault="002C04F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Contact name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4D7D1" w14:textId="77777777" w:rsidR="00CC6A67" w:rsidRPr="00D0766F" w:rsidRDefault="00CC6A6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CC6A67" w:rsidRPr="00D0766F" w14:paraId="7CCAD164" w14:textId="77777777" w:rsidTr="00D0766F">
        <w:trPr>
          <w:trHeight w:val="440"/>
        </w:trPr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2097C" w14:textId="027A1D0F" w:rsidR="00CC6A67" w:rsidRPr="00D0766F" w:rsidRDefault="002C04F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name and main office address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A5F2" w14:textId="77777777" w:rsidR="00CC6A67" w:rsidRPr="00D0766F" w:rsidRDefault="00CC6A6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CC6A67" w:rsidRPr="00D0766F" w14:paraId="2DD05B2E" w14:textId="77777777" w:rsidTr="00D0766F">
        <w:trPr>
          <w:trHeight w:val="421"/>
        </w:trPr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BCFE543" w14:textId="77777777" w:rsidR="00CC6A67" w:rsidRPr="00D0766F" w:rsidRDefault="00CC6A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FF9A" w14:textId="77777777" w:rsidR="00CC6A67" w:rsidRPr="00D0766F" w:rsidRDefault="00CC6A6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CC6A67" w:rsidRPr="00D0766F" w14:paraId="5FF47ADA" w14:textId="77777777" w:rsidTr="00D0766F">
        <w:trPr>
          <w:trHeight w:val="391"/>
        </w:trPr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D46B0EE" w14:textId="77777777" w:rsidR="00CC6A67" w:rsidRPr="00D0766F" w:rsidRDefault="00CC6A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E5D4D" w14:textId="77777777" w:rsidR="00CC6A67" w:rsidRPr="00D0766F" w:rsidRDefault="00CC6A6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CC6A67" w:rsidRPr="00D0766F" w14:paraId="7BE3A052" w14:textId="77777777" w:rsidTr="00D0766F">
        <w:trPr>
          <w:trHeight w:val="269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19F648" w14:textId="0AA02B04" w:rsidR="00CC6A67" w:rsidRPr="00D0766F" w:rsidRDefault="002C04F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&amp; mobile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9F004" w14:textId="77777777" w:rsidR="00CC6A67" w:rsidRPr="00D0766F" w:rsidRDefault="00CC6A6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FEFBC74" w14:textId="77777777" w:rsidR="00055415" w:rsidRDefault="00055415" w:rsidP="00055415">
      <w:pPr>
        <w:autoSpaceDE w:val="0"/>
        <w:autoSpaceDN w:val="0"/>
        <w:adjustRightInd w:val="0"/>
        <w:spacing w:after="0" w:line="240" w:lineRule="auto"/>
        <w:ind w:left="-851" w:right="-754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D82AD8" w:rsidRPr="00D0766F" w14:paraId="16DED78A" w14:textId="77777777" w:rsidTr="001C2F49">
        <w:trPr>
          <w:trHeight w:val="418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6AD70" w14:textId="436E0433" w:rsidR="00D82AD8" w:rsidRPr="00D0766F" w:rsidRDefault="001C2F49" w:rsidP="00342B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does your organisation currently deliver in </w:t>
            </w:r>
            <w:r w:rsidR="00215970" w:rsidRPr="00215970">
              <w:rPr>
                <w:rFonts w:ascii="Arial" w:hAnsi="Arial" w:cs="Arial"/>
                <w:b/>
                <w:color w:val="FF0000"/>
              </w:rPr>
              <w:t>either</w:t>
            </w:r>
            <w:r w:rsidR="00342B8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F0F7F">
              <w:rPr>
                <w:rFonts w:ascii="Arial" w:hAnsi="Arial" w:cs="Arial"/>
                <w:b/>
                <w:color w:val="FF0000"/>
              </w:rPr>
              <w:t>(</w:t>
            </w:r>
            <w:r w:rsidR="00342B88">
              <w:rPr>
                <w:rFonts w:ascii="Arial" w:hAnsi="Arial" w:cs="Arial"/>
                <w:b/>
                <w:color w:val="FF0000"/>
              </w:rPr>
              <w:t>or all</w:t>
            </w:r>
            <w:r w:rsidR="00BF0F7F">
              <w:rPr>
                <w:rFonts w:ascii="Arial" w:hAnsi="Arial" w:cs="Arial"/>
                <w:b/>
                <w:color w:val="FF0000"/>
              </w:rPr>
              <w:t>)</w:t>
            </w:r>
            <w:r w:rsidR="00342B88">
              <w:rPr>
                <w:rFonts w:ascii="Arial" w:hAnsi="Arial" w:cs="Arial"/>
                <w:b/>
                <w:color w:val="FF0000"/>
              </w:rPr>
              <w:t xml:space="preserve"> of Wolverhampt</w:t>
            </w:r>
            <w:r w:rsidR="00BF0F7F">
              <w:rPr>
                <w:rFonts w:ascii="Arial" w:hAnsi="Arial" w:cs="Arial"/>
                <w:b/>
                <w:color w:val="FF0000"/>
              </w:rPr>
              <w:t xml:space="preserve">on, Walsall, Sandwell or Dudley? Please specify where you currently operate. 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84655" w14:textId="77777777" w:rsidR="00D82AD8" w:rsidRPr="00D0766F" w:rsidRDefault="00D82AD8" w:rsidP="00A20A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0766F" w:rsidRPr="00D0766F" w14:paraId="11C98BF8" w14:textId="77777777" w:rsidTr="001C2F49">
        <w:trPr>
          <w:trHeight w:val="418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FCF7" w14:textId="33CB2359" w:rsidR="00D0766F" w:rsidRDefault="00853507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experience does your organisation currently have of delivering employment support programmes to ex-offenders?</w:t>
            </w:r>
          </w:p>
          <w:p w14:paraId="2546C379" w14:textId="77777777" w:rsidR="001C2F49" w:rsidRDefault="001C2F49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80E21B" w14:textId="1540695A" w:rsidR="001C2F49" w:rsidRDefault="00853507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experience does your organisation have with supporting ex-offenders into self-employment? </w:t>
            </w:r>
          </w:p>
          <w:p w14:paraId="275979B3" w14:textId="2FFDF626" w:rsidR="00F30679" w:rsidRPr="00D0766F" w:rsidRDefault="00F30679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E810D" w14:textId="5E7C902D" w:rsidR="00D0766F" w:rsidRPr="00D0766F" w:rsidRDefault="00D0766F" w:rsidP="00D12D7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9642A" w:rsidRPr="00D0766F" w14:paraId="01DF02FC" w14:textId="77777777" w:rsidTr="001C2F49">
        <w:trPr>
          <w:trHeight w:val="418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64370" w14:textId="243F77C9" w:rsidR="00D9642A" w:rsidRPr="00D0766F" w:rsidRDefault="00853507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details your experience of delivering IPS support: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E7B2" w14:textId="77777777" w:rsidR="00D9642A" w:rsidRPr="00D0766F" w:rsidRDefault="00D9642A" w:rsidP="00D12D7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1C2F49" w:rsidRPr="00D0766F" w14:paraId="069284E3" w14:textId="77777777" w:rsidTr="00EC4AD8">
        <w:trPr>
          <w:trHeight w:val="418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5B520" w14:textId="500A8381" w:rsidR="001C2F49" w:rsidRPr="00D0766F" w:rsidRDefault="001C2F49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be offering any resources to the project e.g. </w:t>
            </w:r>
            <w:r>
              <w:rPr>
                <w:rFonts w:ascii="Arial" w:hAnsi="Arial" w:cs="Arial"/>
                <w:b/>
              </w:rPr>
              <w:lastRenderedPageBreak/>
              <w:t xml:space="preserve">location </w:t>
            </w:r>
            <w:r w:rsidR="00A40BA7">
              <w:rPr>
                <w:rFonts w:ascii="Arial" w:hAnsi="Arial" w:cs="Arial"/>
                <w:b/>
              </w:rPr>
              <w:t>base</w:t>
            </w:r>
            <w:r w:rsidR="0058574C">
              <w:rPr>
                <w:rFonts w:ascii="Arial" w:hAnsi="Arial" w:cs="Arial"/>
                <w:b/>
              </w:rPr>
              <w:t xml:space="preserve"> (for one of the hubs)</w:t>
            </w:r>
            <w:r w:rsidR="00A40B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funding?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5E4AD" w14:textId="6C8C878B" w:rsidR="001C2F49" w:rsidRPr="00D0766F" w:rsidRDefault="001C2F49" w:rsidP="00D12D73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</w:tr>
      <w:tr w:rsidR="001C2F49" w:rsidRPr="00D0766F" w14:paraId="0CDFBB6A" w14:textId="77777777" w:rsidTr="00EC4AD8">
        <w:trPr>
          <w:trHeight w:val="418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1D33" w14:textId="54CA5684" w:rsidR="001C2F49" w:rsidRDefault="001C2F49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would be the timescales for your involvement?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014ED" w14:textId="77777777" w:rsidR="001C2F49" w:rsidRPr="00D0766F" w:rsidRDefault="001C2F49" w:rsidP="00D12D73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</w:tr>
      <w:tr w:rsidR="00A40BA7" w:rsidRPr="00D0766F" w14:paraId="629E9487" w14:textId="77777777" w:rsidTr="00EC4AD8">
        <w:trPr>
          <w:trHeight w:val="418"/>
        </w:trPr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19E4D" w14:textId="2E846A6A" w:rsidR="00A40BA7" w:rsidRDefault="00A40BA7" w:rsidP="00D12D7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other points you’d like to add?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2E455" w14:textId="77777777" w:rsidR="00A40BA7" w:rsidRPr="00D0766F" w:rsidRDefault="00A40BA7" w:rsidP="00D12D73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</w:tr>
    </w:tbl>
    <w:p w14:paraId="588A0CC4" w14:textId="6ED890AF" w:rsidR="00D82AD8" w:rsidRPr="001C2F49" w:rsidRDefault="001C2F49" w:rsidP="00D82AD8">
      <w:pPr>
        <w:autoSpaceDE w:val="0"/>
        <w:autoSpaceDN w:val="0"/>
        <w:adjustRightInd w:val="0"/>
        <w:spacing w:before="120" w:after="120" w:line="240" w:lineRule="auto"/>
        <w:ind w:left="-567" w:right="-75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 you for taking the time to complete this form. </w:t>
      </w:r>
      <w:r w:rsidRPr="001C2F49">
        <w:rPr>
          <w:rFonts w:ascii="Arial" w:hAnsi="Arial" w:cs="Arial"/>
          <w:b/>
          <w:bCs/>
        </w:rPr>
        <w:t>This form will be treated con</w:t>
      </w:r>
      <w:r w:rsidR="002E20E5">
        <w:rPr>
          <w:rFonts w:ascii="Arial" w:hAnsi="Arial" w:cs="Arial"/>
          <w:b/>
          <w:bCs/>
        </w:rPr>
        <w:t>fidentially</w:t>
      </w:r>
      <w:r w:rsidRPr="001C2F49">
        <w:rPr>
          <w:rFonts w:ascii="Arial" w:hAnsi="Arial" w:cs="Arial"/>
          <w:b/>
          <w:bCs/>
        </w:rPr>
        <w:t xml:space="preserve"> and only used for the purpose of this </w:t>
      </w:r>
      <w:r w:rsidR="002E20E5">
        <w:rPr>
          <w:rFonts w:ascii="Arial" w:hAnsi="Arial" w:cs="Arial"/>
          <w:b/>
          <w:bCs/>
        </w:rPr>
        <w:t xml:space="preserve">CRF </w:t>
      </w:r>
      <w:r w:rsidRPr="001C2F49">
        <w:rPr>
          <w:rFonts w:ascii="Arial" w:hAnsi="Arial" w:cs="Arial"/>
          <w:b/>
          <w:bCs/>
        </w:rPr>
        <w:t xml:space="preserve">project partner consideration. </w:t>
      </w:r>
    </w:p>
    <w:sectPr w:rsidR="00D82AD8" w:rsidRPr="001C2F49" w:rsidSect="001C2F49">
      <w:headerReference w:type="default" r:id="rId11"/>
      <w:footerReference w:type="default" r:id="rId12"/>
      <w:pgSz w:w="11906" w:h="16838"/>
      <w:pgMar w:top="1138" w:right="1440" w:bottom="1276" w:left="1440" w:header="283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B1700" w14:textId="77777777" w:rsidR="00156B45" w:rsidRDefault="00156B45" w:rsidP="009A1BD1">
      <w:pPr>
        <w:spacing w:after="0" w:line="240" w:lineRule="auto"/>
      </w:pPr>
      <w:r>
        <w:separator/>
      </w:r>
    </w:p>
  </w:endnote>
  <w:endnote w:type="continuationSeparator" w:id="0">
    <w:p w14:paraId="26615655" w14:textId="77777777" w:rsidR="00156B45" w:rsidRDefault="00156B45" w:rsidP="009A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E1EE" w14:textId="70C3AF7F" w:rsidR="00D82AD8" w:rsidRPr="001D704D" w:rsidRDefault="00D82AD8" w:rsidP="00D82AD8">
    <w:pPr>
      <w:pStyle w:val="Footer"/>
      <w:ind w:left="-567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9F53" w14:textId="77777777" w:rsidR="00156B45" w:rsidRDefault="00156B45" w:rsidP="009A1BD1">
      <w:pPr>
        <w:spacing w:after="0" w:line="240" w:lineRule="auto"/>
      </w:pPr>
      <w:r>
        <w:separator/>
      </w:r>
    </w:p>
  </w:footnote>
  <w:footnote w:type="continuationSeparator" w:id="0">
    <w:p w14:paraId="156A6F9D" w14:textId="77777777" w:rsidR="00156B45" w:rsidRDefault="00156B45" w:rsidP="009A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8C6C" w14:textId="1D441A6C" w:rsidR="00A40BA7" w:rsidRDefault="00342B88" w:rsidP="00A40BA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3BB4F8" wp14:editId="649485AC">
          <wp:simplePos x="0" y="0"/>
          <wp:positionH relativeFrom="column">
            <wp:posOffset>4883456</wp:posOffset>
          </wp:positionH>
          <wp:positionV relativeFrom="paragraph">
            <wp:posOffset>-65405</wp:posOffset>
          </wp:positionV>
          <wp:extent cx="1116660" cy="546100"/>
          <wp:effectExtent l="0" t="0" r="762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-Origin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17" cy="548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8940D" wp14:editId="58B66DBC">
          <wp:simplePos x="0" y="0"/>
          <wp:positionH relativeFrom="column">
            <wp:posOffset>-615950</wp:posOffset>
          </wp:positionH>
          <wp:positionV relativeFrom="paragraph">
            <wp:posOffset>-179705</wp:posOffset>
          </wp:positionV>
          <wp:extent cx="1581150" cy="7594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CC and West Midlands Badg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81"/>
                  <a:stretch/>
                </pic:blipFill>
                <pic:spPr bwMode="auto">
                  <a:xfrm>
                    <a:off x="0" y="0"/>
                    <a:ext cx="158115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B45CB"/>
    <w:multiLevelType w:val="hybridMultilevel"/>
    <w:tmpl w:val="7ECA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7"/>
    <w:rsid w:val="00014C8D"/>
    <w:rsid w:val="00016035"/>
    <w:rsid w:val="00055415"/>
    <w:rsid w:val="00061DD0"/>
    <w:rsid w:val="00064421"/>
    <w:rsid w:val="000C0FA2"/>
    <w:rsid w:val="000C14B2"/>
    <w:rsid w:val="00156B45"/>
    <w:rsid w:val="001C2F49"/>
    <w:rsid w:val="001D704D"/>
    <w:rsid w:val="00215970"/>
    <w:rsid w:val="00260EC0"/>
    <w:rsid w:val="002C04FC"/>
    <w:rsid w:val="002E20E5"/>
    <w:rsid w:val="00342B88"/>
    <w:rsid w:val="00371DE8"/>
    <w:rsid w:val="00376A1C"/>
    <w:rsid w:val="003E02B2"/>
    <w:rsid w:val="004F20AE"/>
    <w:rsid w:val="00511219"/>
    <w:rsid w:val="00523B7E"/>
    <w:rsid w:val="0057790E"/>
    <w:rsid w:val="0058574C"/>
    <w:rsid w:val="006E59D8"/>
    <w:rsid w:val="007051C9"/>
    <w:rsid w:val="00751347"/>
    <w:rsid w:val="00772880"/>
    <w:rsid w:val="007A1B42"/>
    <w:rsid w:val="00853507"/>
    <w:rsid w:val="009334F8"/>
    <w:rsid w:val="009A1BD1"/>
    <w:rsid w:val="009F319E"/>
    <w:rsid w:val="00A01E48"/>
    <w:rsid w:val="00A30ACC"/>
    <w:rsid w:val="00A40BA7"/>
    <w:rsid w:val="00A778B8"/>
    <w:rsid w:val="00BF0F7F"/>
    <w:rsid w:val="00C31226"/>
    <w:rsid w:val="00C3564F"/>
    <w:rsid w:val="00CC6A67"/>
    <w:rsid w:val="00D0766F"/>
    <w:rsid w:val="00D36754"/>
    <w:rsid w:val="00D54522"/>
    <w:rsid w:val="00D82AD8"/>
    <w:rsid w:val="00D9642A"/>
    <w:rsid w:val="00DE25FB"/>
    <w:rsid w:val="00E358AF"/>
    <w:rsid w:val="00E910F1"/>
    <w:rsid w:val="00F30679"/>
    <w:rsid w:val="00F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54E7BF"/>
  <w15:chartTrackingRefBased/>
  <w15:docId w15:val="{3E767F2C-3453-4F38-BF3D-8EA9049F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13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D1"/>
  </w:style>
  <w:style w:type="paragraph" w:styleId="Footer">
    <w:name w:val="footer"/>
    <w:basedOn w:val="Normal"/>
    <w:link w:val="FooterChar"/>
    <w:uiPriority w:val="99"/>
    <w:unhideWhenUsed/>
    <w:rsid w:val="009A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D1"/>
  </w:style>
  <w:style w:type="character" w:styleId="Strong">
    <w:name w:val="Strong"/>
    <w:basedOn w:val="DefaultParagraphFont"/>
    <w:uiPriority w:val="22"/>
    <w:qFormat/>
    <w:rsid w:val="009A1BD1"/>
    <w:rPr>
      <w:b/>
      <w:bCs/>
    </w:rPr>
  </w:style>
  <w:style w:type="paragraph" w:styleId="ListParagraph">
    <w:name w:val="List Paragraph"/>
    <w:basedOn w:val="Normal"/>
    <w:uiPriority w:val="34"/>
    <w:qFormat/>
    <w:rsid w:val="009A1BD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B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.warnersouthwell@west-midlands.pnn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BFA8E89C0BF468C31D6AE06ED0CB0" ma:contentTypeVersion="12" ma:contentTypeDescription="Create a new document." ma:contentTypeScope="" ma:versionID="6b84c350f3eef990d3c8f41839d3c5e0">
  <xsd:schema xmlns:xsd="http://www.w3.org/2001/XMLSchema" xmlns:xs="http://www.w3.org/2001/XMLSchema" xmlns:p="http://schemas.microsoft.com/office/2006/metadata/properties" xmlns:ns2="bdf44dfb-6a38-4857-8be2-6ca3c1ffcbf0" xmlns:ns3="22f69b0c-b220-498f-b8ed-70fe5719e287" targetNamespace="http://schemas.microsoft.com/office/2006/metadata/properties" ma:root="true" ma:fieldsID="400fc8449163c55f99385468edf32891" ns2:_="" ns3:_="">
    <xsd:import namespace="bdf44dfb-6a38-4857-8be2-6ca3c1ffcbf0"/>
    <xsd:import namespace="22f69b0c-b220-498f-b8ed-70fe5719e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44dfb-6a38-4857-8be2-6ca3c1ffc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b0c-b220-498f-b8ed-70fe5719e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D389A-6DC2-40D6-97E4-EBB5BF75942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df44dfb-6a38-4857-8be2-6ca3c1ffcbf0"/>
    <ds:schemaRef ds:uri="22f69b0c-b220-498f-b8ed-70fe5719e2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F3C25-8456-416A-A9C5-D644600A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44dfb-6a38-4857-8be2-6ca3c1ffcbf0"/>
    <ds:schemaRef ds:uri="22f69b0c-b220-498f-b8ed-70fe5719e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46511-69E7-4057-926B-879535EB7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X Lewis</dc:creator>
  <cp:keywords/>
  <dc:description/>
  <cp:lastModifiedBy>Brendan Warner-Southwell</cp:lastModifiedBy>
  <cp:revision>3</cp:revision>
  <dcterms:created xsi:type="dcterms:W3CDTF">2021-04-26T15:41:00Z</dcterms:created>
  <dcterms:modified xsi:type="dcterms:W3CDTF">2021-04-28T12:48:00Z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0x010100EC8BFA8E89C0BF468C31D6AE06ED0CB0</vt:lpwstr>
  </property>
</Properties>
</file>