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5211" w14:textId="2FB91030" w:rsidR="00967354" w:rsidRDefault="00967354" w:rsidP="00967354">
      <w:pPr>
        <w:jc w:val="center"/>
        <w:rPr>
          <w:rFonts w:ascii="Arial" w:hAnsi="Arial" w:cs="Arial"/>
          <w:b/>
        </w:rPr>
      </w:pPr>
      <w:r w:rsidRPr="00967354">
        <w:rPr>
          <w:rFonts w:ascii="Arial" w:hAnsi="Arial" w:cs="Arial"/>
          <w:b/>
        </w:rPr>
        <w:t>Gender Pay Results for WMPCC</w:t>
      </w:r>
    </w:p>
    <w:p w14:paraId="69AEDEF2" w14:textId="77777777" w:rsidR="00197CE9" w:rsidRPr="00967354" w:rsidRDefault="00197CE9" w:rsidP="00967354">
      <w:pPr>
        <w:jc w:val="center"/>
        <w:rPr>
          <w:rFonts w:ascii="Arial" w:hAnsi="Arial" w:cs="Arial"/>
          <w:b/>
        </w:rPr>
      </w:pPr>
    </w:p>
    <w:p w14:paraId="7AD6297E" w14:textId="77777777" w:rsidR="00BD694A" w:rsidRPr="00BD694A" w:rsidRDefault="00695BEA" w:rsidP="001F5DD5">
      <w:pPr>
        <w:shd w:val="clear" w:color="auto" w:fill="FFFFFF"/>
        <w:spacing w:after="0" w:line="240" w:lineRule="auto"/>
        <w:jc w:val="both"/>
        <w:textAlignment w:val="top"/>
        <w:rPr>
          <w:rFonts w:ascii="Arial" w:hAnsi="Arial" w:cs="Arial"/>
          <w:color w:val="000000"/>
          <w:lang w:eastAsia="en-GB"/>
        </w:rPr>
      </w:pPr>
      <w:r w:rsidRPr="00BD694A">
        <w:rPr>
          <w:rFonts w:ascii="Arial" w:hAnsi="Arial" w:cs="Arial"/>
          <w:color w:val="000000"/>
          <w:lang w:eastAsia="en-GB"/>
        </w:rPr>
        <w:t xml:space="preserve">In the UK, public, private and voluntary sector organisations with 250 or more employees are required to report on their gender pay gaps annually. The reports show the difference between the average earnings of men and women, expressed relative to men’s earnings. If an organisation reports a gender pay gap, it does not mean women are paid less than men for doing the same job, but it does show that, on average, men occupy higher-paying roles than women. </w:t>
      </w:r>
    </w:p>
    <w:p w14:paraId="554225E2" w14:textId="77777777" w:rsidR="00BD694A" w:rsidRPr="00BD694A" w:rsidRDefault="00BD694A" w:rsidP="001F5DD5">
      <w:pPr>
        <w:shd w:val="clear" w:color="auto" w:fill="FFFFFF"/>
        <w:spacing w:after="0" w:line="240" w:lineRule="auto"/>
        <w:jc w:val="both"/>
        <w:textAlignment w:val="top"/>
        <w:rPr>
          <w:rFonts w:ascii="Arial" w:hAnsi="Arial" w:cs="Arial"/>
          <w:color w:val="000000"/>
          <w:lang w:eastAsia="en-GB"/>
        </w:rPr>
      </w:pPr>
    </w:p>
    <w:p w14:paraId="4A43265A" w14:textId="70365EB1" w:rsidR="00BD694A" w:rsidRDefault="00695BEA" w:rsidP="001F5DD5">
      <w:pPr>
        <w:shd w:val="clear" w:color="auto" w:fill="FFFFFF"/>
        <w:spacing w:after="0" w:line="240" w:lineRule="auto"/>
        <w:jc w:val="both"/>
        <w:textAlignment w:val="top"/>
        <w:rPr>
          <w:rFonts w:ascii="Arial" w:hAnsi="Arial" w:cs="Arial"/>
          <w:color w:val="000000"/>
          <w:lang w:eastAsia="en-GB"/>
        </w:rPr>
      </w:pPr>
      <w:r w:rsidRPr="00BD694A">
        <w:rPr>
          <w:rFonts w:ascii="Arial" w:hAnsi="Arial" w:cs="Arial"/>
          <w:color w:val="000000"/>
          <w:lang w:eastAsia="en-GB"/>
        </w:rPr>
        <w:t xml:space="preserve">Employers must report six different measures, based on a snapshot of pay data on a date set out by the Government Equalities Office: </w:t>
      </w:r>
    </w:p>
    <w:p w14:paraId="70DB9306" w14:textId="77777777" w:rsidR="00BD694A" w:rsidRPr="00BD694A" w:rsidRDefault="00BD694A" w:rsidP="001F5DD5">
      <w:pPr>
        <w:shd w:val="clear" w:color="auto" w:fill="FFFFFF"/>
        <w:spacing w:after="0" w:line="240" w:lineRule="auto"/>
        <w:jc w:val="both"/>
        <w:textAlignment w:val="top"/>
        <w:rPr>
          <w:rFonts w:ascii="Arial" w:hAnsi="Arial" w:cs="Arial"/>
          <w:b/>
          <w:color w:val="000000"/>
          <w:lang w:eastAsia="en-GB"/>
        </w:rPr>
      </w:pPr>
    </w:p>
    <w:p w14:paraId="1B70A896" w14:textId="78867E43" w:rsidR="00BD694A" w:rsidRP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median gender pay gap</w:t>
      </w:r>
      <w:r w:rsidRPr="00BD694A">
        <w:rPr>
          <w:rFonts w:ascii="Arial" w:hAnsi="Arial" w:cs="Arial"/>
          <w:color w:val="000000"/>
          <w:lang w:eastAsia="en-GB"/>
        </w:rPr>
        <w:t xml:space="preserve"> – the difference between the median hourly rate of pay of male full-pay relevant employees and that of female full-pay relevant employees </w:t>
      </w:r>
    </w:p>
    <w:p w14:paraId="64677847" w14:textId="77777777" w:rsidR="00BD694A" w:rsidRPr="00BD694A" w:rsidRDefault="00BD694A" w:rsidP="001F5DD5">
      <w:pPr>
        <w:shd w:val="clear" w:color="auto" w:fill="FFFFFF"/>
        <w:spacing w:after="0" w:line="240" w:lineRule="auto"/>
        <w:jc w:val="both"/>
        <w:textAlignment w:val="top"/>
        <w:rPr>
          <w:rFonts w:ascii="Arial" w:hAnsi="Arial" w:cs="Arial"/>
          <w:color w:val="000000"/>
          <w:lang w:eastAsia="en-GB"/>
        </w:rPr>
      </w:pPr>
    </w:p>
    <w:p w14:paraId="32A8BBA6" w14:textId="6F84C293" w:rsidR="00BD694A" w:rsidRP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mean gender pay gap</w:t>
      </w:r>
      <w:r w:rsidRPr="00BD694A">
        <w:rPr>
          <w:rFonts w:ascii="Arial" w:hAnsi="Arial" w:cs="Arial"/>
          <w:color w:val="000000"/>
          <w:lang w:eastAsia="en-GB"/>
        </w:rPr>
        <w:t xml:space="preserve"> – the difference between the mean hourly rate of pay of male full-pay relevant employees and that of female full-pay relevant employees </w:t>
      </w:r>
    </w:p>
    <w:p w14:paraId="4ACA9251" w14:textId="77777777" w:rsidR="00BD694A" w:rsidRDefault="00BD694A" w:rsidP="001F5DD5">
      <w:pPr>
        <w:shd w:val="clear" w:color="auto" w:fill="FFFFFF"/>
        <w:spacing w:after="0" w:line="240" w:lineRule="auto"/>
        <w:jc w:val="both"/>
        <w:textAlignment w:val="top"/>
        <w:rPr>
          <w:rFonts w:ascii="Arial" w:hAnsi="Arial" w:cs="Arial"/>
          <w:color w:val="000000"/>
          <w:lang w:eastAsia="en-GB"/>
        </w:rPr>
      </w:pPr>
    </w:p>
    <w:p w14:paraId="0DAFE02D" w14:textId="5D72CEAB" w:rsidR="00BD694A" w:rsidRP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median bonus gap</w:t>
      </w:r>
      <w:r w:rsidRPr="00BD694A">
        <w:rPr>
          <w:rFonts w:ascii="Arial" w:hAnsi="Arial" w:cs="Arial"/>
          <w:color w:val="000000"/>
          <w:lang w:eastAsia="en-GB"/>
        </w:rPr>
        <w:t xml:space="preserve"> – the difference between the median bonus pay paid to male relevant employees and that paid to female relevant employees </w:t>
      </w:r>
    </w:p>
    <w:p w14:paraId="6FEF7679" w14:textId="77777777" w:rsidR="00BD694A" w:rsidRDefault="00BD694A" w:rsidP="001F5DD5">
      <w:pPr>
        <w:shd w:val="clear" w:color="auto" w:fill="FFFFFF"/>
        <w:spacing w:after="0" w:line="240" w:lineRule="auto"/>
        <w:jc w:val="both"/>
        <w:textAlignment w:val="top"/>
        <w:rPr>
          <w:rFonts w:ascii="Arial" w:hAnsi="Arial" w:cs="Arial"/>
          <w:color w:val="000000"/>
          <w:lang w:eastAsia="en-GB"/>
        </w:rPr>
      </w:pPr>
    </w:p>
    <w:p w14:paraId="0C0BF6BB" w14:textId="01B75DE8" w:rsidR="00BD694A" w:rsidRP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mean bonus gap</w:t>
      </w:r>
      <w:r w:rsidRPr="00BD694A">
        <w:rPr>
          <w:rFonts w:ascii="Arial" w:hAnsi="Arial" w:cs="Arial"/>
          <w:color w:val="000000"/>
          <w:lang w:eastAsia="en-GB"/>
        </w:rPr>
        <w:t xml:space="preserve"> – the difference between the mean bonus pay paid to male relevant employees and that paid to female relevant employees </w:t>
      </w:r>
    </w:p>
    <w:p w14:paraId="47A7A3A6" w14:textId="77777777" w:rsidR="00BD694A" w:rsidRDefault="00BD694A" w:rsidP="001F5DD5">
      <w:pPr>
        <w:shd w:val="clear" w:color="auto" w:fill="FFFFFF"/>
        <w:spacing w:after="0" w:line="240" w:lineRule="auto"/>
        <w:jc w:val="both"/>
        <w:textAlignment w:val="top"/>
        <w:rPr>
          <w:rFonts w:ascii="Arial" w:hAnsi="Arial" w:cs="Arial"/>
          <w:color w:val="000000"/>
          <w:lang w:eastAsia="en-GB"/>
        </w:rPr>
      </w:pPr>
    </w:p>
    <w:p w14:paraId="5B4E2710" w14:textId="201E01E6" w:rsidR="00BD694A" w:rsidRP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bonus proportions</w:t>
      </w:r>
      <w:r w:rsidRPr="00BD694A">
        <w:rPr>
          <w:rFonts w:ascii="Arial" w:hAnsi="Arial" w:cs="Arial"/>
          <w:color w:val="000000"/>
          <w:lang w:eastAsia="en-GB"/>
        </w:rPr>
        <w:t xml:space="preserve"> – the proportions of male and female relevant employees who were paid bonus pay during the relevant period </w:t>
      </w:r>
    </w:p>
    <w:p w14:paraId="31C6A7BB" w14:textId="77777777" w:rsidR="00BD694A" w:rsidRDefault="00BD694A" w:rsidP="001F5DD5">
      <w:pPr>
        <w:shd w:val="clear" w:color="auto" w:fill="FFFFFF"/>
        <w:spacing w:after="0" w:line="240" w:lineRule="auto"/>
        <w:jc w:val="both"/>
        <w:textAlignment w:val="top"/>
        <w:rPr>
          <w:rFonts w:ascii="Arial" w:hAnsi="Arial" w:cs="Arial"/>
          <w:color w:val="000000"/>
          <w:lang w:eastAsia="en-GB"/>
        </w:rPr>
      </w:pPr>
    </w:p>
    <w:p w14:paraId="2EE97D93" w14:textId="1A9358EC" w:rsidR="00BD694A" w:rsidRPr="00BD694A" w:rsidRDefault="00695BEA" w:rsidP="00BD694A">
      <w:pPr>
        <w:pStyle w:val="ListParagraph"/>
        <w:numPr>
          <w:ilvl w:val="0"/>
          <w:numId w:val="5"/>
        </w:numPr>
        <w:shd w:val="clear" w:color="auto" w:fill="FFFFFF"/>
        <w:spacing w:after="0" w:line="240" w:lineRule="auto"/>
        <w:jc w:val="both"/>
        <w:textAlignment w:val="top"/>
        <w:rPr>
          <w:rFonts w:ascii="Arial" w:hAnsi="Arial" w:cs="Arial"/>
          <w:color w:val="000000"/>
          <w:lang w:eastAsia="en-GB"/>
        </w:rPr>
      </w:pPr>
      <w:r w:rsidRPr="00BD694A">
        <w:rPr>
          <w:rFonts w:ascii="Arial" w:hAnsi="Arial" w:cs="Arial"/>
          <w:b/>
          <w:color w:val="000000"/>
          <w:lang w:eastAsia="en-GB"/>
        </w:rPr>
        <w:t>quartile pay bands</w:t>
      </w:r>
      <w:r w:rsidRPr="00BD694A">
        <w:rPr>
          <w:rFonts w:ascii="Arial" w:hAnsi="Arial" w:cs="Arial"/>
          <w:color w:val="000000"/>
          <w:lang w:eastAsia="en-GB"/>
        </w:rPr>
        <w:t xml:space="preserve"> – the proportions of male and female full-pay relevant employees in the lower, lower-middle, upper-middle and upper quartile pay bands.</w:t>
      </w:r>
    </w:p>
    <w:p w14:paraId="1BE3F3CC" w14:textId="77777777" w:rsidR="00BD694A" w:rsidRDefault="00BD694A" w:rsidP="001F5DD5">
      <w:pPr>
        <w:shd w:val="clear" w:color="auto" w:fill="FFFFFF"/>
        <w:spacing w:after="0" w:line="240" w:lineRule="auto"/>
        <w:jc w:val="both"/>
        <w:textAlignment w:val="top"/>
        <w:rPr>
          <w:rFonts w:ascii="Arial" w:hAnsi="Arial" w:cs="Arial"/>
          <w:color w:val="000000"/>
          <w:lang w:eastAsia="en-GB"/>
        </w:rPr>
      </w:pPr>
    </w:p>
    <w:p w14:paraId="4703139E" w14:textId="4E833DBA" w:rsidR="00967354" w:rsidRPr="00C9544E" w:rsidRDefault="001F5DD5" w:rsidP="001F5DD5">
      <w:pPr>
        <w:shd w:val="clear" w:color="auto" w:fill="FFFFFF"/>
        <w:spacing w:after="0" w:line="240" w:lineRule="auto"/>
        <w:jc w:val="both"/>
        <w:textAlignment w:val="top"/>
        <w:rPr>
          <w:rFonts w:ascii="Arial" w:hAnsi="Arial" w:cs="Arial"/>
          <w:color w:val="000000"/>
          <w:lang w:eastAsia="en-GB"/>
        </w:rPr>
      </w:pPr>
      <w:r w:rsidRPr="003623FC">
        <w:rPr>
          <w:rFonts w:ascii="Arial" w:hAnsi="Arial" w:cs="Arial"/>
          <w:color w:val="000000"/>
          <w:lang w:eastAsia="en-GB"/>
        </w:rPr>
        <w:t xml:space="preserve">We are voluntarily publishing the Gender Pay Gap </w:t>
      </w:r>
      <w:r w:rsidRPr="00C9544E">
        <w:rPr>
          <w:rFonts w:ascii="Arial" w:hAnsi="Arial" w:cs="Arial"/>
          <w:color w:val="000000"/>
          <w:lang w:eastAsia="en-GB"/>
        </w:rPr>
        <w:t>results for the</w:t>
      </w:r>
      <w:r w:rsidR="003623FC" w:rsidRPr="00C9544E">
        <w:rPr>
          <w:rFonts w:ascii="Arial" w:hAnsi="Arial" w:cs="Arial"/>
          <w:color w:val="000000"/>
          <w:lang w:eastAsia="en-GB"/>
        </w:rPr>
        <w:t xml:space="preserve"> </w:t>
      </w:r>
      <w:r w:rsidR="00E74770" w:rsidRPr="00C9544E">
        <w:rPr>
          <w:rFonts w:ascii="Arial" w:hAnsi="Arial" w:cs="Arial"/>
          <w:color w:val="000000"/>
          <w:lang w:eastAsia="en-GB"/>
        </w:rPr>
        <w:t>f</w:t>
      </w:r>
      <w:r w:rsidR="00040AE9">
        <w:rPr>
          <w:rFonts w:ascii="Arial" w:hAnsi="Arial" w:cs="Arial"/>
          <w:color w:val="000000"/>
          <w:lang w:eastAsia="en-GB"/>
        </w:rPr>
        <w:t xml:space="preserve">ifth </w:t>
      </w:r>
      <w:r w:rsidRPr="00C9544E">
        <w:rPr>
          <w:rFonts w:ascii="Arial" w:hAnsi="Arial" w:cs="Arial"/>
          <w:color w:val="000000"/>
          <w:lang w:eastAsia="en-GB"/>
        </w:rPr>
        <w:t xml:space="preserve">year running and once again the calculations demonstrate </w:t>
      </w:r>
      <w:r w:rsidR="003623FC" w:rsidRPr="00C9544E">
        <w:rPr>
          <w:rFonts w:ascii="Arial" w:hAnsi="Arial" w:cs="Arial"/>
          <w:color w:val="000000"/>
          <w:lang w:eastAsia="en-GB"/>
        </w:rPr>
        <w:t>that there is no tangible gender gap in this organisation.</w:t>
      </w:r>
    </w:p>
    <w:p w14:paraId="5C146C23" w14:textId="77777777" w:rsidR="001F5DD5" w:rsidRPr="00C9544E" w:rsidRDefault="001F5DD5" w:rsidP="001F5DD5">
      <w:pPr>
        <w:shd w:val="clear" w:color="auto" w:fill="FFFFFF"/>
        <w:spacing w:after="0" w:line="240" w:lineRule="auto"/>
        <w:jc w:val="both"/>
        <w:textAlignment w:val="top"/>
        <w:rPr>
          <w:rFonts w:ascii="Arial" w:hAnsi="Arial" w:cs="Arial"/>
          <w:color w:val="000000"/>
          <w:lang w:eastAsia="en-GB"/>
        </w:rPr>
      </w:pPr>
    </w:p>
    <w:p w14:paraId="279E2999" w14:textId="69EB73E6" w:rsidR="00117C9D" w:rsidRDefault="00A5273D" w:rsidP="00A5273D">
      <w:pPr>
        <w:shd w:val="clear" w:color="auto" w:fill="FFFFFF"/>
        <w:spacing w:after="0" w:line="240" w:lineRule="auto"/>
        <w:textAlignment w:val="top"/>
        <w:rPr>
          <w:rFonts w:ascii="Arial" w:hAnsi="Arial" w:cs="Arial"/>
          <w:color w:val="000000"/>
          <w:lang w:eastAsia="en-GB"/>
        </w:rPr>
      </w:pPr>
      <w:r>
        <w:rPr>
          <w:rFonts w:ascii="Arial" w:hAnsi="Arial" w:cs="Arial"/>
          <w:color w:val="000000"/>
          <w:lang w:eastAsia="en-GB"/>
        </w:rPr>
        <w:t>In M</w:t>
      </w:r>
      <w:r w:rsidR="00967354" w:rsidRPr="00C9544E">
        <w:rPr>
          <w:rFonts w:ascii="Arial" w:hAnsi="Arial" w:cs="Arial"/>
          <w:color w:val="000000"/>
          <w:lang w:eastAsia="en-GB"/>
        </w:rPr>
        <w:t>arch 20</w:t>
      </w:r>
      <w:r w:rsidR="0048151A">
        <w:rPr>
          <w:rFonts w:ascii="Arial" w:hAnsi="Arial" w:cs="Arial"/>
          <w:color w:val="000000"/>
          <w:lang w:eastAsia="en-GB"/>
        </w:rPr>
        <w:t>2</w:t>
      </w:r>
      <w:r w:rsidR="004F7FC8">
        <w:rPr>
          <w:rFonts w:ascii="Arial" w:hAnsi="Arial" w:cs="Arial"/>
          <w:color w:val="000000"/>
          <w:lang w:eastAsia="en-GB"/>
        </w:rPr>
        <w:t>2</w:t>
      </w:r>
      <w:r w:rsidR="00967354" w:rsidRPr="00C9544E">
        <w:rPr>
          <w:rFonts w:ascii="Arial" w:hAnsi="Arial" w:cs="Arial"/>
          <w:color w:val="000000"/>
          <w:lang w:eastAsia="en-GB"/>
        </w:rPr>
        <w:t xml:space="preserve"> we had </w:t>
      </w:r>
      <w:r w:rsidR="00117C9D">
        <w:rPr>
          <w:rFonts w:ascii="Arial" w:hAnsi="Arial" w:cs="Arial"/>
          <w:color w:val="000000"/>
          <w:lang w:eastAsia="en-GB"/>
        </w:rPr>
        <w:t>81</w:t>
      </w:r>
      <w:r w:rsidR="00967354" w:rsidRPr="00C9544E">
        <w:rPr>
          <w:rFonts w:ascii="Arial" w:hAnsi="Arial" w:cs="Arial"/>
          <w:color w:val="000000"/>
          <w:lang w:eastAsia="en-GB"/>
        </w:rPr>
        <w:t xml:space="preserve"> employees, of w</w:t>
      </w:r>
      <w:r w:rsidR="005326D5" w:rsidRPr="00C9544E">
        <w:rPr>
          <w:rFonts w:ascii="Arial" w:hAnsi="Arial" w:cs="Arial"/>
          <w:color w:val="000000"/>
          <w:lang w:eastAsia="en-GB"/>
        </w:rPr>
        <w:t>hom</w:t>
      </w:r>
      <w:r w:rsidR="00967354" w:rsidRPr="003623FC">
        <w:rPr>
          <w:rFonts w:ascii="Arial" w:hAnsi="Arial" w:cs="Arial"/>
          <w:color w:val="000000"/>
          <w:lang w:eastAsia="en-GB"/>
        </w:rPr>
        <w:t xml:space="preserve"> </w:t>
      </w:r>
      <w:r w:rsidR="0048151A">
        <w:rPr>
          <w:rFonts w:ascii="Arial" w:hAnsi="Arial" w:cs="Arial"/>
          <w:color w:val="000000"/>
          <w:lang w:eastAsia="en-GB"/>
        </w:rPr>
        <w:t xml:space="preserve">22 were males and </w:t>
      </w:r>
      <w:r w:rsidR="00117C9D">
        <w:rPr>
          <w:rFonts w:ascii="Arial" w:hAnsi="Arial" w:cs="Arial"/>
          <w:color w:val="000000"/>
          <w:lang w:eastAsia="en-GB"/>
        </w:rPr>
        <w:t>59</w:t>
      </w:r>
      <w:r w:rsidR="0048151A">
        <w:rPr>
          <w:rFonts w:ascii="Arial" w:hAnsi="Arial" w:cs="Arial"/>
          <w:color w:val="000000"/>
          <w:lang w:eastAsia="en-GB"/>
        </w:rPr>
        <w:t xml:space="preserve"> </w:t>
      </w:r>
      <w:r w:rsidR="008175D1">
        <w:rPr>
          <w:rFonts w:ascii="Arial" w:hAnsi="Arial" w:cs="Arial"/>
          <w:color w:val="000000"/>
          <w:lang w:eastAsia="en-GB"/>
        </w:rPr>
        <w:t>females</w:t>
      </w:r>
      <w:r w:rsidR="00BD694A">
        <w:rPr>
          <w:rFonts w:ascii="Arial" w:hAnsi="Arial" w:cs="Arial"/>
          <w:color w:val="000000"/>
          <w:lang w:eastAsia="en-GB"/>
        </w:rPr>
        <w:t xml:space="preserve"> (Figure 1, Page 2)</w:t>
      </w:r>
      <w:r w:rsidR="00967354" w:rsidRPr="003623FC">
        <w:rPr>
          <w:rFonts w:ascii="Arial" w:hAnsi="Arial" w:cs="Arial"/>
          <w:color w:val="000000"/>
          <w:lang w:eastAsia="en-GB"/>
        </w:rPr>
        <w:t>. The Commissioner</w:t>
      </w:r>
      <w:r w:rsidR="00117C9D">
        <w:rPr>
          <w:rFonts w:ascii="Arial" w:hAnsi="Arial" w:cs="Arial"/>
          <w:color w:val="000000"/>
          <w:lang w:eastAsia="en-GB"/>
        </w:rPr>
        <w:t xml:space="preserve">, Victims Commissioner and Assistant Police and Crime </w:t>
      </w:r>
      <w:r>
        <w:rPr>
          <w:rFonts w:ascii="Arial" w:hAnsi="Arial" w:cs="Arial"/>
          <w:color w:val="000000"/>
          <w:lang w:eastAsia="en-GB"/>
        </w:rPr>
        <w:t>C</w:t>
      </w:r>
      <w:r w:rsidR="00117C9D">
        <w:rPr>
          <w:rFonts w:ascii="Arial" w:hAnsi="Arial" w:cs="Arial"/>
          <w:color w:val="000000"/>
          <w:lang w:eastAsia="en-GB"/>
        </w:rPr>
        <w:t xml:space="preserve">ommissioners are </w:t>
      </w:r>
      <w:r w:rsidR="00967354" w:rsidRPr="001F5DD5">
        <w:rPr>
          <w:rFonts w:ascii="Arial" w:hAnsi="Arial" w:cs="Arial"/>
          <w:color w:val="000000"/>
          <w:lang w:eastAsia="en-GB"/>
        </w:rPr>
        <w:t>not included</w:t>
      </w:r>
      <w:r w:rsidR="00E74770">
        <w:rPr>
          <w:rFonts w:ascii="Arial" w:hAnsi="Arial" w:cs="Arial"/>
          <w:color w:val="000000"/>
          <w:lang w:eastAsia="en-GB"/>
        </w:rPr>
        <w:t xml:space="preserve"> </w:t>
      </w:r>
      <w:r w:rsidR="00117C9D">
        <w:rPr>
          <w:rFonts w:ascii="Arial" w:hAnsi="Arial" w:cs="Arial"/>
          <w:color w:val="000000"/>
          <w:lang w:eastAsia="en-GB"/>
        </w:rPr>
        <w:t>within this report as they are not staff roles.</w:t>
      </w:r>
      <w:r w:rsidR="00967354" w:rsidRPr="001F5DD5">
        <w:rPr>
          <w:rFonts w:ascii="Arial" w:hAnsi="Arial" w:cs="Arial"/>
          <w:color w:val="000000"/>
          <w:lang w:eastAsia="en-GB"/>
        </w:rPr>
        <w:t xml:space="preserve"> </w:t>
      </w:r>
    </w:p>
    <w:p w14:paraId="7AEB218C" w14:textId="21354A04" w:rsidR="00117C9D" w:rsidRDefault="005749BC" w:rsidP="001F5DD5">
      <w:pPr>
        <w:shd w:val="clear" w:color="auto" w:fill="FFFFFF"/>
        <w:spacing w:after="0" w:line="240" w:lineRule="auto"/>
        <w:jc w:val="both"/>
        <w:textAlignment w:val="top"/>
        <w:rPr>
          <w:rFonts w:ascii="Arial" w:hAnsi="Arial" w:cs="Arial"/>
          <w:color w:val="000000"/>
          <w:lang w:eastAsia="en-GB"/>
        </w:rPr>
      </w:pPr>
      <w:r>
        <w:rPr>
          <w:rFonts w:ascii="Arial" w:hAnsi="Arial" w:cs="Arial"/>
          <w:color w:val="000000"/>
          <w:lang w:eastAsia="en-GB"/>
        </w:rPr>
        <w:t>Analysis</w:t>
      </w:r>
      <w:r w:rsidR="00117C9D">
        <w:rPr>
          <w:rFonts w:ascii="Arial" w:hAnsi="Arial" w:cs="Arial"/>
          <w:color w:val="000000"/>
          <w:lang w:eastAsia="en-GB"/>
        </w:rPr>
        <w:t xml:space="preserve"> of the Strategic Police and Crime Board </w:t>
      </w:r>
      <w:r w:rsidR="00967354" w:rsidRPr="001F5DD5">
        <w:rPr>
          <w:rFonts w:ascii="Arial" w:hAnsi="Arial" w:cs="Arial"/>
          <w:color w:val="000000"/>
          <w:lang w:eastAsia="en-GB"/>
        </w:rPr>
        <w:t>reveals</w:t>
      </w:r>
      <w:r w:rsidR="00117C9D">
        <w:rPr>
          <w:rFonts w:ascii="Arial" w:hAnsi="Arial" w:cs="Arial"/>
          <w:color w:val="000000"/>
          <w:lang w:eastAsia="en-GB"/>
        </w:rPr>
        <w:t>:</w:t>
      </w:r>
    </w:p>
    <w:p w14:paraId="0F0A2291" w14:textId="12DCD438" w:rsidR="00117C9D" w:rsidRPr="00197CE9" w:rsidRDefault="00967354" w:rsidP="00197CE9">
      <w:pPr>
        <w:pStyle w:val="ListParagraph"/>
        <w:numPr>
          <w:ilvl w:val="0"/>
          <w:numId w:val="4"/>
        </w:numPr>
        <w:shd w:val="clear" w:color="auto" w:fill="FFFFFF"/>
        <w:spacing w:after="0" w:line="240" w:lineRule="auto"/>
        <w:jc w:val="both"/>
        <w:textAlignment w:val="top"/>
        <w:rPr>
          <w:rFonts w:ascii="Arial" w:hAnsi="Arial" w:cs="Arial"/>
          <w:color w:val="000000"/>
          <w:lang w:eastAsia="en-GB"/>
        </w:rPr>
      </w:pPr>
      <w:r w:rsidRPr="00197CE9">
        <w:rPr>
          <w:rFonts w:ascii="Arial" w:hAnsi="Arial" w:cs="Arial"/>
          <w:color w:val="000000"/>
          <w:lang w:eastAsia="en-GB"/>
        </w:rPr>
        <w:t xml:space="preserve">PCC </w:t>
      </w:r>
      <w:r w:rsidR="00117C9D" w:rsidRPr="00197CE9">
        <w:rPr>
          <w:rFonts w:ascii="Arial" w:hAnsi="Arial" w:cs="Arial"/>
          <w:color w:val="000000"/>
          <w:lang w:eastAsia="en-GB"/>
        </w:rPr>
        <w:t xml:space="preserve">- </w:t>
      </w:r>
      <w:r w:rsidR="0048151A" w:rsidRPr="00197CE9">
        <w:rPr>
          <w:rFonts w:ascii="Arial" w:hAnsi="Arial" w:cs="Arial"/>
          <w:color w:val="000000"/>
          <w:lang w:eastAsia="en-GB"/>
        </w:rPr>
        <w:t>1 mal</w:t>
      </w:r>
      <w:r w:rsidR="00117C9D" w:rsidRPr="00197CE9">
        <w:rPr>
          <w:rFonts w:ascii="Arial" w:hAnsi="Arial" w:cs="Arial"/>
          <w:color w:val="000000"/>
          <w:lang w:eastAsia="en-GB"/>
        </w:rPr>
        <w:t>e</w:t>
      </w:r>
    </w:p>
    <w:p w14:paraId="3CC61D05" w14:textId="0A03C406" w:rsidR="00117C9D" w:rsidRPr="00197CE9" w:rsidRDefault="00117C9D" w:rsidP="00197CE9">
      <w:pPr>
        <w:pStyle w:val="ListParagraph"/>
        <w:numPr>
          <w:ilvl w:val="0"/>
          <w:numId w:val="4"/>
        </w:numPr>
        <w:shd w:val="clear" w:color="auto" w:fill="FFFFFF"/>
        <w:spacing w:after="0" w:line="240" w:lineRule="auto"/>
        <w:jc w:val="both"/>
        <w:textAlignment w:val="top"/>
        <w:rPr>
          <w:rFonts w:ascii="Arial" w:hAnsi="Arial" w:cs="Arial"/>
          <w:color w:val="000000"/>
          <w:lang w:eastAsia="en-GB"/>
        </w:rPr>
      </w:pPr>
      <w:r w:rsidRPr="00197CE9">
        <w:rPr>
          <w:rFonts w:ascii="Arial" w:hAnsi="Arial" w:cs="Arial"/>
          <w:color w:val="000000"/>
          <w:lang w:eastAsia="en-GB"/>
        </w:rPr>
        <w:t>Victims Commissioner – 1 female</w:t>
      </w:r>
    </w:p>
    <w:p w14:paraId="058BA59C" w14:textId="2DE9A2A2" w:rsidR="00117C9D" w:rsidRPr="00197CE9" w:rsidRDefault="005749BC" w:rsidP="00197CE9">
      <w:pPr>
        <w:pStyle w:val="ListParagraph"/>
        <w:numPr>
          <w:ilvl w:val="0"/>
          <w:numId w:val="4"/>
        </w:numPr>
        <w:shd w:val="clear" w:color="auto" w:fill="FFFFFF"/>
        <w:spacing w:after="0" w:line="240" w:lineRule="auto"/>
        <w:jc w:val="both"/>
        <w:textAlignment w:val="top"/>
        <w:rPr>
          <w:rFonts w:ascii="Arial" w:hAnsi="Arial" w:cs="Arial"/>
          <w:color w:val="000000"/>
          <w:lang w:eastAsia="en-GB"/>
        </w:rPr>
      </w:pPr>
      <w:r w:rsidRPr="00197CE9">
        <w:rPr>
          <w:rFonts w:ascii="Arial" w:hAnsi="Arial" w:cs="Arial"/>
          <w:color w:val="000000"/>
          <w:lang w:eastAsia="en-GB"/>
        </w:rPr>
        <w:t>Assistant</w:t>
      </w:r>
      <w:r w:rsidR="00117C9D" w:rsidRPr="00197CE9">
        <w:rPr>
          <w:rFonts w:ascii="Arial" w:hAnsi="Arial" w:cs="Arial"/>
          <w:color w:val="000000"/>
          <w:lang w:eastAsia="en-GB"/>
        </w:rPr>
        <w:t xml:space="preserve"> Police and Crime Commissioner – 2 males</w:t>
      </w:r>
    </w:p>
    <w:p w14:paraId="16856F75" w14:textId="0DB60FEE" w:rsidR="00967354" w:rsidRDefault="00967354" w:rsidP="00197CE9">
      <w:pPr>
        <w:pStyle w:val="ListParagraph"/>
        <w:numPr>
          <w:ilvl w:val="0"/>
          <w:numId w:val="4"/>
        </w:numPr>
        <w:shd w:val="clear" w:color="auto" w:fill="FFFFFF"/>
        <w:spacing w:after="0" w:line="240" w:lineRule="auto"/>
        <w:jc w:val="both"/>
        <w:textAlignment w:val="top"/>
        <w:rPr>
          <w:rFonts w:ascii="Arial" w:hAnsi="Arial" w:cs="Arial"/>
          <w:color w:val="000000"/>
          <w:lang w:eastAsia="en-GB"/>
        </w:rPr>
      </w:pPr>
      <w:r w:rsidRPr="00197CE9">
        <w:rPr>
          <w:rFonts w:ascii="Arial" w:hAnsi="Arial" w:cs="Arial"/>
          <w:color w:val="000000"/>
          <w:lang w:eastAsia="en-GB"/>
        </w:rPr>
        <w:t xml:space="preserve">Board Members: </w:t>
      </w:r>
      <w:r w:rsidR="00117C9D" w:rsidRPr="00197CE9">
        <w:rPr>
          <w:rFonts w:ascii="Arial" w:hAnsi="Arial" w:cs="Arial"/>
          <w:color w:val="000000"/>
          <w:lang w:eastAsia="en-GB"/>
        </w:rPr>
        <w:t>1</w:t>
      </w:r>
      <w:r w:rsidR="0048151A" w:rsidRPr="00197CE9">
        <w:rPr>
          <w:rFonts w:ascii="Arial" w:hAnsi="Arial" w:cs="Arial"/>
          <w:color w:val="000000"/>
          <w:lang w:eastAsia="en-GB"/>
        </w:rPr>
        <w:t xml:space="preserve"> male</w:t>
      </w:r>
      <w:r w:rsidR="00AE4240" w:rsidRPr="00197CE9">
        <w:rPr>
          <w:rFonts w:ascii="Arial" w:hAnsi="Arial" w:cs="Arial"/>
          <w:color w:val="000000"/>
          <w:lang w:eastAsia="en-GB"/>
        </w:rPr>
        <w:t xml:space="preserve"> and</w:t>
      </w:r>
      <w:r w:rsidRPr="00197CE9">
        <w:rPr>
          <w:rFonts w:ascii="Arial" w:hAnsi="Arial" w:cs="Arial"/>
          <w:color w:val="000000"/>
          <w:lang w:eastAsia="en-GB"/>
        </w:rPr>
        <w:t xml:space="preserve"> 2 females</w:t>
      </w:r>
    </w:p>
    <w:p w14:paraId="1C8DD117" w14:textId="7248EFFD" w:rsidR="00BD694A" w:rsidRDefault="00BD694A" w:rsidP="00BD694A">
      <w:pPr>
        <w:shd w:val="clear" w:color="auto" w:fill="FFFFFF"/>
        <w:spacing w:after="0" w:line="240" w:lineRule="auto"/>
        <w:jc w:val="both"/>
        <w:textAlignment w:val="top"/>
        <w:rPr>
          <w:rFonts w:ascii="Arial" w:hAnsi="Arial" w:cs="Arial"/>
          <w:color w:val="000000"/>
          <w:lang w:eastAsia="en-GB"/>
        </w:rPr>
      </w:pPr>
    </w:p>
    <w:p w14:paraId="732BBB03" w14:textId="6FB256E7" w:rsidR="00BD694A" w:rsidRDefault="00BD694A" w:rsidP="00BD694A">
      <w:pPr>
        <w:shd w:val="clear" w:color="auto" w:fill="FFFFFF"/>
        <w:spacing w:after="0" w:line="240" w:lineRule="auto"/>
        <w:jc w:val="both"/>
        <w:textAlignment w:val="top"/>
        <w:rPr>
          <w:rFonts w:ascii="Arial" w:hAnsi="Arial" w:cs="Arial"/>
          <w:color w:val="000000"/>
          <w:lang w:eastAsia="en-GB"/>
        </w:rPr>
      </w:pPr>
    </w:p>
    <w:p w14:paraId="27BCBCA7" w14:textId="0E9E1954" w:rsidR="00BD694A" w:rsidRDefault="00BD694A" w:rsidP="00BD694A">
      <w:pPr>
        <w:shd w:val="clear" w:color="auto" w:fill="FFFFFF"/>
        <w:spacing w:after="0" w:line="240" w:lineRule="auto"/>
        <w:jc w:val="both"/>
        <w:textAlignment w:val="top"/>
        <w:rPr>
          <w:rFonts w:ascii="Arial" w:hAnsi="Arial" w:cs="Arial"/>
          <w:color w:val="000000"/>
          <w:lang w:eastAsia="en-GB"/>
        </w:rPr>
      </w:pPr>
    </w:p>
    <w:p w14:paraId="623E6A01" w14:textId="0F7594F0" w:rsidR="00BD694A" w:rsidRDefault="00BD694A" w:rsidP="00BD694A">
      <w:pPr>
        <w:shd w:val="clear" w:color="auto" w:fill="FFFFFF"/>
        <w:spacing w:after="0" w:line="240" w:lineRule="auto"/>
        <w:jc w:val="both"/>
        <w:textAlignment w:val="top"/>
        <w:rPr>
          <w:rFonts w:ascii="Arial" w:hAnsi="Arial" w:cs="Arial"/>
          <w:color w:val="000000"/>
          <w:lang w:eastAsia="en-GB"/>
        </w:rPr>
      </w:pPr>
    </w:p>
    <w:p w14:paraId="2CDF763C" w14:textId="13C7945F" w:rsidR="00BD694A" w:rsidRDefault="00BD694A" w:rsidP="00BD694A">
      <w:pPr>
        <w:shd w:val="clear" w:color="auto" w:fill="FFFFFF"/>
        <w:spacing w:after="0" w:line="240" w:lineRule="auto"/>
        <w:jc w:val="both"/>
        <w:textAlignment w:val="top"/>
        <w:rPr>
          <w:rFonts w:ascii="Arial" w:hAnsi="Arial" w:cs="Arial"/>
          <w:color w:val="000000"/>
          <w:lang w:eastAsia="en-GB"/>
        </w:rPr>
      </w:pPr>
    </w:p>
    <w:p w14:paraId="6A93B94E" w14:textId="4038D966" w:rsidR="00BD694A" w:rsidRDefault="00BD694A" w:rsidP="00BD694A">
      <w:pPr>
        <w:shd w:val="clear" w:color="auto" w:fill="FFFFFF"/>
        <w:spacing w:after="0" w:line="240" w:lineRule="auto"/>
        <w:jc w:val="both"/>
        <w:textAlignment w:val="top"/>
        <w:rPr>
          <w:rFonts w:ascii="Arial" w:hAnsi="Arial" w:cs="Arial"/>
          <w:color w:val="000000"/>
          <w:lang w:eastAsia="en-GB"/>
        </w:rPr>
      </w:pPr>
    </w:p>
    <w:p w14:paraId="5FF905C1" w14:textId="6F5EA5EF" w:rsidR="00BD694A" w:rsidRDefault="00BD694A" w:rsidP="00BD694A">
      <w:pPr>
        <w:shd w:val="clear" w:color="auto" w:fill="FFFFFF"/>
        <w:spacing w:after="0" w:line="240" w:lineRule="auto"/>
        <w:jc w:val="both"/>
        <w:textAlignment w:val="top"/>
        <w:rPr>
          <w:rFonts w:ascii="Arial" w:hAnsi="Arial" w:cs="Arial"/>
          <w:color w:val="000000"/>
          <w:lang w:eastAsia="en-GB"/>
        </w:rPr>
      </w:pPr>
    </w:p>
    <w:p w14:paraId="1D10C673" w14:textId="2799F0BC" w:rsidR="00BD694A" w:rsidRDefault="00BD694A" w:rsidP="00BD694A">
      <w:pPr>
        <w:shd w:val="clear" w:color="auto" w:fill="FFFFFF"/>
        <w:spacing w:after="0" w:line="240" w:lineRule="auto"/>
        <w:jc w:val="both"/>
        <w:textAlignment w:val="top"/>
        <w:rPr>
          <w:rFonts w:ascii="Arial" w:hAnsi="Arial" w:cs="Arial"/>
          <w:color w:val="000000"/>
          <w:lang w:eastAsia="en-GB"/>
        </w:rPr>
      </w:pPr>
    </w:p>
    <w:p w14:paraId="6064207E" w14:textId="03B7BBB7"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3AA91C72" w14:textId="35457775" w:rsidR="00AE4240" w:rsidRDefault="00AE4240" w:rsidP="001F5DD5">
      <w:pPr>
        <w:shd w:val="clear" w:color="auto" w:fill="FFFFFF"/>
        <w:spacing w:after="0" w:line="240" w:lineRule="auto"/>
        <w:jc w:val="both"/>
        <w:textAlignment w:val="top"/>
        <w:rPr>
          <w:rFonts w:ascii="Arial" w:hAnsi="Arial" w:cs="Arial"/>
          <w:color w:val="000000"/>
          <w:lang w:eastAsia="en-GB"/>
        </w:rPr>
      </w:pPr>
      <w:r>
        <w:rPr>
          <w:noProof/>
        </w:rPr>
        <w:lastRenderedPageBreak/>
        <w:drawing>
          <wp:anchor distT="0" distB="0" distL="114300" distR="114300" simplePos="0" relativeHeight="251657216" behindDoc="0" locked="0" layoutInCell="1" allowOverlap="1" wp14:anchorId="5F06A120" wp14:editId="6AF2CBED">
            <wp:simplePos x="0" y="0"/>
            <wp:positionH relativeFrom="column">
              <wp:posOffset>635000</wp:posOffset>
            </wp:positionH>
            <wp:positionV relativeFrom="paragraph">
              <wp:posOffset>120650</wp:posOffset>
            </wp:positionV>
            <wp:extent cx="4572000" cy="2743200"/>
            <wp:effectExtent l="0" t="0" r="0" b="0"/>
            <wp:wrapNone/>
            <wp:docPr id="1" name="Chart 1">
              <a:extLst xmlns:a="http://schemas.openxmlformats.org/drawingml/2006/main">
                <a:ext uri="{FF2B5EF4-FFF2-40B4-BE49-F238E27FC236}">
                  <a16:creationId xmlns:a16="http://schemas.microsoft.com/office/drawing/2014/main" id="{1A144848-FDAD-427A-B220-E663C99ECC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FE9A08F" w14:textId="7AEEC697"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03958624" w14:textId="62E9ED00"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4E5CA9F9" w14:textId="77777777"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49D69EAD" w14:textId="46244482"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04BCE257" w14:textId="453ACB19"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1081FC94" w14:textId="1DBA5BB3"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14EC7914" w14:textId="4EEDAFD5"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0F7F67BB" w14:textId="25BB333F"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19A9C836" w14:textId="21728EAB"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42D801CC" w14:textId="73C9DA7B"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21CF85B0" w14:textId="31488515"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46264FCB" w14:textId="46CFFE6E"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34609A14" w14:textId="7903BC1E"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1F54B659" w14:textId="0FE43A18"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41956251" w14:textId="1AE98EBA"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0D152C1F" w14:textId="77777777" w:rsidR="00AE4240" w:rsidRDefault="00AE4240" w:rsidP="001F5DD5">
      <w:pPr>
        <w:shd w:val="clear" w:color="auto" w:fill="FFFFFF"/>
        <w:spacing w:after="0" w:line="240" w:lineRule="auto"/>
        <w:jc w:val="both"/>
        <w:textAlignment w:val="top"/>
        <w:rPr>
          <w:rFonts w:ascii="Arial" w:hAnsi="Arial" w:cs="Arial"/>
          <w:color w:val="000000"/>
          <w:lang w:eastAsia="en-GB"/>
        </w:rPr>
      </w:pPr>
    </w:p>
    <w:p w14:paraId="18118ED5" w14:textId="77777777" w:rsidR="005326D5" w:rsidRPr="00BD694A" w:rsidRDefault="005326D5" w:rsidP="001F5DD5">
      <w:pPr>
        <w:shd w:val="clear" w:color="auto" w:fill="FFFFFF"/>
        <w:spacing w:after="0" w:line="240" w:lineRule="auto"/>
        <w:jc w:val="both"/>
        <w:textAlignment w:val="top"/>
        <w:rPr>
          <w:rFonts w:ascii="Arial" w:hAnsi="Arial" w:cs="Arial"/>
          <w:i/>
          <w:color w:val="000000"/>
          <w:lang w:eastAsia="en-GB"/>
        </w:rPr>
      </w:pPr>
    </w:p>
    <w:p w14:paraId="74A1451C" w14:textId="61481F85" w:rsidR="005326D5" w:rsidRPr="00BD694A" w:rsidRDefault="00BD694A" w:rsidP="001F5DD5">
      <w:pPr>
        <w:shd w:val="clear" w:color="auto" w:fill="FFFFFF"/>
        <w:spacing w:after="0" w:line="240" w:lineRule="auto"/>
        <w:jc w:val="both"/>
        <w:textAlignment w:val="top"/>
        <w:rPr>
          <w:rFonts w:ascii="Arial" w:hAnsi="Arial" w:cs="Arial"/>
          <w:i/>
          <w:color w:val="000000"/>
          <w:lang w:eastAsia="en-GB"/>
        </w:rPr>
      </w:pPr>
      <w:r w:rsidRPr="00BD694A">
        <w:rPr>
          <w:rFonts w:ascii="Arial" w:hAnsi="Arial" w:cs="Arial"/>
          <w:i/>
          <w:color w:val="000000"/>
          <w:lang w:eastAsia="en-GB"/>
        </w:rPr>
        <w:t>Figure 1: Number of male and female staff employer by the OPCC over time</w:t>
      </w:r>
    </w:p>
    <w:p w14:paraId="69E54B2A" w14:textId="26EE08C2" w:rsidR="005326D5" w:rsidRDefault="005326D5" w:rsidP="001F5DD5">
      <w:pPr>
        <w:shd w:val="clear" w:color="auto" w:fill="FFFFFF"/>
        <w:spacing w:after="0" w:line="240" w:lineRule="auto"/>
        <w:jc w:val="both"/>
        <w:textAlignment w:val="top"/>
        <w:rPr>
          <w:rFonts w:ascii="Arial" w:hAnsi="Arial" w:cs="Arial"/>
          <w:color w:val="000000"/>
          <w:lang w:eastAsia="en-GB"/>
        </w:rPr>
      </w:pPr>
    </w:p>
    <w:p w14:paraId="14D2D358" w14:textId="77777777" w:rsidR="00BD694A" w:rsidRDefault="00BD694A" w:rsidP="001F5DD5">
      <w:pPr>
        <w:shd w:val="clear" w:color="auto" w:fill="FFFFFF"/>
        <w:spacing w:after="0" w:line="240" w:lineRule="auto"/>
        <w:jc w:val="both"/>
        <w:textAlignment w:val="top"/>
        <w:rPr>
          <w:rFonts w:ascii="Arial" w:hAnsi="Arial" w:cs="Arial"/>
          <w:color w:val="000000"/>
          <w:lang w:eastAsia="en-GB"/>
        </w:rPr>
      </w:pPr>
    </w:p>
    <w:p w14:paraId="2ED237C0" w14:textId="77777777" w:rsidR="00967354" w:rsidRPr="001F5DD5" w:rsidRDefault="00967354" w:rsidP="001F5DD5">
      <w:pPr>
        <w:shd w:val="clear" w:color="auto" w:fill="FFFFFF"/>
        <w:spacing w:after="0" w:line="240" w:lineRule="auto"/>
        <w:jc w:val="both"/>
        <w:textAlignment w:val="top"/>
        <w:rPr>
          <w:rFonts w:ascii="Arial" w:hAnsi="Arial" w:cs="Arial"/>
          <w:color w:val="000000"/>
          <w:lang w:eastAsia="en-GB"/>
        </w:rPr>
      </w:pPr>
      <w:r w:rsidRPr="001F5DD5">
        <w:rPr>
          <w:rFonts w:ascii="Arial" w:hAnsi="Arial" w:cs="Arial"/>
          <w:color w:val="000000"/>
          <w:lang w:eastAsia="en-GB"/>
        </w:rPr>
        <w:t>Answers to the national questions:</w:t>
      </w:r>
    </w:p>
    <w:p w14:paraId="51B18B74" w14:textId="0F303967" w:rsidR="00967354" w:rsidRPr="003623FC"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1F5DD5">
        <w:rPr>
          <w:rFonts w:ascii="Arial" w:hAnsi="Arial" w:cs="Arial"/>
          <w:color w:val="000000"/>
          <w:lang w:eastAsia="en-GB"/>
        </w:rPr>
        <w:t xml:space="preserve">average gender pay gap as a mean </w:t>
      </w:r>
      <w:r w:rsidRPr="003623FC">
        <w:rPr>
          <w:rFonts w:ascii="Arial" w:hAnsi="Arial" w:cs="Arial"/>
          <w:color w:val="000000"/>
          <w:lang w:eastAsia="en-GB"/>
        </w:rPr>
        <w:t xml:space="preserve">average = </w:t>
      </w:r>
      <w:r w:rsidR="0080196E">
        <w:rPr>
          <w:rFonts w:ascii="Arial" w:hAnsi="Arial" w:cs="Arial"/>
          <w:color w:val="000000"/>
          <w:lang w:eastAsia="en-GB"/>
        </w:rPr>
        <w:t>2.</w:t>
      </w:r>
      <w:r w:rsidR="00AE4240">
        <w:rPr>
          <w:rFonts w:ascii="Arial" w:hAnsi="Arial" w:cs="Arial"/>
          <w:color w:val="000000"/>
          <w:lang w:eastAsia="en-GB"/>
        </w:rPr>
        <w:t>75</w:t>
      </w:r>
      <w:r w:rsidR="003623FC" w:rsidRPr="003623FC">
        <w:rPr>
          <w:rFonts w:ascii="Arial" w:hAnsi="Arial" w:cs="Arial"/>
          <w:color w:val="000000"/>
          <w:lang w:eastAsia="en-GB"/>
        </w:rPr>
        <w:t xml:space="preserve">% </w:t>
      </w:r>
    </w:p>
    <w:p w14:paraId="233FBEA7" w14:textId="5D0F61E6" w:rsidR="00967354" w:rsidRPr="003623FC"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3623FC">
        <w:rPr>
          <w:rFonts w:ascii="Arial" w:hAnsi="Arial" w:cs="Arial"/>
          <w:color w:val="000000"/>
          <w:lang w:eastAsia="en-GB"/>
        </w:rPr>
        <w:t>average gender pay ga</w:t>
      </w:r>
      <w:r w:rsidR="0080196E">
        <w:rPr>
          <w:rFonts w:ascii="Arial" w:hAnsi="Arial" w:cs="Arial"/>
          <w:color w:val="000000"/>
          <w:lang w:eastAsia="en-GB"/>
        </w:rPr>
        <w:t xml:space="preserve">p as a median average = </w:t>
      </w:r>
      <w:r w:rsidR="00AE4240">
        <w:rPr>
          <w:rFonts w:ascii="Arial" w:hAnsi="Arial" w:cs="Arial"/>
          <w:color w:val="000000"/>
          <w:lang w:eastAsia="en-GB"/>
        </w:rPr>
        <w:t>0</w:t>
      </w:r>
      <w:r w:rsidRPr="003623FC">
        <w:rPr>
          <w:rFonts w:ascii="Arial" w:hAnsi="Arial" w:cs="Arial"/>
          <w:color w:val="000000"/>
          <w:lang w:eastAsia="en-GB"/>
        </w:rPr>
        <w:t xml:space="preserve">% </w:t>
      </w:r>
    </w:p>
    <w:p w14:paraId="5F81DA84" w14:textId="77777777" w:rsidR="00967354" w:rsidRPr="001F5DD5"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3623FC">
        <w:rPr>
          <w:rFonts w:ascii="Arial" w:hAnsi="Arial" w:cs="Arial"/>
          <w:color w:val="000000"/>
          <w:lang w:eastAsia="en-GB"/>
        </w:rPr>
        <w:t>average bonus gender pay gap as a mean average – NIL</w:t>
      </w:r>
      <w:r w:rsidRPr="001F5DD5">
        <w:rPr>
          <w:rFonts w:ascii="Arial" w:hAnsi="Arial" w:cs="Arial"/>
          <w:color w:val="000000"/>
          <w:lang w:eastAsia="en-GB"/>
        </w:rPr>
        <w:t xml:space="preserve"> RETURN</w:t>
      </w:r>
    </w:p>
    <w:p w14:paraId="13A8EF98" w14:textId="77777777" w:rsidR="00967354" w:rsidRPr="001F5DD5"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1F5DD5">
        <w:rPr>
          <w:rFonts w:ascii="Arial" w:hAnsi="Arial" w:cs="Arial"/>
          <w:color w:val="000000"/>
          <w:lang w:eastAsia="en-GB"/>
        </w:rPr>
        <w:t>average bonus gender pay gap as a median average – NIL RETURN</w:t>
      </w:r>
    </w:p>
    <w:p w14:paraId="52FC5470" w14:textId="77777777" w:rsidR="00967354" w:rsidRPr="001F5DD5"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1F5DD5">
        <w:rPr>
          <w:rFonts w:ascii="Arial" w:hAnsi="Arial" w:cs="Arial"/>
          <w:color w:val="000000"/>
          <w:lang w:eastAsia="en-GB"/>
        </w:rPr>
        <w:t>proportion of males receiving a bonus payment and proportion of females receiving a bonus payment – NIL RETURN</w:t>
      </w:r>
    </w:p>
    <w:p w14:paraId="35402BB3" w14:textId="27E96849" w:rsidR="00967354" w:rsidRDefault="00967354" w:rsidP="001F5DD5">
      <w:pPr>
        <w:numPr>
          <w:ilvl w:val="0"/>
          <w:numId w:val="2"/>
        </w:numPr>
        <w:shd w:val="clear" w:color="auto" w:fill="FFFFFF"/>
        <w:spacing w:after="0" w:line="240" w:lineRule="auto"/>
        <w:ind w:left="840"/>
        <w:jc w:val="both"/>
        <w:textAlignment w:val="top"/>
        <w:rPr>
          <w:rFonts w:ascii="Arial" w:hAnsi="Arial" w:cs="Arial"/>
          <w:color w:val="000000"/>
          <w:lang w:eastAsia="en-GB"/>
        </w:rPr>
      </w:pPr>
      <w:r w:rsidRPr="001F5DD5">
        <w:rPr>
          <w:rFonts w:ascii="Arial" w:hAnsi="Arial" w:cs="Arial"/>
          <w:color w:val="000000"/>
          <w:lang w:eastAsia="en-GB"/>
        </w:rPr>
        <w:t>proportion of males and females when divided into four groups ordered from lowest to highest pay.</w:t>
      </w:r>
    </w:p>
    <w:p w14:paraId="405274E9" w14:textId="148DEFFE" w:rsidR="00AE4240" w:rsidRDefault="00BD694A" w:rsidP="00AE4240">
      <w:pPr>
        <w:shd w:val="clear" w:color="auto" w:fill="FFFFFF"/>
        <w:spacing w:after="0" w:line="240" w:lineRule="auto"/>
        <w:jc w:val="both"/>
        <w:textAlignment w:val="top"/>
        <w:rPr>
          <w:rFonts w:ascii="Arial" w:hAnsi="Arial" w:cs="Arial"/>
          <w:color w:val="000000"/>
          <w:lang w:eastAsia="en-GB"/>
        </w:rPr>
      </w:pPr>
      <w:r w:rsidRPr="00AE4240">
        <w:rPr>
          <w:noProof/>
        </w:rPr>
        <w:drawing>
          <wp:anchor distT="0" distB="0" distL="114300" distR="114300" simplePos="0" relativeHeight="251658240" behindDoc="0" locked="0" layoutInCell="1" allowOverlap="1" wp14:anchorId="2D4E802E" wp14:editId="5F642904">
            <wp:simplePos x="0" y="0"/>
            <wp:positionH relativeFrom="column">
              <wp:posOffset>280670</wp:posOffset>
            </wp:positionH>
            <wp:positionV relativeFrom="paragraph">
              <wp:posOffset>140970</wp:posOffset>
            </wp:positionV>
            <wp:extent cx="4248150" cy="106203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0620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2D415" w14:textId="0352A4EE" w:rsidR="00AE4240" w:rsidRDefault="00AE4240" w:rsidP="00AE4240">
      <w:pPr>
        <w:shd w:val="clear" w:color="auto" w:fill="FFFFFF"/>
        <w:spacing w:after="0" w:line="240" w:lineRule="auto"/>
        <w:jc w:val="both"/>
        <w:textAlignment w:val="top"/>
        <w:rPr>
          <w:rFonts w:ascii="Arial" w:hAnsi="Arial" w:cs="Arial"/>
          <w:color w:val="000000"/>
          <w:lang w:eastAsia="en-GB"/>
        </w:rPr>
      </w:pPr>
    </w:p>
    <w:p w14:paraId="49362FCB" w14:textId="00EC925C" w:rsidR="00AE4240" w:rsidRDefault="00AE4240" w:rsidP="00AE4240">
      <w:pPr>
        <w:shd w:val="clear" w:color="auto" w:fill="FFFFFF"/>
        <w:spacing w:after="0" w:line="240" w:lineRule="auto"/>
        <w:jc w:val="both"/>
        <w:textAlignment w:val="top"/>
        <w:rPr>
          <w:rFonts w:ascii="Arial" w:hAnsi="Arial" w:cs="Arial"/>
          <w:color w:val="000000"/>
          <w:lang w:eastAsia="en-GB"/>
        </w:rPr>
      </w:pPr>
    </w:p>
    <w:p w14:paraId="7379C29C" w14:textId="212BCF56" w:rsidR="00AE4240" w:rsidRDefault="00AE4240" w:rsidP="00AE4240">
      <w:pPr>
        <w:shd w:val="clear" w:color="auto" w:fill="FFFFFF"/>
        <w:spacing w:after="0" w:line="240" w:lineRule="auto"/>
        <w:jc w:val="both"/>
        <w:textAlignment w:val="top"/>
        <w:rPr>
          <w:rFonts w:ascii="Arial" w:hAnsi="Arial" w:cs="Arial"/>
          <w:color w:val="000000"/>
          <w:lang w:eastAsia="en-GB"/>
        </w:rPr>
      </w:pPr>
    </w:p>
    <w:p w14:paraId="28BDE90A" w14:textId="77777777" w:rsidR="00AE4240" w:rsidRPr="001F5DD5" w:rsidRDefault="00AE4240" w:rsidP="00AE4240">
      <w:pPr>
        <w:shd w:val="clear" w:color="auto" w:fill="FFFFFF"/>
        <w:spacing w:after="0" w:line="240" w:lineRule="auto"/>
        <w:jc w:val="both"/>
        <w:textAlignment w:val="top"/>
        <w:rPr>
          <w:rFonts w:ascii="Arial" w:hAnsi="Arial" w:cs="Arial"/>
          <w:color w:val="000000"/>
          <w:lang w:eastAsia="en-GB"/>
        </w:rPr>
      </w:pPr>
    </w:p>
    <w:p w14:paraId="79D931CA" w14:textId="77777777" w:rsidR="007B4ACC" w:rsidRDefault="007B4ACC" w:rsidP="007B4ACC">
      <w:pPr>
        <w:shd w:val="clear" w:color="auto" w:fill="FFFFFF"/>
        <w:tabs>
          <w:tab w:val="left" w:pos="6460"/>
        </w:tabs>
        <w:spacing w:after="0" w:line="240" w:lineRule="auto"/>
        <w:ind w:left="851" w:firstLine="851"/>
        <w:jc w:val="both"/>
        <w:textAlignment w:val="top"/>
        <w:rPr>
          <w:rFonts w:ascii="Arial" w:hAnsi="Arial" w:cs="Arial"/>
          <w:color w:val="000000"/>
          <w:lang w:eastAsia="en-GB"/>
        </w:rPr>
      </w:pPr>
      <w:r>
        <w:rPr>
          <w:rFonts w:ascii="Arial" w:hAnsi="Arial" w:cs="Arial"/>
          <w:color w:val="000000"/>
          <w:lang w:eastAsia="en-GB"/>
        </w:rPr>
        <w:tab/>
      </w:r>
    </w:p>
    <w:p w14:paraId="5A0AAC56" w14:textId="77777777" w:rsidR="007B4ACC" w:rsidRDefault="007B4ACC" w:rsidP="007B4ACC">
      <w:pPr>
        <w:shd w:val="clear" w:color="auto" w:fill="FFFFFF"/>
        <w:tabs>
          <w:tab w:val="left" w:pos="6460"/>
        </w:tabs>
        <w:spacing w:after="0" w:line="240" w:lineRule="auto"/>
        <w:ind w:left="851" w:firstLine="851"/>
        <w:jc w:val="both"/>
        <w:textAlignment w:val="top"/>
        <w:rPr>
          <w:rFonts w:ascii="Arial" w:hAnsi="Arial" w:cs="Arial"/>
          <w:color w:val="000000"/>
          <w:lang w:eastAsia="en-GB"/>
        </w:rPr>
      </w:pPr>
    </w:p>
    <w:p w14:paraId="39F8ACE5" w14:textId="77777777" w:rsidR="00BD694A" w:rsidRDefault="00BD694A" w:rsidP="007B4ACC">
      <w:pPr>
        <w:shd w:val="clear" w:color="auto" w:fill="FFFFFF"/>
        <w:tabs>
          <w:tab w:val="left" w:pos="6460"/>
        </w:tabs>
        <w:spacing w:after="0" w:line="240" w:lineRule="auto"/>
        <w:textAlignment w:val="top"/>
        <w:rPr>
          <w:rFonts w:ascii="Arial" w:hAnsi="Arial" w:cs="Arial"/>
          <w:color w:val="000000"/>
          <w:lang w:eastAsia="en-GB"/>
        </w:rPr>
      </w:pPr>
    </w:p>
    <w:p w14:paraId="68554C07" w14:textId="77777777" w:rsidR="00BD694A" w:rsidRDefault="00BD694A" w:rsidP="007B4ACC">
      <w:pPr>
        <w:shd w:val="clear" w:color="auto" w:fill="FFFFFF"/>
        <w:tabs>
          <w:tab w:val="left" w:pos="6460"/>
        </w:tabs>
        <w:spacing w:after="0" w:line="240" w:lineRule="auto"/>
        <w:textAlignment w:val="top"/>
        <w:rPr>
          <w:rFonts w:ascii="Arial" w:hAnsi="Arial" w:cs="Arial"/>
          <w:color w:val="000000"/>
          <w:lang w:eastAsia="en-GB"/>
        </w:rPr>
      </w:pPr>
    </w:p>
    <w:p w14:paraId="66824C09" w14:textId="140D968D" w:rsidR="00967354" w:rsidRPr="001F5DD5" w:rsidRDefault="00967354" w:rsidP="007B4ACC">
      <w:pPr>
        <w:shd w:val="clear" w:color="auto" w:fill="FFFFFF"/>
        <w:tabs>
          <w:tab w:val="left" w:pos="6460"/>
        </w:tabs>
        <w:spacing w:after="0" w:line="240" w:lineRule="auto"/>
        <w:textAlignment w:val="top"/>
        <w:rPr>
          <w:rFonts w:ascii="Arial" w:hAnsi="Arial" w:cs="Arial"/>
          <w:color w:val="000000"/>
          <w:lang w:eastAsia="en-GB"/>
        </w:rPr>
      </w:pPr>
      <w:r w:rsidRPr="001F5DD5">
        <w:rPr>
          <w:rFonts w:ascii="Arial" w:hAnsi="Arial" w:cs="Arial"/>
          <w:color w:val="000000"/>
          <w:lang w:eastAsia="en-GB"/>
        </w:rPr>
        <w:t>Further detail:</w:t>
      </w:r>
    </w:p>
    <w:p w14:paraId="2FABEB95" w14:textId="77777777" w:rsidR="00967354" w:rsidRPr="001F5DD5" w:rsidRDefault="00967354" w:rsidP="001F5DD5">
      <w:pPr>
        <w:shd w:val="clear" w:color="auto" w:fill="FFFFFF"/>
        <w:spacing w:after="0" w:line="240" w:lineRule="auto"/>
        <w:jc w:val="both"/>
        <w:textAlignment w:val="top"/>
        <w:rPr>
          <w:rFonts w:ascii="Arial" w:hAnsi="Arial" w:cs="Arial"/>
          <w:color w:val="000000"/>
          <w:lang w:eastAsia="en-GB"/>
        </w:rPr>
      </w:pPr>
      <w:r w:rsidRPr="001F5DD5">
        <w:rPr>
          <w:rFonts w:ascii="Arial" w:hAnsi="Arial" w:cs="Arial"/>
          <w:color w:val="000000"/>
          <w:lang w:eastAsia="en-GB"/>
        </w:rPr>
        <w:t>Mean average (all pay for male/female divided by the number in that gender):</w:t>
      </w:r>
    </w:p>
    <w:p w14:paraId="717985B2" w14:textId="3FB9C2F1" w:rsidR="00967354" w:rsidRPr="00C9544E" w:rsidRDefault="00967354" w:rsidP="00C9544E">
      <w:pPr>
        <w:pStyle w:val="ListParagraph"/>
        <w:numPr>
          <w:ilvl w:val="0"/>
          <w:numId w:val="3"/>
        </w:numPr>
        <w:shd w:val="clear" w:color="auto" w:fill="FFFFFF"/>
        <w:spacing w:after="0" w:line="240" w:lineRule="auto"/>
        <w:contextualSpacing w:val="0"/>
        <w:jc w:val="both"/>
        <w:textAlignment w:val="top"/>
        <w:rPr>
          <w:rFonts w:ascii="Arial" w:hAnsi="Arial" w:cs="Arial"/>
          <w:color w:val="000000"/>
          <w:lang w:eastAsia="en-GB"/>
        </w:rPr>
      </w:pPr>
      <w:r w:rsidRPr="001F5DD5">
        <w:rPr>
          <w:rFonts w:ascii="Arial" w:hAnsi="Arial" w:cs="Arial"/>
          <w:color w:val="000000"/>
          <w:lang w:eastAsia="en-GB"/>
        </w:rPr>
        <w:t>Male £</w:t>
      </w:r>
      <w:r w:rsidR="00197CE9">
        <w:rPr>
          <w:rFonts w:ascii="Arial" w:hAnsi="Arial" w:cs="Arial"/>
          <w:color w:val="000000"/>
          <w:lang w:eastAsia="en-GB"/>
        </w:rPr>
        <w:t>23</w:t>
      </w:r>
      <w:r w:rsidR="00C9544E">
        <w:rPr>
          <w:rFonts w:ascii="Arial" w:hAnsi="Arial" w:cs="Arial"/>
          <w:color w:val="000000"/>
          <w:lang w:eastAsia="en-GB"/>
        </w:rPr>
        <w:t>.</w:t>
      </w:r>
      <w:r w:rsidR="00197CE9">
        <w:rPr>
          <w:rFonts w:ascii="Arial" w:hAnsi="Arial" w:cs="Arial"/>
          <w:color w:val="000000"/>
          <w:lang w:eastAsia="en-GB"/>
        </w:rPr>
        <w:t>00</w:t>
      </w:r>
      <w:r w:rsidR="001F5DD5" w:rsidRPr="00C9544E">
        <w:rPr>
          <w:rFonts w:ascii="Arial" w:hAnsi="Arial" w:cs="Arial"/>
          <w:color w:val="000000"/>
          <w:lang w:eastAsia="en-GB"/>
        </w:rPr>
        <w:t xml:space="preserve"> </w:t>
      </w:r>
      <w:r w:rsidR="00955E13">
        <w:rPr>
          <w:rFonts w:ascii="Arial" w:hAnsi="Arial" w:cs="Arial"/>
          <w:color w:val="000000"/>
          <w:lang w:eastAsia="en-GB"/>
        </w:rPr>
        <w:t>per hour</w:t>
      </w:r>
    </w:p>
    <w:p w14:paraId="5E0B044F" w14:textId="73B63014" w:rsidR="00967354" w:rsidRDefault="00967354" w:rsidP="001F5DD5">
      <w:pPr>
        <w:pStyle w:val="ListParagraph"/>
        <w:numPr>
          <w:ilvl w:val="0"/>
          <w:numId w:val="3"/>
        </w:numPr>
        <w:shd w:val="clear" w:color="auto" w:fill="FFFFFF"/>
        <w:spacing w:after="0" w:line="240" w:lineRule="auto"/>
        <w:contextualSpacing w:val="0"/>
        <w:jc w:val="both"/>
        <w:textAlignment w:val="top"/>
        <w:rPr>
          <w:rFonts w:ascii="Arial" w:hAnsi="Arial" w:cs="Arial"/>
          <w:color w:val="000000"/>
          <w:lang w:eastAsia="en-GB"/>
        </w:rPr>
      </w:pPr>
      <w:r w:rsidRPr="001F5DD5">
        <w:rPr>
          <w:rFonts w:ascii="Arial" w:hAnsi="Arial" w:cs="Arial"/>
          <w:color w:val="000000"/>
          <w:lang w:eastAsia="en-GB"/>
        </w:rPr>
        <w:t>Female £</w:t>
      </w:r>
      <w:r w:rsidR="00197CE9">
        <w:rPr>
          <w:rFonts w:ascii="Arial" w:hAnsi="Arial" w:cs="Arial"/>
          <w:color w:val="000000"/>
          <w:lang w:eastAsia="en-GB"/>
        </w:rPr>
        <w:t>20.25</w:t>
      </w:r>
      <w:r w:rsidR="00955E13">
        <w:rPr>
          <w:rFonts w:ascii="Arial" w:hAnsi="Arial" w:cs="Arial"/>
          <w:color w:val="000000"/>
          <w:lang w:eastAsia="en-GB"/>
        </w:rPr>
        <w:t xml:space="preserve"> per hour</w:t>
      </w:r>
    </w:p>
    <w:p w14:paraId="67B13445" w14:textId="77777777" w:rsidR="001F5DD5" w:rsidRPr="001F5DD5" w:rsidRDefault="001F5DD5" w:rsidP="001F5DD5">
      <w:pPr>
        <w:pStyle w:val="ListParagraph"/>
        <w:shd w:val="clear" w:color="auto" w:fill="FFFFFF"/>
        <w:spacing w:after="0" w:line="240" w:lineRule="auto"/>
        <w:contextualSpacing w:val="0"/>
        <w:jc w:val="both"/>
        <w:textAlignment w:val="top"/>
        <w:rPr>
          <w:rFonts w:ascii="Arial" w:hAnsi="Arial" w:cs="Arial"/>
          <w:color w:val="000000"/>
          <w:lang w:eastAsia="en-GB"/>
        </w:rPr>
      </w:pPr>
    </w:p>
    <w:p w14:paraId="142F38A6" w14:textId="77777777" w:rsidR="00967354" w:rsidRPr="001F5DD5" w:rsidRDefault="00967354" w:rsidP="001F5DD5">
      <w:pPr>
        <w:shd w:val="clear" w:color="auto" w:fill="FFFFFF"/>
        <w:spacing w:after="0" w:line="240" w:lineRule="auto"/>
        <w:jc w:val="both"/>
        <w:textAlignment w:val="top"/>
        <w:rPr>
          <w:rFonts w:ascii="Arial" w:hAnsi="Arial" w:cs="Arial"/>
          <w:color w:val="000000"/>
          <w:lang w:eastAsia="en-GB"/>
        </w:rPr>
      </w:pPr>
      <w:r w:rsidRPr="001F5DD5">
        <w:rPr>
          <w:rFonts w:ascii="Arial" w:hAnsi="Arial" w:cs="Arial"/>
          <w:color w:val="000000"/>
          <w:lang w:eastAsia="en-GB"/>
        </w:rPr>
        <w:t>Median average (line up all of each gender in order of pay and pick the midpoint):</w:t>
      </w:r>
    </w:p>
    <w:p w14:paraId="729CFC43" w14:textId="4F16B4CA" w:rsidR="00967354" w:rsidRPr="001F5DD5" w:rsidRDefault="00967354" w:rsidP="001F5DD5">
      <w:pPr>
        <w:pStyle w:val="ListParagraph"/>
        <w:numPr>
          <w:ilvl w:val="0"/>
          <w:numId w:val="3"/>
        </w:numPr>
        <w:shd w:val="clear" w:color="auto" w:fill="FFFFFF"/>
        <w:spacing w:after="0" w:line="240" w:lineRule="auto"/>
        <w:contextualSpacing w:val="0"/>
        <w:jc w:val="both"/>
        <w:textAlignment w:val="top"/>
        <w:rPr>
          <w:rFonts w:ascii="Arial" w:hAnsi="Arial" w:cs="Arial"/>
          <w:color w:val="000000"/>
          <w:lang w:eastAsia="en-GB"/>
        </w:rPr>
      </w:pPr>
      <w:r w:rsidRPr="001F5DD5">
        <w:rPr>
          <w:rFonts w:ascii="Arial" w:hAnsi="Arial" w:cs="Arial"/>
          <w:color w:val="000000"/>
          <w:lang w:eastAsia="en-GB"/>
        </w:rPr>
        <w:t>Males £</w:t>
      </w:r>
      <w:r w:rsidR="007B4ACC">
        <w:rPr>
          <w:rFonts w:ascii="Arial" w:hAnsi="Arial" w:cs="Arial"/>
          <w:color w:val="000000"/>
          <w:lang w:eastAsia="en-GB"/>
        </w:rPr>
        <w:t>18.</w:t>
      </w:r>
      <w:r w:rsidR="00197CE9">
        <w:rPr>
          <w:rFonts w:ascii="Arial" w:hAnsi="Arial" w:cs="Arial"/>
          <w:color w:val="000000"/>
          <w:lang w:eastAsia="en-GB"/>
        </w:rPr>
        <w:t>85</w:t>
      </w:r>
      <w:r w:rsidR="00955E13">
        <w:rPr>
          <w:rFonts w:ascii="Arial" w:hAnsi="Arial" w:cs="Arial"/>
          <w:color w:val="000000"/>
          <w:lang w:eastAsia="en-GB"/>
        </w:rPr>
        <w:t xml:space="preserve"> per hour</w:t>
      </w:r>
    </w:p>
    <w:p w14:paraId="0B868CE1" w14:textId="6E5FFD9D" w:rsidR="001F5DD5" w:rsidRDefault="00967354" w:rsidP="00B7323C">
      <w:pPr>
        <w:pStyle w:val="ListParagraph"/>
        <w:numPr>
          <w:ilvl w:val="0"/>
          <w:numId w:val="3"/>
        </w:numPr>
        <w:shd w:val="clear" w:color="auto" w:fill="FFFFFF"/>
        <w:spacing w:after="0" w:line="240" w:lineRule="auto"/>
        <w:contextualSpacing w:val="0"/>
        <w:jc w:val="both"/>
        <w:textAlignment w:val="top"/>
        <w:rPr>
          <w:rFonts w:ascii="Arial" w:hAnsi="Arial" w:cs="Arial"/>
          <w:color w:val="000000"/>
          <w:lang w:eastAsia="en-GB"/>
        </w:rPr>
      </w:pPr>
      <w:r w:rsidRPr="007B4ACC">
        <w:rPr>
          <w:rFonts w:ascii="Arial" w:hAnsi="Arial" w:cs="Arial"/>
          <w:color w:val="000000"/>
          <w:lang w:eastAsia="en-GB"/>
        </w:rPr>
        <w:t>Female £</w:t>
      </w:r>
      <w:r w:rsidR="007B4ACC" w:rsidRPr="007B4ACC">
        <w:rPr>
          <w:rFonts w:ascii="Arial" w:hAnsi="Arial" w:cs="Arial"/>
          <w:color w:val="000000"/>
          <w:lang w:eastAsia="en-GB"/>
        </w:rPr>
        <w:t>1</w:t>
      </w:r>
      <w:r w:rsidR="00197CE9">
        <w:rPr>
          <w:rFonts w:ascii="Arial" w:hAnsi="Arial" w:cs="Arial"/>
          <w:color w:val="000000"/>
          <w:lang w:eastAsia="en-GB"/>
        </w:rPr>
        <w:t>8.85</w:t>
      </w:r>
      <w:r w:rsidR="00955E13">
        <w:rPr>
          <w:rFonts w:ascii="Arial" w:hAnsi="Arial" w:cs="Arial"/>
          <w:color w:val="000000"/>
          <w:lang w:eastAsia="en-GB"/>
        </w:rPr>
        <w:t xml:space="preserve"> per hour</w:t>
      </w:r>
    </w:p>
    <w:p w14:paraId="43D75500" w14:textId="77777777" w:rsidR="007B4ACC" w:rsidRPr="007B4ACC" w:rsidRDefault="007B4ACC" w:rsidP="007B4ACC">
      <w:pPr>
        <w:pStyle w:val="ListParagraph"/>
        <w:shd w:val="clear" w:color="auto" w:fill="FFFFFF"/>
        <w:spacing w:after="0" w:line="240" w:lineRule="auto"/>
        <w:contextualSpacing w:val="0"/>
        <w:jc w:val="both"/>
        <w:textAlignment w:val="top"/>
        <w:rPr>
          <w:rFonts w:ascii="Arial" w:hAnsi="Arial" w:cs="Arial"/>
          <w:color w:val="000000"/>
          <w:lang w:eastAsia="en-GB"/>
        </w:rPr>
      </w:pPr>
    </w:p>
    <w:p w14:paraId="36E4C2DB" w14:textId="438E0C9D" w:rsidR="001F5DD5" w:rsidRDefault="003623FC" w:rsidP="001F5DD5">
      <w:pPr>
        <w:shd w:val="clear" w:color="auto" w:fill="FFFFFF"/>
        <w:spacing w:after="0" w:line="240" w:lineRule="auto"/>
        <w:jc w:val="both"/>
        <w:textAlignment w:val="top"/>
        <w:rPr>
          <w:rFonts w:ascii="Arial" w:hAnsi="Arial" w:cs="Arial"/>
          <w:color w:val="000000"/>
          <w:lang w:eastAsia="en-GB"/>
        </w:rPr>
      </w:pPr>
      <w:r>
        <w:rPr>
          <w:rFonts w:ascii="Arial" w:hAnsi="Arial" w:cs="Arial"/>
          <w:color w:val="000000"/>
          <w:lang w:eastAsia="en-GB"/>
        </w:rPr>
        <w:t>Analysis shows that the gender pay gap is minimal across all measures.</w:t>
      </w:r>
      <w:r w:rsidR="00967354" w:rsidRPr="001F5DD5">
        <w:rPr>
          <w:rFonts w:ascii="Arial" w:hAnsi="Arial" w:cs="Arial"/>
          <w:color w:val="000000"/>
          <w:lang w:eastAsia="en-GB"/>
        </w:rPr>
        <w:t xml:space="preserve">  The make-up of the</w:t>
      </w:r>
      <w:bookmarkStart w:id="0" w:name="_GoBack"/>
      <w:bookmarkEnd w:id="0"/>
      <w:r w:rsidR="00967354" w:rsidRPr="001F5DD5">
        <w:rPr>
          <w:rFonts w:ascii="Arial" w:hAnsi="Arial" w:cs="Arial"/>
          <w:color w:val="000000"/>
          <w:lang w:eastAsia="en-GB"/>
        </w:rPr>
        <w:t xml:space="preserve"> office is such that there are females working at all levels and grades across the office</w:t>
      </w:r>
      <w:r w:rsidR="00197CE9">
        <w:rPr>
          <w:rFonts w:ascii="Arial" w:hAnsi="Arial" w:cs="Arial"/>
          <w:color w:val="000000"/>
          <w:lang w:eastAsia="en-GB"/>
        </w:rPr>
        <w:t>.</w:t>
      </w:r>
    </w:p>
    <w:p w14:paraId="01142DF2" w14:textId="77777777" w:rsidR="00967354" w:rsidRPr="001F5DD5" w:rsidRDefault="00967354" w:rsidP="001F5DD5">
      <w:pPr>
        <w:shd w:val="clear" w:color="auto" w:fill="FFFFFF"/>
        <w:spacing w:after="0" w:line="240" w:lineRule="auto"/>
        <w:jc w:val="both"/>
        <w:textAlignment w:val="top"/>
        <w:rPr>
          <w:rFonts w:ascii="Arial" w:hAnsi="Arial" w:cs="Arial"/>
          <w:color w:val="000000"/>
          <w:lang w:eastAsia="en-GB"/>
        </w:rPr>
      </w:pPr>
      <w:r w:rsidRPr="001F5DD5">
        <w:rPr>
          <w:rFonts w:ascii="Arial" w:hAnsi="Arial" w:cs="Arial"/>
          <w:color w:val="000000"/>
          <w:lang w:eastAsia="en-GB"/>
        </w:rPr>
        <w:t xml:space="preserve">  </w:t>
      </w:r>
    </w:p>
    <w:p w14:paraId="2BD76953" w14:textId="77777777" w:rsidR="00A701FD" w:rsidRPr="001F5DD5" w:rsidRDefault="00A701FD" w:rsidP="001F5DD5">
      <w:pPr>
        <w:spacing w:after="0" w:line="240" w:lineRule="auto"/>
        <w:jc w:val="both"/>
        <w:rPr>
          <w:rFonts w:ascii="Arial" w:hAnsi="Arial" w:cs="Arial"/>
        </w:rPr>
      </w:pPr>
    </w:p>
    <w:sectPr w:rsidR="00A701FD" w:rsidRPr="001F5DD5" w:rsidSect="001F5DD5">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77F54" w14:textId="77777777" w:rsidR="001A1080" w:rsidRDefault="001A1080" w:rsidP="001F5DD5">
      <w:pPr>
        <w:spacing w:after="0" w:line="240" w:lineRule="auto"/>
      </w:pPr>
      <w:r>
        <w:separator/>
      </w:r>
    </w:p>
  </w:endnote>
  <w:endnote w:type="continuationSeparator" w:id="0">
    <w:p w14:paraId="6D79F3C2" w14:textId="77777777" w:rsidR="001A1080" w:rsidRDefault="001A1080" w:rsidP="001F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D3ED" w14:textId="6C1E5E9A" w:rsidR="00BD694A" w:rsidRPr="001F5DD5" w:rsidRDefault="00BD694A" w:rsidP="00BD694A">
    <w:pPr>
      <w:shd w:val="clear" w:color="auto" w:fill="FFFFFF"/>
      <w:spacing w:after="0" w:line="240" w:lineRule="auto"/>
      <w:jc w:val="both"/>
      <w:textAlignment w:val="top"/>
      <w:rPr>
        <w:rFonts w:ascii="Arial" w:hAnsi="Arial" w:cs="Arial"/>
        <w:color w:val="000000"/>
        <w:lang w:eastAsia="en-GB"/>
      </w:rPr>
    </w:pPr>
    <w:r>
      <w:rPr>
        <w:rFonts w:ascii="Arial" w:hAnsi="Arial" w:cs="Arial"/>
        <w:color w:val="000000"/>
        <w:lang w:eastAsia="en-GB"/>
      </w:rPr>
      <w:t xml:space="preserve">Report Generated by: </w:t>
    </w:r>
    <w:r>
      <w:rPr>
        <w:rFonts w:ascii="Arial" w:hAnsi="Arial" w:cs="Arial"/>
        <w:color w:val="000000"/>
        <w:lang w:eastAsia="en-GB"/>
      </w:rPr>
      <w:t>Lucy Naylor</w:t>
    </w:r>
    <w:r>
      <w:rPr>
        <w:rFonts w:ascii="Arial" w:hAnsi="Arial" w:cs="Arial"/>
        <w:color w:val="000000"/>
        <w:lang w:eastAsia="en-GB"/>
      </w:rPr>
      <w:t xml:space="preserve">, HR Manager </w:t>
    </w:r>
  </w:p>
  <w:p w14:paraId="56683946" w14:textId="77777777" w:rsidR="00BD694A" w:rsidRPr="001F5DD5" w:rsidRDefault="00BD694A" w:rsidP="00BD694A">
    <w:pPr>
      <w:shd w:val="clear" w:color="auto" w:fill="FFFFFF"/>
      <w:spacing w:after="0" w:line="240" w:lineRule="auto"/>
      <w:jc w:val="both"/>
      <w:textAlignment w:val="top"/>
      <w:rPr>
        <w:rFonts w:ascii="Arial" w:hAnsi="Arial" w:cs="Arial"/>
        <w:color w:val="000000"/>
        <w:lang w:eastAsia="en-GB"/>
      </w:rPr>
    </w:pPr>
    <w:r>
      <w:rPr>
        <w:rFonts w:ascii="Arial" w:hAnsi="Arial" w:cs="Arial"/>
        <w:color w:val="000000"/>
        <w:lang w:eastAsia="en-GB"/>
      </w:rPr>
      <w:t>March 2022</w:t>
    </w:r>
  </w:p>
  <w:p w14:paraId="4440AEB6" w14:textId="77777777" w:rsidR="00BD694A" w:rsidRDefault="00BD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1BA78" w14:textId="77777777" w:rsidR="001A1080" w:rsidRDefault="001A1080" w:rsidP="001F5DD5">
      <w:pPr>
        <w:spacing w:after="0" w:line="240" w:lineRule="auto"/>
      </w:pPr>
      <w:r>
        <w:separator/>
      </w:r>
    </w:p>
  </w:footnote>
  <w:footnote w:type="continuationSeparator" w:id="0">
    <w:p w14:paraId="127A8AF8" w14:textId="77777777" w:rsidR="001A1080" w:rsidRDefault="001A1080" w:rsidP="001F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2B5B" w14:textId="77777777" w:rsidR="001F5DD5" w:rsidRDefault="001F5DD5" w:rsidP="001F5DD5">
    <w:pPr>
      <w:pStyle w:val="Header"/>
      <w:jc w:val="right"/>
    </w:pPr>
    <w:r>
      <w:rPr>
        <w:noProof/>
        <w:lang w:eastAsia="en-GB"/>
      </w:rPr>
      <w:drawing>
        <wp:inline distT="0" distB="0" distL="0" distR="0" wp14:anchorId="3E3F7E4B" wp14:editId="24DCD9B7">
          <wp:extent cx="26765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85825"/>
                  </a:xfrm>
                  <a:prstGeom prst="rect">
                    <a:avLst/>
                  </a:prstGeom>
                  <a:noFill/>
                  <a:ln>
                    <a:noFill/>
                  </a:ln>
                </pic:spPr>
              </pic:pic>
            </a:graphicData>
          </a:graphic>
        </wp:inline>
      </w:drawing>
    </w:r>
  </w:p>
  <w:p w14:paraId="34A44A34" w14:textId="77777777" w:rsidR="001F5DD5" w:rsidRDefault="001F5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38B7"/>
    <w:multiLevelType w:val="hybridMultilevel"/>
    <w:tmpl w:val="111EF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F3AAC"/>
    <w:multiLevelType w:val="multilevel"/>
    <w:tmpl w:val="0C18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992522"/>
    <w:multiLevelType w:val="hybridMultilevel"/>
    <w:tmpl w:val="7296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873D1"/>
    <w:multiLevelType w:val="hybridMultilevel"/>
    <w:tmpl w:val="26108CCC"/>
    <w:lvl w:ilvl="0" w:tplc="C28E7710">
      <w:start w:val="6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841AF8"/>
    <w:multiLevelType w:val="hybridMultilevel"/>
    <w:tmpl w:val="E19E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BC"/>
    <w:rsid w:val="00040AE9"/>
    <w:rsid w:val="00117C9D"/>
    <w:rsid w:val="00197CE9"/>
    <w:rsid w:val="001A1080"/>
    <w:rsid w:val="001F5DD5"/>
    <w:rsid w:val="003623FC"/>
    <w:rsid w:val="003A597C"/>
    <w:rsid w:val="0048151A"/>
    <w:rsid w:val="004B30DB"/>
    <w:rsid w:val="004F7FC8"/>
    <w:rsid w:val="005326D5"/>
    <w:rsid w:val="00555EF7"/>
    <w:rsid w:val="005749BC"/>
    <w:rsid w:val="00604C36"/>
    <w:rsid w:val="00695BEA"/>
    <w:rsid w:val="007B4ACC"/>
    <w:rsid w:val="0080196E"/>
    <w:rsid w:val="008175D1"/>
    <w:rsid w:val="00955E13"/>
    <w:rsid w:val="00967354"/>
    <w:rsid w:val="00A5273D"/>
    <w:rsid w:val="00A701FD"/>
    <w:rsid w:val="00AE4240"/>
    <w:rsid w:val="00BD694A"/>
    <w:rsid w:val="00C91EE4"/>
    <w:rsid w:val="00C9544E"/>
    <w:rsid w:val="00E74770"/>
    <w:rsid w:val="00E87B48"/>
    <w:rsid w:val="00ED68B5"/>
    <w:rsid w:val="00EF7ABC"/>
    <w:rsid w:val="00FD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2CC0E"/>
  <w15:chartTrackingRefBased/>
  <w15:docId w15:val="{C0B34947-B4F1-49B0-8921-A1EE3DBB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54"/>
    <w:pPr>
      <w:ind w:left="720"/>
      <w:contextualSpacing/>
    </w:pPr>
  </w:style>
  <w:style w:type="paragraph" w:styleId="Header">
    <w:name w:val="header"/>
    <w:basedOn w:val="Normal"/>
    <w:link w:val="HeaderChar"/>
    <w:uiPriority w:val="99"/>
    <w:unhideWhenUsed/>
    <w:rsid w:val="001F5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DD5"/>
  </w:style>
  <w:style w:type="paragraph" w:styleId="Footer">
    <w:name w:val="footer"/>
    <w:basedOn w:val="Normal"/>
    <w:link w:val="FooterChar"/>
    <w:uiPriority w:val="99"/>
    <w:unhideWhenUsed/>
    <w:rsid w:val="001F5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4781">
      <w:bodyDiv w:val="1"/>
      <w:marLeft w:val="0"/>
      <w:marRight w:val="0"/>
      <w:marTop w:val="0"/>
      <w:marBottom w:val="0"/>
      <w:divBdr>
        <w:top w:val="none" w:sz="0" w:space="0" w:color="auto"/>
        <w:left w:val="none" w:sz="0" w:space="0" w:color="auto"/>
        <w:bottom w:val="none" w:sz="0" w:space="0" w:color="auto"/>
        <w:right w:val="none" w:sz="0" w:space="0" w:color="auto"/>
      </w:divBdr>
    </w:div>
    <w:div w:id="909845035">
      <w:bodyDiv w:val="1"/>
      <w:marLeft w:val="0"/>
      <w:marRight w:val="0"/>
      <w:marTop w:val="0"/>
      <w:marBottom w:val="0"/>
      <w:divBdr>
        <w:top w:val="none" w:sz="0" w:space="0" w:color="auto"/>
        <w:left w:val="none" w:sz="0" w:space="0" w:color="auto"/>
        <w:bottom w:val="none" w:sz="0" w:space="0" w:color="auto"/>
        <w:right w:val="none" w:sz="0" w:space="0" w:color="auto"/>
      </w:divBdr>
    </w:div>
    <w:div w:id="1483890141">
      <w:bodyDiv w:val="1"/>
      <w:marLeft w:val="0"/>
      <w:marRight w:val="0"/>
      <w:marTop w:val="0"/>
      <w:marBottom w:val="0"/>
      <w:divBdr>
        <w:top w:val="none" w:sz="0" w:space="0" w:color="auto"/>
        <w:left w:val="none" w:sz="0" w:space="0" w:color="auto"/>
        <w:bottom w:val="none" w:sz="0" w:space="0" w:color="auto"/>
        <w:right w:val="none" w:sz="0" w:space="0" w:color="auto"/>
      </w:divBdr>
    </w:div>
    <w:div w:id="20734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https://pcc.sp.wmpad.local/HR%20Governance/Establishment%20and%20Structure/Office%20Diversity/Gender%20Pay%20Audit/Data%20for%20Gender%20Pay%20Audi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staff male and female over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'2022'!$F$85:$G$85</c:f>
              <c:strCache>
                <c:ptCount val="2"/>
                <c:pt idx="0">
                  <c:v>Male</c:v>
                </c:pt>
              </c:strCache>
            </c:strRef>
          </c:tx>
          <c:spPr>
            <a:solidFill>
              <a:schemeClr val="accent1"/>
            </a:solidFill>
            <a:ln>
              <a:noFill/>
            </a:ln>
            <a:effectLst/>
          </c:spPr>
          <c:invertIfNegative val="0"/>
          <c:cat>
            <c:numRef>
              <c:f>'2022'!$H$84:$L$84</c:f>
              <c:numCache>
                <c:formatCode>mmm\-yy</c:formatCode>
                <c:ptCount val="5"/>
                <c:pt idx="0">
                  <c:v>43160</c:v>
                </c:pt>
                <c:pt idx="1">
                  <c:v>43525</c:v>
                </c:pt>
                <c:pt idx="2">
                  <c:v>43891</c:v>
                </c:pt>
                <c:pt idx="3">
                  <c:v>44256</c:v>
                </c:pt>
                <c:pt idx="4">
                  <c:v>44621</c:v>
                </c:pt>
              </c:numCache>
            </c:numRef>
          </c:cat>
          <c:val>
            <c:numRef>
              <c:f>'2022'!$H$85:$L$85</c:f>
              <c:numCache>
                <c:formatCode>General</c:formatCode>
                <c:ptCount val="5"/>
                <c:pt idx="0">
                  <c:v>14</c:v>
                </c:pt>
                <c:pt idx="1">
                  <c:v>11</c:v>
                </c:pt>
                <c:pt idx="2">
                  <c:v>16</c:v>
                </c:pt>
                <c:pt idx="3">
                  <c:v>22</c:v>
                </c:pt>
                <c:pt idx="4">
                  <c:v>22</c:v>
                </c:pt>
              </c:numCache>
            </c:numRef>
          </c:val>
          <c:extLst>
            <c:ext xmlns:c16="http://schemas.microsoft.com/office/drawing/2014/chart" uri="{C3380CC4-5D6E-409C-BE32-E72D297353CC}">
              <c16:uniqueId val="{00000000-410B-4898-A4B7-6041EF2DD1C7}"/>
            </c:ext>
          </c:extLst>
        </c:ser>
        <c:ser>
          <c:idx val="1"/>
          <c:order val="1"/>
          <c:tx>
            <c:strRef>
              <c:f>'2022'!$F$86:$G$86</c:f>
              <c:strCache>
                <c:ptCount val="2"/>
                <c:pt idx="0">
                  <c:v>Female</c:v>
                </c:pt>
              </c:strCache>
            </c:strRef>
          </c:tx>
          <c:spPr>
            <a:solidFill>
              <a:schemeClr val="accent2"/>
            </a:solidFill>
            <a:ln>
              <a:noFill/>
            </a:ln>
            <a:effectLst/>
          </c:spPr>
          <c:invertIfNegative val="0"/>
          <c:cat>
            <c:numRef>
              <c:f>'2022'!$H$84:$L$84</c:f>
              <c:numCache>
                <c:formatCode>mmm\-yy</c:formatCode>
                <c:ptCount val="5"/>
                <c:pt idx="0">
                  <c:v>43160</c:v>
                </c:pt>
                <c:pt idx="1">
                  <c:v>43525</c:v>
                </c:pt>
                <c:pt idx="2">
                  <c:v>43891</c:v>
                </c:pt>
                <c:pt idx="3">
                  <c:v>44256</c:v>
                </c:pt>
                <c:pt idx="4">
                  <c:v>44621</c:v>
                </c:pt>
              </c:numCache>
            </c:numRef>
          </c:cat>
          <c:val>
            <c:numRef>
              <c:f>'2022'!$H$86:$L$86</c:f>
              <c:numCache>
                <c:formatCode>General</c:formatCode>
                <c:ptCount val="5"/>
                <c:pt idx="0">
                  <c:v>20</c:v>
                </c:pt>
                <c:pt idx="1">
                  <c:v>20</c:v>
                </c:pt>
                <c:pt idx="2">
                  <c:v>44</c:v>
                </c:pt>
                <c:pt idx="3">
                  <c:v>48</c:v>
                </c:pt>
                <c:pt idx="4">
                  <c:v>59</c:v>
                </c:pt>
              </c:numCache>
            </c:numRef>
          </c:val>
          <c:extLst>
            <c:ext xmlns:c16="http://schemas.microsoft.com/office/drawing/2014/chart" uri="{C3380CC4-5D6E-409C-BE32-E72D297353CC}">
              <c16:uniqueId val="{00000001-410B-4898-A4B7-6041EF2DD1C7}"/>
            </c:ext>
          </c:extLst>
        </c:ser>
        <c:ser>
          <c:idx val="2"/>
          <c:order val="2"/>
          <c:tx>
            <c:strRef>
              <c:f>'2022'!$F$87:$G$87</c:f>
              <c:strCache>
                <c:ptCount val="2"/>
                <c:pt idx="0">
                  <c:v>Total</c:v>
                </c:pt>
              </c:strCache>
            </c:strRef>
          </c:tx>
          <c:spPr>
            <a:solidFill>
              <a:schemeClr val="accent3"/>
            </a:solidFill>
            <a:ln>
              <a:noFill/>
            </a:ln>
            <a:effectLst/>
          </c:spPr>
          <c:invertIfNegative val="0"/>
          <c:cat>
            <c:numRef>
              <c:f>'2022'!$H$84:$L$84</c:f>
              <c:numCache>
                <c:formatCode>mmm\-yy</c:formatCode>
                <c:ptCount val="5"/>
                <c:pt idx="0">
                  <c:v>43160</c:v>
                </c:pt>
                <c:pt idx="1">
                  <c:v>43525</c:v>
                </c:pt>
                <c:pt idx="2">
                  <c:v>43891</c:v>
                </c:pt>
                <c:pt idx="3">
                  <c:v>44256</c:v>
                </c:pt>
                <c:pt idx="4">
                  <c:v>44621</c:v>
                </c:pt>
              </c:numCache>
            </c:numRef>
          </c:cat>
          <c:val>
            <c:numRef>
              <c:f>'2022'!$H$87:$L$87</c:f>
              <c:numCache>
                <c:formatCode>General</c:formatCode>
                <c:ptCount val="5"/>
                <c:pt idx="0">
                  <c:v>34</c:v>
                </c:pt>
                <c:pt idx="1">
                  <c:v>31</c:v>
                </c:pt>
                <c:pt idx="2">
                  <c:v>60</c:v>
                </c:pt>
                <c:pt idx="3">
                  <c:v>70</c:v>
                </c:pt>
                <c:pt idx="4">
                  <c:v>81</c:v>
                </c:pt>
              </c:numCache>
            </c:numRef>
          </c:val>
          <c:extLst>
            <c:ext xmlns:c16="http://schemas.microsoft.com/office/drawing/2014/chart" uri="{C3380CC4-5D6E-409C-BE32-E72D297353CC}">
              <c16:uniqueId val="{00000002-410B-4898-A4B7-6041EF2DD1C7}"/>
            </c:ext>
          </c:extLst>
        </c:ser>
        <c:dLbls>
          <c:showLegendKey val="0"/>
          <c:showVal val="0"/>
          <c:showCatName val="0"/>
          <c:showSerName val="0"/>
          <c:showPercent val="0"/>
          <c:showBubbleSize val="0"/>
        </c:dLbls>
        <c:gapWidth val="219"/>
        <c:overlap val="-27"/>
        <c:axId val="1137880208"/>
        <c:axId val="2000531488"/>
      </c:barChart>
      <c:dateAx>
        <c:axId val="11378802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0531488"/>
        <c:crosses val="autoZero"/>
        <c:auto val="1"/>
        <c:lblOffset val="100"/>
        <c:baseTimeUnit val="years"/>
      </c:dateAx>
      <c:valAx>
        <c:axId val="200053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788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92083BF15CA4D9D69B194C56C8A02" ma:contentTypeVersion="0" ma:contentTypeDescription="Create a new document." ma:contentTypeScope="" ma:versionID="33295acc53a22eff87db133c6c08d9eb">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1BB6F-E6CA-44C4-8DCC-6A72F0482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EF9989-7FF8-484B-A521-F0F4B261C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Reed</dc:creator>
  <cp:keywords/>
  <dc:description/>
  <cp:lastModifiedBy>Lucy Naylor</cp:lastModifiedBy>
  <cp:revision>5</cp:revision>
  <dcterms:created xsi:type="dcterms:W3CDTF">2022-03-30T19:14:00Z</dcterms:created>
  <dcterms:modified xsi:type="dcterms:W3CDTF">2022-03-31T09:01:00Z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0x01010060292083BF15CA4D9D69B194C56C8A02</vt:lpwstr>
  </property>
</Properties>
</file>