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27E3" w14:textId="19F8AC6E" w:rsidR="0073695C" w:rsidRPr="00F27219" w:rsidRDefault="0073695C" w:rsidP="0073695C">
      <w:pPr>
        <w:ind w:left="1440" w:firstLine="720"/>
        <w:jc w:val="center"/>
        <w:rPr>
          <w:rFonts w:ascii="Arial" w:hAnsi="Arial" w:cs="Arial"/>
          <w:i/>
        </w:rPr>
      </w:pPr>
      <w:bookmarkStart w:id="0" w:name="_GoBack"/>
      <w:bookmarkEnd w:id="0"/>
      <w:r w:rsidRPr="00F27219">
        <w:rPr>
          <w:rFonts w:ascii="Arial" w:hAnsi="Arial" w:cs="Arial"/>
          <w:i/>
        </w:rPr>
        <w:t xml:space="preserve">      </w:t>
      </w:r>
    </w:p>
    <w:p w14:paraId="66DF0568" w14:textId="7D5FAE1D" w:rsidR="0073695C" w:rsidRPr="00F27219" w:rsidRDefault="00ED379E" w:rsidP="00ED379E">
      <w:pPr>
        <w:rPr>
          <w:rFonts w:ascii="Arial" w:hAnsi="Arial" w:cs="Arial"/>
          <w:i/>
        </w:rPr>
      </w:pPr>
      <w:r w:rsidRPr="007337DF">
        <w:rPr>
          <w:rFonts w:ascii="Arial" w:hAnsi="Arial" w:cs="Arial"/>
          <w:b/>
          <w:sz w:val="32"/>
        </w:rPr>
        <w:t>JOB DESCRIPTION</w:t>
      </w:r>
    </w:p>
    <w:p w14:paraId="524BA403" w14:textId="1A01A337" w:rsidR="004140B9" w:rsidRDefault="004140B9" w:rsidP="00ED379E">
      <w:pPr>
        <w:spacing w:after="0" w:line="240" w:lineRule="auto"/>
        <w:rPr>
          <w:rFonts w:ascii="Arial" w:hAnsi="Arial" w:cs="Arial"/>
          <w:b/>
        </w:rPr>
      </w:pPr>
      <w:r w:rsidRPr="00ED379E">
        <w:rPr>
          <w:rFonts w:ascii="Arial" w:hAnsi="Arial" w:cs="Arial"/>
          <w:b/>
        </w:rPr>
        <w:t>Job title:</w:t>
      </w:r>
      <w:r w:rsidRPr="00ED379E">
        <w:rPr>
          <w:rFonts w:ascii="Arial" w:hAnsi="Arial" w:cs="Arial"/>
          <w:b/>
        </w:rPr>
        <w:tab/>
      </w:r>
      <w:r w:rsidRPr="00ED379E">
        <w:rPr>
          <w:rFonts w:ascii="Arial" w:hAnsi="Arial" w:cs="Arial"/>
          <w:b/>
        </w:rPr>
        <w:tab/>
      </w:r>
      <w:r w:rsidRPr="00ED379E">
        <w:rPr>
          <w:rFonts w:ascii="Arial" w:hAnsi="Arial" w:cs="Arial"/>
          <w:b/>
        </w:rPr>
        <w:tab/>
      </w:r>
      <w:r w:rsidRPr="00ED379E">
        <w:rPr>
          <w:rFonts w:ascii="Arial" w:hAnsi="Arial" w:cs="Arial"/>
          <w:b/>
        </w:rPr>
        <w:tab/>
      </w:r>
      <w:r w:rsidR="00520BAF">
        <w:rPr>
          <w:rFonts w:ascii="Arial" w:hAnsi="Arial" w:cs="Arial"/>
          <w:b/>
        </w:rPr>
        <w:t xml:space="preserve">Management </w:t>
      </w:r>
      <w:r w:rsidRPr="00ED379E">
        <w:rPr>
          <w:rFonts w:ascii="Arial" w:hAnsi="Arial" w:cs="Arial"/>
          <w:b/>
        </w:rPr>
        <w:t>Accountant</w:t>
      </w:r>
    </w:p>
    <w:p w14:paraId="5B0B06F7" w14:textId="77777777" w:rsidR="00ED379E" w:rsidRPr="00ED379E" w:rsidRDefault="00ED379E" w:rsidP="00ED379E">
      <w:pPr>
        <w:spacing w:after="0" w:line="240" w:lineRule="auto"/>
        <w:rPr>
          <w:rFonts w:ascii="Arial" w:hAnsi="Arial" w:cs="Arial"/>
          <w:b/>
        </w:rPr>
      </w:pPr>
    </w:p>
    <w:p w14:paraId="3ADFE5A6" w14:textId="30EAC5A1" w:rsidR="004140B9" w:rsidRDefault="004140B9" w:rsidP="00ED379E">
      <w:pPr>
        <w:spacing w:after="0" w:line="240" w:lineRule="auto"/>
        <w:ind w:left="3544" w:hanging="3544"/>
        <w:rPr>
          <w:rFonts w:ascii="Arial" w:hAnsi="Arial" w:cs="Arial"/>
        </w:rPr>
      </w:pPr>
      <w:r w:rsidRPr="00ED379E">
        <w:rPr>
          <w:rFonts w:ascii="Arial" w:hAnsi="Arial" w:cs="Arial"/>
          <w:b/>
        </w:rPr>
        <w:t>Grade:</w:t>
      </w:r>
      <w:r w:rsidRPr="00ED379E">
        <w:rPr>
          <w:rFonts w:ascii="Arial" w:hAnsi="Arial" w:cs="Arial"/>
          <w:b/>
        </w:rPr>
        <w:tab/>
      </w:r>
      <w:r w:rsidR="008933C3">
        <w:rPr>
          <w:rFonts w:ascii="Arial" w:hAnsi="Arial" w:cs="Arial"/>
          <w:b/>
        </w:rPr>
        <w:tab/>
      </w:r>
      <w:r w:rsidR="00F56A5F">
        <w:rPr>
          <w:rFonts w:ascii="Arial" w:hAnsi="Arial" w:cs="Arial"/>
        </w:rPr>
        <w:t>9</w:t>
      </w:r>
      <w:r w:rsidR="00B70F7E">
        <w:rPr>
          <w:rFonts w:ascii="Arial" w:hAnsi="Arial" w:cs="Arial"/>
        </w:rPr>
        <w:t xml:space="preserve"> </w:t>
      </w:r>
    </w:p>
    <w:p w14:paraId="76B47187" w14:textId="03743F1C" w:rsidR="008933C3" w:rsidRDefault="008933C3" w:rsidP="00ED379E">
      <w:pPr>
        <w:spacing w:after="0" w:line="240" w:lineRule="auto"/>
        <w:ind w:left="3544" w:hanging="3544"/>
        <w:rPr>
          <w:rFonts w:ascii="Arial" w:hAnsi="Arial" w:cs="Arial"/>
        </w:rPr>
      </w:pPr>
    </w:p>
    <w:p w14:paraId="3A79F3FC" w14:textId="7DF83CA1" w:rsidR="004140B9" w:rsidRDefault="004140B9" w:rsidP="00ED379E">
      <w:pPr>
        <w:spacing w:after="0" w:line="240" w:lineRule="auto"/>
        <w:rPr>
          <w:rFonts w:ascii="Arial" w:hAnsi="Arial" w:cs="Arial"/>
        </w:rPr>
      </w:pPr>
      <w:r w:rsidRPr="00ED379E">
        <w:rPr>
          <w:rFonts w:ascii="Arial" w:hAnsi="Arial" w:cs="Arial"/>
          <w:b/>
        </w:rPr>
        <w:t>Directly responsible to:</w:t>
      </w:r>
      <w:r w:rsidRPr="00ED379E">
        <w:rPr>
          <w:rFonts w:ascii="Arial" w:hAnsi="Arial" w:cs="Arial"/>
          <w:b/>
        </w:rPr>
        <w:tab/>
      </w:r>
      <w:r w:rsidR="00ED379E">
        <w:rPr>
          <w:rFonts w:ascii="Arial" w:hAnsi="Arial" w:cs="Arial"/>
          <w:b/>
        </w:rPr>
        <w:tab/>
      </w:r>
      <w:r w:rsidRPr="00ED379E">
        <w:rPr>
          <w:rFonts w:ascii="Arial" w:hAnsi="Arial" w:cs="Arial"/>
        </w:rPr>
        <w:t>Chief Finance Officer</w:t>
      </w:r>
    </w:p>
    <w:p w14:paraId="67979680" w14:textId="77777777" w:rsidR="00ED379E" w:rsidRPr="00ED379E" w:rsidRDefault="00ED379E" w:rsidP="00ED379E">
      <w:pPr>
        <w:spacing w:after="0" w:line="240" w:lineRule="auto"/>
        <w:rPr>
          <w:rFonts w:ascii="Arial" w:hAnsi="Arial" w:cs="Arial"/>
          <w:b/>
        </w:rPr>
      </w:pPr>
    </w:p>
    <w:p w14:paraId="7391ECDA" w14:textId="51C66F95" w:rsidR="004140B9" w:rsidRDefault="004140B9" w:rsidP="00ED379E">
      <w:pPr>
        <w:spacing w:after="0" w:line="240" w:lineRule="auto"/>
        <w:rPr>
          <w:rFonts w:ascii="Arial" w:hAnsi="Arial" w:cs="Arial"/>
        </w:rPr>
      </w:pPr>
      <w:r w:rsidRPr="00ED379E">
        <w:rPr>
          <w:rFonts w:ascii="Arial" w:hAnsi="Arial" w:cs="Arial"/>
          <w:b/>
        </w:rPr>
        <w:t>Directly responsible for:</w:t>
      </w:r>
      <w:r w:rsidRPr="00ED379E">
        <w:rPr>
          <w:rFonts w:ascii="Arial" w:hAnsi="Arial" w:cs="Arial"/>
          <w:b/>
        </w:rPr>
        <w:tab/>
      </w:r>
      <w:r w:rsidR="00ED379E">
        <w:rPr>
          <w:rFonts w:ascii="Arial" w:hAnsi="Arial" w:cs="Arial"/>
          <w:b/>
        </w:rPr>
        <w:tab/>
      </w:r>
      <w:r w:rsidR="007C27D4">
        <w:rPr>
          <w:rFonts w:ascii="Arial" w:hAnsi="Arial" w:cs="Arial"/>
        </w:rPr>
        <w:t xml:space="preserve">Accountancy Assistant </w:t>
      </w:r>
    </w:p>
    <w:p w14:paraId="3D75A00A" w14:textId="77777777" w:rsidR="00ED379E" w:rsidRPr="00ED379E" w:rsidRDefault="00ED379E" w:rsidP="00ED379E">
      <w:pPr>
        <w:spacing w:after="0" w:line="240" w:lineRule="auto"/>
        <w:rPr>
          <w:rFonts w:ascii="Arial" w:hAnsi="Arial" w:cs="Arial"/>
        </w:rPr>
      </w:pPr>
    </w:p>
    <w:p w14:paraId="40384D06" w14:textId="5C729389" w:rsidR="004140B9" w:rsidRPr="00ED379E" w:rsidRDefault="004140B9" w:rsidP="00ED379E">
      <w:pPr>
        <w:spacing w:after="0" w:line="240" w:lineRule="auto"/>
        <w:ind w:left="3600" w:hanging="3600"/>
        <w:rPr>
          <w:rFonts w:ascii="Arial" w:hAnsi="Arial" w:cs="Arial"/>
        </w:rPr>
      </w:pPr>
      <w:r w:rsidRPr="00ED379E">
        <w:rPr>
          <w:rFonts w:ascii="Arial" w:hAnsi="Arial" w:cs="Arial"/>
          <w:b/>
        </w:rPr>
        <w:t>Location:</w:t>
      </w:r>
      <w:r w:rsidRPr="00ED379E">
        <w:rPr>
          <w:rFonts w:ascii="Arial" w:hAnsi="Arial" w:cs="Arial"/>
          <w:b/>
        </w:rPr>
        <w:tab/>
      </w:r>
      <w:r w:rsidRPr="00ED379E">
        <w:rPr>
          <w:rFonts w:ascii="Arial" w:hAnsi="Arial" w:cs="Arial"/>
        </w:rPr>
        <w:t>West Midlands Police and Crime Commissioner</w:t>
      </w:r>
      <w:r w:rsidR="00F56A5F">
        <w:rPr>
          <w:rFonts w:ascii="Arial" w:hAnsi="Arial" w:cs="Arial"/>
        </w:rPr>
        <w:t xml:space="preserve">, Lloyd House, Birmingham </w:t>
      </w:r>
    </w:p>
    <w:p w14:paraId="4AEFB353" w14:textId="77777777" w:rsidR="004140B9" w:rsidRPr="00ED379E" w:rsidRDefault="004140B9" w:rsidP="00ED379E">
      <w:pPr>
        <w:spacing w:after="0" w:line="240" w:lineRule="auto"/>
        <w:ind w:left="3600" w:hanging="3600"/>
        <w:rPr>
          <w:rFonts w:ascii="Arial" w:hAnsi="Arial" w:cs="Arial"/>
          <w:b/>
        </w:rPr>
      </w:pPr>
    </w:p>
    <w:p w14:paraId="68BF5051" w14:textId="77777777" w:rsidR="004140B9" w:rsidRDefault="004140B9" w:rsidP="00ED379E">
      <w:pPr>
        <w:spacing w:after="0" w:line="240" w:lineRule="auto"/>
        <w:ind w:left="3600" w:hanging="3600"/>
        <w:rPr>
          <w:rFonts w:ascii="Arial" w:hAnsi="Arial" w:cs="Arial"/>
          <w:b/>
        </w:rPr>
      </w:pPr>
      <w:r w:rsidRPr="00ED379E">
        <w:rPr>
          <w:rFonts w:ascii="Arial" w:hAnsi="Arial" w:cs="Arial"/>
          <w:b/>
        </w:rPr>
        <w:t>Job Purpose:</w:t>
      </w:r>
    </w:p>
    <w:p w14:paraId="64897CEB" w14:textId="77777777" w:rsidR="00ED379E" w:rsidRPr="00ED379E" w:rsidRDefault="00ED379E" w:rsidP="00ED379E">
      <w:pPr>
        <w:spacing w:after="0" w:line="240" w:lineRule="auto"/>
        <w:ind w:left="3600" w:hanging="3600"/>
        <w:rPr>
          <w:rFonts w:ascii="Arial" w:hAnsi="Arial" w:cs="Arial"/>
          <w:b/>
        </w:rPr>
      </w:pPr>
    </w:p>
    <w:p w14:paraId="0E79131D" w14:textId="23A40B70" w:rsidR="004140B9" w:rsidRDefault="004140B9" w:rsidP="00ED379E">
      <w:pPr>
        <w:spacing w:after="0" w:line="240" w:lineRule="auto"/>
        <w:rPr>
          <w:rFonts w:ascii="Arial" w:hAnsi="Arial" w:cs="Arial"/>
        </w:rPr>
      </w:pPr>
      <w:r w:rsidRPr="00ED379E">
        <w:rPr>
          <w:rFonts w:ascii="Arial" w:hAnsi="Arial" w:cs="Arial"/>
        </w:rPr>
        <w:t xml:space="preserve">To support </w:t>
      </w:r>
      <w:r w:rsidR="00A53B50">
        <w:rPr>
          <w:rFonts w:ascii="Arial" w:hAnsi="Arial" w:cs="Arial"/>
        </w:rPr>
        <w:t xml:space="preserve">the Director of the West Midlands Violence Reduction Unit (VRU) and the </w:t>
      </w:r>
      <w:r w:rsidRPr="00ED379E">
        <w:rPr>
          <w:rFonts w:ascii="Arial" w:hAnsi="Arial" w:cs="Arial"/>
        </w:rPr>
        <w:t>Chief Finance Officer of the West Midlands Police and Crime Commissioner (WMPCC) in ensuring the financial management activities of the</w:t>
      </w:r>
      <w:r w:rsidR="00A53B50">
        <w:rPr>
          <w:rFonts w:ascii="Arial" w:hAnsi="Arial" w:cs="Arial"/>
        </w:rPr>
        <w:t xml:space="preserve"> VRU are sound</w:t>
      </w:r>
      <w:r w:rsidRPr="00ED379E">
        <w:rPr>
          <w:rFonts w:ascii="Arial" w:hAnsi="Arial" w:cs="Arial"/>
        </w:rPr>
        <w:t>.</w:t>
      </w:r>
    </w:p>
    <w:p w14:paraId="098A22AF" w14:textId="77777777" w:rsidR="00ED379E" w:rsidRPr="00ED379E" w:rsidRDefault="00ED379E" w:rsidP="00ED379E">
      <w:pPr>
        <w:spacing w:after="0" w:line="240" w:lineRule="auto"/>
        <w:rPr>
          <w:rFonts w:ascii="Arial" w:hAnsi="Arial" w:cs="Arial"/>
        </w:rPr>
      </w:pPr>
    </w:p>
    <w:p w14:paraId="55DEF149" w14:textId="154A3047" w:rsidR="004140B9" w:rsidRDefault="004140B9" w:rsidP="00ED379E">
      <w:pPr>
        <w:spacing w:after="0" w:line="240" w:lineRule="auto"/>
        <w:rPr>
          <w:rFonts w:ascii="Arial" w:eastAsia="Times New Roman" w:hAnsi="Arial" w:cs="Arial"/>
          <w:lang w:eastAsia="en-GB"/>
        </w:rPr>
      </w:pPr>
      <w:r w:rsidRPr="00ED379E">
        <w:rPr>
          <w:rFonts w:ascii="Arial" w:eastAsia="Times New Roman" w:hAnsi="Arial" w:cs="Arial"/>
          <w:lang w:eastAsia="en-GB"/>
        </w:rPr>
        <w:t xml:space="preserve">To </w:t>
      </w:r>
      <w:r w:rsidRPr="00ED379E">
        <w:rPr>
          <w:rFonts w:ascii="Arial" w:hAnsi="Arial" w:cs="Arial"/>
        </w:rPr>
        <w:t xml:space="preserve">play a leading role in providing financial support </w:t>
      </w:r>
      <w:r w:rsidR="00A53B50">
        <w:rPr>
          <w:rFonts w:ascii="Arial" w:hAnsi="Arial" w:cs="Arial"/>
        </w:rPr>
        <w:t xml:space="preserve">and advice </w:t>
      </w:r>
      <w:r w:rsidRPr="00ED379E">
        <w:rPr>
          <w:rFonts w:ascii="Arial" w:hAnsi="Arial" w:cs="Arial"/>
        </w:rPr>
        <w:t>to the</w:t>
      </w:r>
      <w:r w:rsidR="00A53B50">
        <w:rPr>
          <w:rFonts w:ascii="Arial" w:hAnsi="Arial" w:cs="Arial"/>
        </w:rPr>
        <w:t xml:space="preserve"> VRU</w:t>
      </w:r>
      <w:r w:rsidRPr="00ED379E">
        <w:rPr>
          <w:rFonts w:ascii="Arial" w:hAnsi="Arial" w:cs="Arial"/>
        </w:rPr>
        <w:t xml:space="preserve"> </w:t>
      </w:r>
      <w:r w:rsidR="001D39BA" w:rsidRPr="00ED379E">
        <w:rPr>
          <w:rFonts w:ascii="Arial" w:eastAsia="Times New Roman" w:hAnsi="Arial" w:cs="Arial"/>
          <w:lang w:eastAsia="en-GB"/>
        </w:rPr>
        <w:t>including</w:t>
      </w:r>
      <w:r w:rsidRPr="00ED379E">
        <w:rPr>
          <w:rFonts w:ascii="Arial" w:eastAsia="Times New Roman" w:hAnsi="Arial" w:cs="Arial"/>
          <w:lang w:eastAsia="en-GB"/>
        </w:rPr>
        <w:t xml:space="preserve"> </w:t>
      </w:r>
      <w:r w:rsidR="001009AC">
        <w:rPr>
          <w:rFonts w:ascii="Arial" w:eastAsia="Times New Roman" w:hAnsi="Arial" w:cs="Arial"/>
          <w:lang w:eastAsia="en-GB"/>
        </w:rPr>
        <w:t xml:space="preserve">providing financial insight into the activities of the VRU, </w:t>
      </w:r>
      <w:r w:rsidRPr="00ED379E">
        <w:rPr>
          <w:rFonts w:ascii="Arial" w:eastAsia="Times New Roman" w:hAnsi="Arial" w:cs="Arial"/>
          <w:lang w:eastAsia="en-GB"/>
        </w:rPr>
        <w:t>maintaining effective controls and oversight of money distributed to partners and assisting in the applying for grant funding to deliver projects.</w:t>
      </w:r>
    </w:p>
    <w:p w14:paraId="3377DDC7" w14:textId="77777777" w:rsidR="00E230BD" w:rsidRDefault="00E230BD" w:rsidP="00ED379E">
      <w:pPr>
        <w:spacing w:after="0" w:line="240" w:lineRule="auto"/>
        <w:rPr>
          <w:rFonts w:ascii="Arial" w:eastAsia="Times New Roman" w:hAnsi="Arial" w:cs="Arial"/>
          <w:lang w:eastAsia="en-GB"/>
        </w:rPr>
      </w:pPr>
    </w:p>
    <w:p w14:paraId="1883F463" w14:textId="409BB4D2" w:rsidR="00E230BD" w:rsidRDefault="00E230BD" w:rsidP="00ED379E">
      <w:pPr>
        <w:spacing w:after="0" w:line="240" w:lineRule="auto"/>
        <w:rPr>
          <w:rFonts w:ascii="Arial" w:eastAsia="Times New Roman" w:hAnsi="Arial" w:cs="Arial"/>
          <w:lang w:eastAsia="en-GB"/>
        </w:rPr>
      </w:pPr>
      <w:r>
        <w:rPr>
          <w:rFonts w:ascii="Arial" w:eastAsia="Times New Roman" w:hAnsi="Arial" w:cs="Arial"/>
          <w:lang w:eastAsia="en-GB"/>
        </w:rPr>
        <w:t>This role is politically restricted</w:t>
      </w:r>
      <w:r w:rsidR="001009AC">
        <w:rPr>
          <w:rFonts w:ascii="Arial" w:eastAsia="Times New Roman" w:hAnsi="Arial" w:cs="Arial"/>
          <w:lang w:eastAsia="en-GB"/>
        </w:rPr>
        <w:t>.</w:t>
      </w:r>
    </w:p>
    <w:p w14:paraId="136148DA" w14:textId="77777777" w:rsidR="00ED379E" w:rsidRPr="00ED379E" w:rsidRDefault="00ED379E" w:rsidP="00ED379E">
      <w:pPr>
        <w:spacing w:after="0" w:line="240" w:lineRule="auto"/>
        <w:rPr>
          <w:rFonts w:ascii="Arial" w:eastAsia="Times New Roman" w:hAnsi="Arial" w:cs="Arial"/>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4140B9" w:rsidRPr="00ED379E" w14:paraId="51340DBE" w14:textId="77777777" w:rsidTr="00BD12A5">
        <w:tc>
          <w:tcPr>
            <w:tcW w:w="9016" w:type="dxa"/>
            <w:shd w:val="clear" w:color="auto" w:fill="auto"/>
          </w:tcPr>
          <w:p w14:paraId="64DB6EBC" w14:textId="77777777" w:rsidR="004140B9" w:rsidRPr="00ED379E" w:rsidRDefault="004140B9" w:rsidP="00ED379E">
            <w:pPr>
              <w:spacing w:after="0" w:line="240" w:lineRule="auto"/>
              <w:rPr>
                <w:rFonts w:ascii="Arial" w:hAnsi="Arial" w:cs="Arial"/>
              </w:rPr>
            </w:pPr>
            <w:r w:rsidRPr="00ED379E">
              <w:rPr>
                <w:rFonts w:ascii="Arial" w:hAnsi="Arial" w:cs="Arial"/>
                <w:b/>
              </w:rPr>
              <w:t>Main duties and responsibilities:</w:t>
            </w:r>
          </w:p>
        </w:tc>
      </w:tr>
      <w:tr w:rsidR="004140B9" w:rsidRPr="00ED379E" w14:paraId="17B685E0" w14:textId="77777777" w:rsidTr="00BD12A5">
        <w:tc>
          <w:tcPr>
            <w:tcW w:w="9016" w:type="dxa"/>
            <w:shd w:val="clear" w:color="auto" w:fill="auto"/>
          </w:tcPr>
          <w:p w14:paraId="5E3CA177" w14:textId="78DF8CEE" w:rsidR="005F41D7" w:rsidRDefault="005F41D7" w:rsidP="001E731C">
            <w:pPr>
              <w:pStyle w:val="ListParagraph"/>
              <w:numPr>
                <w:ilvl w:val="0"/>
                <w:numId w:val="21"/>
              </w:numPr>
              <w:spacing w:after="0" w:line="240" w:lineRule="auto"/>
              <w:rPr>
                <w:rFonts w:ascii="Arial" w:hAnsi="Arial" w:cs="Arial"/>
              </w:rPr>
            </w:pPr>
            <w:r>
              <w:rPr>
                <w:rFonts w:ascii="Arial" w:hAnsi="Arial" w:cs="Arial"/>
              </w:rPr>
              <w:t xml:space="preserve">Development and maintenance of VRU financial plans to deliver activities across the unit.  </w:t>
            </w:r>
          </w:p>
          <w:p w14:paraId="639AD537" w14:textId="77777777" w:rsidR="005F41D7" w:rsidRDefault="005F41D7" w:rsidP="005F41D7">
            <w:pPr>
              <w:pStyle w:val="ListParagraph"/>
              <w:spacing w:after="0" w:line="240" w:lineRule="auto"/>
              <w:rPr>
                <w:rFonts w:ascii="Arial" w:hAnsi="Arial" w:cs="Arial"/>
              </w:rPr>
            </w:pPr>
          </w:p>
          <w:p w14:paraId="297EAD3F" w14:textId="1B22E67E" w:rsidR="005F41D7" w:rsidRPr="005F41D7"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Management of the production of monitoring reports &amp; outturn forecasts for all </w:t>
            </w:r>
            <w:r w:rsidR="00A53B50">
              <w:rPr>
                <w:rFonts w:ascii="Arial" w:hAnsi="Arial" w:cs="Arial"/>
              </w:rPr>
              <w:t>areas of the VRU</w:t>
            </w:r>
            <w:r w:rsidRPr="00ED379E">
              <w:rPr>
                <w:rFonts w:ascii="Arial" w:hAnsi="Arial" w:cs="Arial"/>
              </w:rPr>
              <w:t xml:space="preserve">, including </w:t>
            </w:r>
            <w:r w:rsidR="001009AC">
              <w:rPr>
                <w:rFonts w:ascii="Arial" w:hAnsi="Arial" w:cs="Arial"/>
              </w:rPr>
              <w:t>activities funded through the main VRU grant and areas supported by additional grant awards</w:t>
            </w:r>
            <w:r w:rsidR="005F41D7">
              <w:rPr>
                <w:rFonts w:ascii="Arial" w:hAnsi="Arial" w:cs="Arial"/>
              </w:rPr>
              <w:t>.</w:t>
            </w:r>
          </w:p>
          <w:p w14:paraId="23B39F8C" w14:textId="77777777" w:rsidR="001009AC" w:rsidRDefault="001009AC" w:rsidP="001009AC">
            <w:pPr>
              <w:pStyle w:val="ListParagraph"/>
              <w:spacing w:after="0" w:line="240" w:lineRule="auto"/>
              <w:rPr>
                <w:rFonts w:ascii="Arial" w:hAnsi="Arial" w:cs="Arial"/>
              </w:rPr>
            </w:pPr>
          </w:p>
          <w:p w14:paraId="55001DFF" w14:textId="265D67D7" w:rsidR="004140B9" w:rsidRDefault="001009AC" w:rsidP="001E731C">
            <w:pPr>
              <w:pStyle w:val="ListParagraph"/>
              <w:numPr>
                <w:ilvl w:val="0"/>
                <w:numId w:val="21"/>
              </w:numPr>
              <w:spacing w:after="0" w:line="240" w:lineRule="auto"/>
              <w:rPr>
                <w:rFonts w:ascii="Arial" w:hAnsi="Arial" w:cs="Arial"/>
              </w:rPr>
            </w:pPr>
            <w:r>
              <w:rPr>
                <w:rFonts w:ascii="Arial" w:hAnsi="Arial" w:cs="Arial"/>
              </w:rPr>
              <w:t>C</w:t>
            </w:r>
            <w:r w:rsidR="004140B9" w:rsidRPr="00ED379E">
              <w:rPr>
                <w:rFonts w:ascii="Arial" w:hAnsi="Arial" w:cs="Arial"/>
              </w:rPr>
              <w:t>halleng</w:t>
            </w:r>
            <w:r>
              <w:rPr>
                <w:rFonts w:ascii="Arial" w:hAnsi="Arial" w:cs="Arial"/>
              </w:rPr>
              <w:t>ing</w:t>
            </w:r>
            <w:r w:rsidR="004140B9" w:rsidRPr="00ED379E">
              <w:rPr>
                <w:rFonts w:ascii="Arial" w:hAnsi="Arial" w:cs="Arial"/>
              </w:rPr>
              <w:t xml:space="preserve"> and scrutinis</w:t>
            </w:r>
            <w:r>
              <w:rPr>
                <w:rFonts w:ascii="Arial" w:hAnsi="Arial" w:cs="Arial"/>
              </w:rPr>
              <w:t>ing</w:t>
            </w:r>
            <w:r w:rsidR="004140B9" w:rsidRPr="00ED379E">
              <w:rPr>
                <w:rFonts w:ascii="Arial" w:hAnsi="Arial" w:cs="Arial"/>
              </w:rPr>
              <w:t xml:space="preserve"> forecasts / spending and to advise on appropriate courses of action in the light of variances from budget.</w:t>
            </w:r>
          </w:p>
          <w:p w14:paraId="2C6F31A8" w14:textId="77777777" w:rsidR="00ED379E" w:rsidRPr="00ED379E" w:rsidRDefault="00ED379E" w:rsidP="00ED379E">
            <w:pPr>
              <w:pStyle w:val="ListParagraph"/>
              <w:spacing w:after="0" w:line="240" w:lineRule="auto"/>
              <w:rPr>
                <w:rFonts w:ascii="Arial" w:hAnsi="Arial" w:cs="Arial"/>
              </w:rPr>
            </w:pPr>
          </w:p>
          <w:p w14:paraId="008B8FAA" w14:textId="7F1FDE5C" w:rsidR="004140B9"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To provide </w:t>
            </w:r>
            <w:r w:rsidR="001009AC">
              <w:rPr>
                <w:rFonts w:ascii="Arial" w:hAnsi="Arial" w:cs="Arial"/>
              </w:rPr>
              <w:t>financial</w:t>
            </w:r>
            <w:r w:rsidRPr="00ED379E">
              <w:rPr>
                <w:rFonts w:ascii="Arial" w:hAnsi="Arial" w:cs="Arial"/>
              </w:rPr>
              <w:t xml:space="preserve"> support to the</w:t>
            </w:r>
            <w:r w:rsidR="001009AC">
              <w:rPr>
                <w:rFonts w:ascii="Arial" w:hAnsi="Arial" w:cs="Arial"/>
              </w:rPr>
              <w:t xml:space="preserve"> VRU</w:t>
            </w:r>
            <w:r w:rsidRPr="00ED379E">
              <w:rPr>
                <w:rFonts w:ascii="Arial" w:hAnsi="Arial" w:cs="Arial"/>
              </w:rPr>
              <w:t xml:space="preserve"> ensuring compliance against agreed governance structure and ensure all change proposals are fully challenged and achievable.</w:t>
            </w:r>
          </w:p>
          <w:p w14:paraId="247439AC" w14:textId="77777777" w:rsidR="00ED379E" w:rsidRPr="00ED379E" w:rsidRDefault="00ED379E" w:rsidP="00ED379E">
            <w:pPr>
              <w:pStyle w:val="ListParagraph"/>
              <w:rPr>
                <w:rFonts w:ascii="Arial" w:hAnsi="Arial" w:cs="Arial"/>
              </w:rPr>
            </w:pPr>
          </w:p>
          <w:p w14:paraId="05131FF0"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Ensure all financial procedures continue to operate effectively across the organisation and implement improvements where appropriate.</w:t>
            </w:r>
          </w:p>
          <w:p w14:paraId="49BCEFFD" w14:textId="77777777" w:rsidR="004140B9" w:rsidRPr="00ED379E" w:rsidRDefault="004140B9" w:rsidP="00ED379E">
            <w:pPr>
              <w:spacing w:after="0" w:line="240" w:lineRule="auto"/>
              <w:rPr>
                <w:rFonts w:ascii="Arial" w:hAnsi="Arial" w:cs="Arial"/>
              </w:rPr>
            </w:pPr>
          </w:p>
          <w:p w14:paraId="704F8BEA" w14:textId="7B8B9BCA"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For all </w:t>
            </w:r>
            <w:r w:rsidR="001009AC">
              <w:rPr>
                <w:rFonts w:ascii="Arial" w:hAnsi="Arial" w:cs="Arial"/>
              </w:rPr>
              <w:t xml:space="preserve">VRU </w:t>
            </w:r>
            <w:r w:rsidRPr="00ED379E">
              <w:rPr>
                <w:rFonts w:ascii="Arial" w:hAnsi="Arial" w:cs="Arial"/>
              </w:rPr>
              <w:t>commissioned services ensure partner returns for funding are completed on time and to the necessary quality.</w:t>
            </w:r>
          </w:p>
          <w:p w14:paraId="36B78A24" w14:textId="77777777" w:rsidR="004140B9" w:rsidRPr="00ED379E" w:rsidRDefault="004140B9" w:rsidP="00ED379E">
            <w:pPr>
              <w:spacing w:after="0" w:line="240" w:lineRule="auto"/>
              <w:rPr>
                <w:rFonts w:ascii="Arial" w:hAnsi="Arial" w:cs="Arial"/>
              </w:rPr>
            </w:pPr>
          </w:p>
          <w:p w14:paraId="3A3B63EA" w14:textId="7EEF06E3"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Manage the payments to </w:t>
            </w:r>
            <w:r w:rsidR="001009AC">
              <w:rPr>
                <w:rFonts w:ascii="Arial" w:hAnsi="Arial" w:cs="Arial"/>
              </w:rPr>
              <w:t xml:space="preserve">VRU </w:t>
            </w:r>
            <w:r w:rsidRPr="00ED379E">
              <w:rPr>
                <w:rFonts w:ascii="Arial" w:hAnsi="Arial" w:cs="Arial"/>
              </w:rPr>
              <w:t>partners ensuring they are in line with agreed profiles.</w:t>
            </w:r>
          </w:p>
          <w:p w14:paraId="1374E3DF" w14:textId="77777777" w:rsidR="004140B9" w:rsidRPr="00ED379E" w:rsidRDefault="004140B9" w:rsidP="00ED379E">
            <w:pPr>
              <w:spacing w:after="0" w:line="240" w:lineRule="auto"/>
              <w:rPr>
                <w:rFonts w:ascii="Arial" w:hAnsi="Arial" w:cs="Arial"/>
              </w:rPr>
            </w:pPr>
          </w:p>
          <w:p w14:paraId="0656B004" w14:textId="13EC28E9"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Assist</w:t>
            </w:r>
            <w:r w:rsidR="001009AC">
              <w:rPr>
                <w:rFonts w:ascii="Arial" w:hAnsi="Arial" w:cs="Arial"/>
              </w:rPr>
              <w:t xml:space="preserve"> </w:t>
            </w:r>
            <w:r w:rsidRPr="00ED379E">
              <w:rPr>
                <w:rFonts w:ascii="Arial" w:hAnsi="Arial" w:cs="Arial"/>
              </w:rPr>
              <w:t xml:space="preserve">in submitting external bids for funding that are in line with the priorities of the </w:t>
            </w:r>
            <w:r w:rsidR="001009AC">
              <w:rPr>
                <w:rFonts w:ascii="Arial" w:hAnsi="Arial" w:cs="Arial"/>
              </w:rPr>
              <w:t>VRU</w:t>
            </w:r>
            <w:r w:rsidRPr="00ED379E">
              <w:rPr>
                <w:rFonts w:ascii="Arial" w:hAnsi="Arial" w:cs="Arial"/>
              </w:rPr>
              <w:t>.</w:t>
            </w:r>
          </w:p>
          <w:p w14:paraId="32CEA250"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lastRenderedPageBreak/>
              <w:t>Planning, preparation and accurate submission of all (statutory and otherwise) financial &amp; statistical returns including grant claims, ensuring grants are spent in line with terms and conditions.</w:t>
            </w:r>
          </w:p>
          <w:p w14:paraId="3C35B6D2" w14:textId="77777777" w:rsidR="004140B9" w:rsidRPr="00ED379E" w:rsidRDefault="004140B9" w:rsidP="00ED379E">
            <w:pPr>
              <w:spacing w:after="0" w:line="240" w:lineRule="auto"/>
              <w:rPr>
                <w:rFonts w:ascii="Arial" w:hAnsi="Arial" w:cs="Arial"/>
              </w:rPr>
            </w:pPr>
          </w:p>
          <w:p w14:paraId="73B3755F"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Participate in the development of finance systems to promote efficient and effective best practice in financial management arrangements for planning, monitoring and reporting</w:t>
            </w:r>
          </w:p>
          <w:p w14:paraId="46AAAA9B" w14:textId="77777777" w:rsidR="004140B9" w:rsidRPr="00ED379E" w:rsidRDefault="004140B9" w:rsidP="00ED379E">
            <w:pPr>
              <w:spacing w:after="0" w:line="240" w:lineRule="auto"/>
              <w:rPr>
                <w:rFonts w:ascii="Arial" w:hAnsi="Arial" w:cs="Arial"/>
              </w:rPr>
            </w:pPr>
          </w:p>
          <w:p w14:paraId="1C5FE822" w14:textId="2DA46D9E" w:rsidR="004140B9" w:rsidRDefault="004140B9" w:rsidP="001E731C">
            <w:pPr>
              <w:pStyle w:val="ListParagraph"/>
              <w:numPr>
                <w:ilvl w:val="0"/>
                <w:numId w:val="21"/>
              </w:numPr>
              <w:spacing w:after="0" w:line="240" w:lineRule="auto"/>
              <w:rPr>
                <w:rFonts w:ascii="Arial" w:hAnsi="Arial" w:cs="Arial"/>
              </w:rPr>
            </w:pPr>
            <w:r w:rsidRPr="00ED379E">
              <w:rPr>
                <w:rFonts w:ascii="Arial" w:hAnsi="Arial" w:cs="Arial"/>
              </w:rPr>
              <w:t>To represent the</w:t>
            </w:r>
            <w:r w:rsidR="001009AC">
              <w:rPr>
                <w:rFonts w:ascii="Arial" w:hAnsi="Arial" w:cs="Arial"/>
              </w:rPr>
              <w:t xml:space="preserve"> VRU</w:t>
            </w:r>
            <w:r w:rsidRPr="00ED379E">
              <w:rPr>
                <w:rFonts w:ascii="Arial" w:hAnsi="Arial" w:cs="Arial"/>
              </w:rPr>
              <w:t xml:space="preserve"> as required to maintain relationships with Government Departments, other forces or agencies.</w:t>
            </w:r>
          </w:p>
          <w:p w14:paraId="6D851D88" w14:textId="77777777" w:rsidR="00A06610" w:rsidRPr="00A06610" w:rsidRDefault="00A06610" w:rsidP="00A06610">
            <w:pPr>
              <w:pStyle w:val="ListParagraph"/>
              <w:rPr>
                <w:rFonts w:ascii="Arial" w:hAnsi="Arial" w:cs="Arial"/>
              </w:rPr>
            </w:pPr>
          </w:p>
          <w:p w14:paraId="180E093D" w14:textId="406725BC" w:rsidR="00A06610" w:rsidRPr="00ED379E" w:rsidRDefault="00A06610" w:rsidP="001E731C">
            <w:pPr>
              <w:pStyle w:val="ListParagraph"/>
              <w:numPr>
                <w:ilvl w:val="0"/>
                <w:numId w:val="21"/>
              </w:numPr>
              <w:spacing w:after="0" w:line="240" w:lineRule="auto"/>
              <w:rPr>
                <w:rFonts w:ascii="Arial" w:hAnsi="Arial" w:cs="Arial"/>
              </w:rPr>
            </w:pPr>
            <w:r>
              <w:rPr>
                <w:rFonts w:ascii="Arial" w:hAnsi="Arial" w:cs="Arial"/>
              </w:rPr>
              <w:t>Be a member of the VRU’s senior management team.</w:t>
            </w:r>
          </w:p>
          <w:p w14:paraId="26592271" w14:textId="77777777" w:rsidR="004140B9" w:rsidRPr="00ED379E" w:rsidRDefault="004140B9" w:rsidP="00ED379E">
            <w:pPr>
              <w:spacing w:after="0" w:line="240" w:lineRule="auto"/>
              <w:rPr>
                <w:rFonts w:ascii="Arial" w:hAnsi="Arial" w:cs="Arial"/>
              </w:rPr>
            </w:pPr>
          </w:p>
          <w:p w14:paraId="448B0478" w14:textId="29BAA7DE"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Ensure that income and expenditure is monitored closely against approved budget heads and significant variances are addressed.</w:t>
            </w:r>
          </w:p>
          <w:p w14:paraId="24374B02" w14:textId="77777777" w:rsidR="004140B9" w:rsidRPr="00ED379E" w:rsidRDefault="004140B9" w:rsidP="00ED379E">
            <w:pPr>
              <w:spacing w:after="0" w:line="240" w:lineRule="auto"/>
              <w:rPr>
                <w:rFonts w:ascii="Arial" w:hAnsi="Arial" w:cs="Arial"/>
              </w:rPr>
            </w:pPr>
          </w:p>
          <w:p w14:paraId="78455647"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To provide comprehensive and at times critical financial advice to senior managers and political leaders.</w:t>
            </w:r>
          </w:p>
          <w:p w14:paraId="170BD7BC" w14:textId="77777777" w:rsidR="004140B9" w:rsidRPr="00ED379E" w:rsidRDefault="004140B9" w:rsidP="00ED379E">
            <w:pPr>
              <w:spacing w:after="0" w:line="240" w:lineRule="auto"/>
              <w:rPr>
                <w:rFonts w:ascii="Arial" w:hAnsi="Arial" w:cs="Arial"/>
              </w:rPr>
            </w:pPr>
          </w:p>
          <w:p w14:paraId="3C5FF72D" w14:textId="4A70A69F"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To represent the </w:t>
            </w:r>
            <w:r w:rsidR="001009AC">
              <w:rPr>
                <w:rFonts w:ascii="Arial" w:hAnsi="Arial" w:cs="Arial"/>
              </w:rPr>
              <w:t>VRU</w:t>
            </w:r>
            <w:r w:rsidRPr="00ED379E">
              <w:rPr>
                <w:rFonts w:ascii="Arial" w:hAnsi="Arial" w:cs="Arial"/>
              </w:rPr>
              <w:t xml:space="preserve"> at external meetings providing robust financial advice and influencing strategic direction.</w:t>
            </w:r>
          </w:p>
          <w:p w14:paraId="489A55CF" w14:textId="77777777" w:rsidR="004140B9" w:rsidRPr="00ED379E" w:rsidRDefault="004140B9" w:rsidP="00ED379E">
            <w:pPr>
              <w:spacing w:after="0" w:line="240" w:lineRule="auto"/>
              <w:rPr>
                <w:rFonts w:ascii="Arial" w:hAnsi="Arial" w:cs="Arial"/>
              </w:rPr>
            </w:pPr>
          </w:p>
          <w:p w14:paraId="63DAC595"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Develop and sustain effective working relationships at a local, regional and national level and work collaboratively with key partners to contribute to the delivery of the public sector reform agenda including the West Midlands Combined Authority and the West Midlands Mayor.</w:t>
            </w:r>
          </w:p>
          <w:p w14:paraId="5ADAC7BC" w14:textId="77777777" w:rsidR="004140B9" w:rsidRPr="00ED379E" w:rsidRDefault="004140B9" w:rsidP="00ED379E">
            <w:pPr>
              <w:spacing w:after="0" w:line="240" w:lineRule="auto"/>
              <w:rPr>
                <w:rFonts w:ascii="Arial" w:hAnsi="Arial" w:cs="Arial"/>
              </w:rPr>
            </w:pPr>
          </w:p>
          <w:p w14:paraId="162D52A3" w14:textId="50CD3FFE"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To develop and enhance financial management procedures and influence the development of financial systems used by the</w:t>
            </w:r>
            <w:r w:rsidR="001009AC">
              <w:rPr>
                <w:rFonts w:ascii="Arial" w:hAnsi="Arial" w:cs="Arial"/>
              </w:rPr>
              <w:t xml:space="preserve"> VRU</w:t>
            </w:r>
            <w:r w:rsidRPr="00ED379E">
              <w:rPr>
                <w:rFonts w:ascii="Arial" w:hAnsi="Arial" w:cs="Arial"/>
              </w:rPr>
              <w:t xml:space="preserve">. </w:t>
            </w:r>
          </w:p>
          <w:p w14:paraId="63C7FACC" w14:textId="77777777" w:rsidR="004140B9" w:rsidRPr="00ED379E" w:rsidRDefault="004140B9" w:rsidP="00ED379E">
            <w:pPr>
              <w:spacing w:after="0" w:line="240" w:lineRule="auto"/>
              <w:rPr>
                <w:rFonts w:ascii="Arial" w:hAnsi="Arial" w:cs="Arial"/>
              </w:rPr>
            </w:pPr>
          </w:p>
          <w:p w14:paraId="09ED5E2C"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To maintain professional awareness and attend seminars, courses or training sessions as may be required from time to time.</w:t>
            </w:r>
          </w:p>
          <w:p w14:paraId="72426D56" w14:textId="77777777" w:rsidR="004140B9" w:rsidRPr="00ED379E" w:rsidRDefault="004140B9" w:rsidP="00ED379E">
            <w:pPr>
              <w:spacing w:after="0" w:line="240" w:lineRule="auto"/>
              <w:rPr>
                <w:rFonts w:ascii="Arial" w:hAnsi="Arial" w:cs="Arial"/>
              </w:rPr>
            </w:pPr>
          </w:p>
          <w:p w14:paraId="796974A6"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Undertake all duties in in accordance with statutory and regulatory frameworks and professional standards.</w:t>
            </w:r>
          </w:p>
          <w:p w14:paraId="5DAD009C" w14:textId="77777777" w:rsidR="004140B9" w:rsidRPr="00ED379E" w:rsidRDefault="004140B9" w:rsidP="00ED379E">
            <w:pPr>
              <w:spacing w:after="0" w:line="240" w:lineRule="auto"/>
              <w:rPr>
                <w:rFonts w:ascii="Arial" w:hAnsi="Arial" w:cs="Arial"/>
              </w:rPr>
            </w:pPr>
          </w:p>
          <w:p w14:paraId="50FD47B3"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To undertake such additional duties as are reasonably commensurate with the level of the post.</w:t>
            </w:r>
          </w:p>
          <w:p w14:paraId="1FB46E81" w14:textId="77777777" w:rsidR="004140B9" w:rsidRPr="00ED379E" w:rsidRDefault="004140B9" w:rsidP="00ED379E">
            <w:pPr>
              <w:spacing w:after="0" w:line="240" w:lineRule="auto"/>
              <w:rPr>
                <w:rFonts w:ascii="Arial" w:hAnsi="Arial" w:cs="Arial"/>
              </w:rPr>
            </w:pPr>
          </w:p>
          <w:p w14:paraId="6800017C" w14:textId="1F8B3E6F" w:rsidR="004140B9"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Take personal responsibility for professional development and maximise own resources in a way with reflects the values of the </w:t>
            </w:r>
            <w:r w:rsidR="005F41D7">
              <w:rPr>
                <w:rFonts w:ascii="Arial" w:hAnsi="Arial" w:cs="Arial"/>
              </w:rPr>
              <w:t>VRU and the West Midlands Police and Crime Commissioner</w:t>
            </w:r>
            <w:r w:rsidRPr="00ED379E">
              <w:rPr>
                <w:rFonts w:ascii="Arial" w:hAnsi="Arial" w:cs="Arial"/>
              </w:rPr>
              <w:t>.</w:t>
            </w:r>
          </w:p>
          <w:p w14:paraId="25093C70" w14:textId="77777777" w:rsidR="000F3EBD" w:rsidRPr="000F3EBD" w:rsidRDefault="000F3EBD" w:rsidP="000F3EBD">
            <w:pPr>
              <w:pStyle w:val="ListParagraph"/>
              <w:rPr>
                <w:rFonts w:ascii="Arial" w:hAnsi="Arial" w:cs="Arial"/>
              </w:rPr>
            </w:pPr>
          </w:p>
          <w:p w14:paraId="3BE6EC6F" w14:textId="6D8D6667" w:rsidR="000F3EBD" w:rsidRPr="00ED379E" w:rsidRDefault="000F3EBD" w:rsidP="001E731C">
            <w:pPr>
              <w:pStyle w:val="ListParagraph"/>
              <w:numPr>
                <w:ilvl w:val="0"/>
                <w:numId w:val="21"/>
              </w:numPr>
              <w:spacing w:after="0" w:line="240" w:lineRule="auto"/>
              <w:rPr>
                <w:rFonts w:ascii="Arial" w:hAnsi="Arial" w:cs="Arial"/>
              </w:rPr>
            </w:pPr>
            <w:r>
              <w:rPr>
                <w:rFonts w:ascii="Arial" w:hAnsi="Arial" w:cs="Arial"/>
              </w:rPr>
              <w:t xml:space="preserve">Work closely with the Accountant in the Office of the Police and Crime Commissioner to ensure a </w:t>
            </w:r>
            <w:proofErr w:type="gramStart"/>
            <w:r>
              <w:rPr>
                <w:rFonts w:ascii="Arial" w:hAnsi="Arial" w:cs="Arial"/>
              </w:rPr>
              <w:t>joined up</w:t>
            </w:r>
            <w:proofErr w:type="gramEnd"/>
            <w:r>
              <w:rPr>
                <w:rFonts w:ascii="Arial" w:hAnsi="Arial" w:cs="Arial"/>
              </w:rPr>
              <w:t xml:space="preserve"> approach to senior managers and consolidation of financial activity.</w:t>
            </w:r>
          </w:p>
          <w:p w14:paraId="6345DBD8" w14:textId="77777777" w:rsidR="004140B9" w:rsidRPr="00ED379E" w:rsidRDefault="004140B9" w:rsidP="00ED379E">
            <w:pPr>
              <w:spacing w:after="0" w:line="240" w:lineRule="auto"/>
              <w:rPr>
                <w:rFonts w:ascii="Arial" w:hAnsi="Arial" w:cs="Arial"/>
              </w:rPr>
            </w:pPr>
          </w:p>
          <w:p w14:paraId="0A0FD998"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Work closely with the other colleagues to improve operational practices and effectiveness </w:t>
            </w:r>
          </w:p>
          <w:p w14:paraId="1D1B53D1" w14:textId="77777777" w:rsidR="004140B9" w:rsidRPr="00ED379E" w:rsidRDefault="004140B9" w:rsidP="00ED379E">
            <w:pPr>
              <w:spacing w:after="0" w:line="240" w:lineRule="auto"/>
              <w:rPr>
                <w:rFonts w:ascii="Arial" w:hAnsi="Arial" w:cs="Arial"/>
              </w:rPr>
            </w:pPr>
          </w:p>
          <w:p w14:paraId="3C6B4A39" w14:textId="02DF03A6"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t xml:space="preserve">Support the delivery of ad hoc projects that contribute to achieving the priorities of the </w:t>
            </w:r>
            <w:r w:rsidR="001009AC">
              <w:rPr>
                <w:rFonts w:ascii="Arial" w:hAnsi="Arial" w:cs="Arial"/>
              </w:rPr>
              <w:t>VRU</w:t>
            </w:r>
            <w:r w:rsidRPr="00ED379E">
              <w:rPr>
                <w:rFonts w:ascii="Arial" w:hAnsi="Arial" w:cs="Arial"/>
              </w:rPr>
              <w:t>.</w:t>
            </w:r>
          </w:p>
          <w:p w14:paraId="7B0B499D" w14:textId="77777777" w:rsidR="004140B9" w:rsidRPr="00ED379E" w:rsidRDefault="004140B9" w:rsidP="00ED379E">
            <w:pPr>
              <w:spacing w:after="0" w:line="240" w:lineRule="auto"/>
              <w:rPr>
                <w:rFonts w:ascii="Arial" w:hAnsi="Arial" w:cs="Arial"/>
              </w:rPr>
            </w:pPr>
          </w:p>
          <w:p w14:paraId="7B14153A" w14:textId="77777777" w:rsidR="004140B9" w:rsidRPr="00ED379E" w:rsidRDefault="004140B9" w:rsidP="001E731C">
            <w:pPr>
              <w:pStyle w:val="ListParagraph"/>
              <w:numPr>
                <w:ilvl w:val="0"/>
                <w:numId w:val="21"/>
              </w:numPr>
              <w:spacing w:after="0" w:line="240" w:lineRule="auto"/>
              <w:rPr>
                <w:rFonts w:ascii="Arial" w:hAnsi="Arial" w:cs="Arial"/>
              </w:rPr>
            </w:pPr>
            <w:r w:rsidRPr="00ED379E">
              <w:rPr>
                <w:rFonts w:ascii="Arial" w:hAnsi="Arial" w:cs="Arial"/>
              </w:rPr>
              <w:lastRenderedPageBreak/>
              <w:t>Support the development of programmes and projects and initiatives and ensure the delivery of required outputs and outcomes.</w:t>
            </w:r>
          </w:p>
          <w:p w14:paraId="4C7F4263" w14:textId="77777777" w:rsidR="004140B9" w:rsidRPr="00ED379E" w:rsidRDefault="004140B9" w:rsidP="00ED379E">
            <w:pPr>
              <w:spacing w:after="0" w:line="240" w:lineRule="auto"/>
              <w:rPr>
                <w:rFonts w:ascii="Arial" w:hAnsi="Arial" w:cs="Arial"/>
              </w:rPr>
            </w:pPr>
          </w:p>
          <w:p w14:paraId="11DBC541" w14:textId="26D06291" w:rsidR="001E731C" w:rsidRDefault="001E731C" w:rsidP="001E731C">
            <w:pPr>
              <w:pStyle w:val="ListParagraph"/>
              <w:numPr>
                <w:ilvl w:val="0"/>
                <w:numId w:val="21"/>
              </w:numPr>
              <w:spacing w:after="0" w:line="240" w:lineRule="auto"/>
              <w:ind w:right="67"/>
              <w:contextualSpacing w:val="0"/>
              <w:rPr>
                <w:rFonts w:ascii="Arial" w:hAnsi="Arial" w:cs="Arial"/>
              </w:rPr>
            </w:pPr>
            <w:r w:rsidRPr="002302DB">
              <w:rPr>
                <w:rFonts w:ascii="Arial" w:hAnsi="Arial" w:cs="Arial"/>
              </w:rPr>
              <w:t xml:space="preserve">To provide external financial reports and internal business information reports for the </w:t>
            </w:r>
            <w:r>
              <w:rPr>
                <w:rFonts w:ascii="Arial" w:hAnsi="Arial" w:cs="Arial"/>
              </w:rPr>
              <w:t>Violence Reduction Unit</w:t>
            </w:r>
            <w:r w:rsidRPr="002302DB">
              <w:rPr>
                <w:rFonts w:ascii="Arial" w:hAnsi="Arial" w:cs="Arial"/>
              </w:rPr>
              <w:t>, including r</w:t>
            </w:r>
            <w:r>
              <w:rPr>
                <w:rFonts w:ascii="Arial" w:hAnsi="Arial" w:cs="Arial"/>
              </w:rPr>
              <w:t>eporting to governance boards</w:t>
            </w:r>
            <w:r w:rsidRPr="002302DB">
              <w:rPr>
                <w:rFonts w:ascii="Arial" w:hAnsi="Arial" w:cs="Arial"/>
              </w:rPr>
              <w:t xml:space="preserve">. </w:t>
            </w:r>
          </w:p>
          <w:p w14:paraId="2362291F" w14:textId="77777777" w:rsidR="001E731C" w:rsidRPr="001E731C" w:rsidRDefault="001E731C" w:rsidP="001E731C">
            <w:pPr>
              <w:spacing w:after="0" w:line="240" w:lineRule="auto"/>
              <w:ind w:right="67"/>
              <w:rPr>
                <w:rFonts w:ascii="Arial" w:hAnsi="Arial" w:cs="Arial"/>
              </w:rPr>
            </w:pPr>
          </w:p>
          <w:p w14:paraId="372B157F" w14:textId="434A47BE" w:rsidR="001E731C" w:rsidRDefault="001E731C" w:rsidP="001E731C">
            <w:pPr>
              <w:pStyle w:val="ListParagraph"/>
              <w:numPr>
                <w:ilvl w:val="0"/>
                <w:numId w:val="21"/>
              </w:numPr>
              <w:spacing w:after="0" w:line="240" w:lineRule="auto"/>
              <w:ind w:right="67"/>
              <w:contextualSpacing w:val="0"/>
              <w:rPr>
                <w:rFonts w:ascii="Arial" w:hAnsi="Arial" w:cs="Arial"/>
              </w:rPr>
            </w:pPr>
            <w:r w:rsidRPr="002302DB">
              <w:rPr>
                <w:rFonts w:ascii="Arial" w:hAnsi="Arial" w:cs="Arial"/>
              </w:rPr>
              <w:t xml:space="preserve">To provide a service that ensures that obligations for financial and related business information management are met and to ensure reporting to the Home Office and others on expenditure against overall budget. </w:t>
            </w:r>
          </w:p>
          <w:p w14:paraId="13AF1B78" w14:textId="77777777" w:rsidR="001E731C" w:rsidRPr="001E731C" w:rsidRDefault="001E731C" w:rsidP="001E731C">
            <w:pPr>
              <w:spacing w:after="0" w:line="240" w:lineRule="auto"/>
              <w:ind w:right="67"/>
              <w:rPr>
                <w:rFonts w:ascii="Arial" w:hAnsi="Arial" w:cs="Arial"/>
              </w:rPr>
            </w:pPr>
          </w:p>
          <w:p w14:paraId="0AE47C89" w14:textId="0EE8311C" w:rsidR="001E731C" w:rsidRDefault="001E731C" w:rsidP="001E731C">
            <w:pPr>
              <w:pStyle w:val="ListParagraph"/>
              <w:numPr>
                <w:ilvl w:val="0"/>
                <w:numId w:val="21"/>
              </w:numPr>
              <w:spacing w:after="0" w:line="240" w:lineRule="auto"/>
              <w:ind w:right="67"/>
              <w:contextualSpacing w:val="0"/>
              <w:rPr>
                <w:rFonts w:ascii="Arial" w:hAnsi="Arial" w:cs="Arial"/>
              </w:rPr>
            </w:pPr>
            <w:r w:rsidRPr="002302DB">
              <w:rPr>
                <w:rFonts w:ascii="Arial" w:hAnsi="Arial" w:cs="Arial"/>
              </w:rPr>
              <w:t xml:space="preserve">To provide an advisory and consultative function, and to ensure an effective technical and business information service to the project and to key external stakeholders. </w:t>
            </w:r>
          </w:p>
          <w:p w14:paraId="5F74444A" w14:textId="77777777" w:rsidR="001E731C" w:rsidRPr="001E731C" w:rsidRDefault="001E731C" w:rsidP="001E731C">
            <w:pPr>
              <w:spacing w:after="0" w:line="240" w:lineRule="auto"/>
              <w:ind w:right="67"/>
              <w:rPr>
                <w:rFonts w:ascii="Arial" w:hAnsi="Arial" w:cs="Arial"/>
              </w:rPr>
            </w:pPr>
          </w:p>
          <w:p w14:paraId="316AF55B" w14:textId="77777777" w:rsidR="001E731C" w:rsidRPr="002302DB" w:rsidRDefault="001E731C" w:rsidP="001E731C">
            <w:pPr>
              <w:pStyle w:val="ListParagraph"/>
              <w:numPr>
                <w:ilvl w:val="0"/>
                <w:numId w:val="21"/>
              </w:numPr>
              <w:spacing w:after="0" w:line="240" w:lineRule="auto"/>
              <w:ind w:right="67"/>
              <w:contextualSpacing w:val="0"/>
              <w:rPr>
                <w:rFonts w:ascii="Arial" w:hAnsi="Arial" w:cs="Arial"/>
              </w:rPr>
            </w:pPr>
            <w:r w:rsidRPr="002302DB">
              <w:rPr>
                <w:rFonts w:ascii="Arial" w:hAnsi="Arial" w:cs="Arial"/>
              </w:rPr>
              <w:t xml:space="preserve">To measure and report on Project benefits. </w:t>
            </w:r>
          </w:p>
          <w:p w14:paraId="7B2E3BE9" w14:textId="77777777" w:rsidR="004140B9" w:rsidRDefault="004140B9" w:rsidP="001E731C">
            <w:pPr>
              <w:spacing w:after="0" w:line="240" w:lineRule="auto"/>
              <w:rPr>
                <w:rFonts w:ascii="Arial" w:hAnsi="Arial" w:cs="Arial"/>
              </w:rPr>
            </w:pPr>
          </w:p>
          <w:p w14:paraId="677516A7" w14:textId="55E477F2" w:rsid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 xml:space="preserve">Undertake detailed option and financial analysis and cost proposals, formulate recommendations to enable decisions to be made in line with agreed strategies and plans. </w:t>
            </w:r>
          </w:p>
          <w:p w14:paraId="38DA699D" w14:textId="77777777" w:rsidR="001E731C" w:rsidRPr="001E731C" w:rsidRDefault="001E731C" w:rsidP="001E731C">
            <w:pPr>
              <w:spacing w:after="0" w:line="240" w:lineRule="auto"/>
              <w:ind w:right="67"/>
              <w:rPr>
                <w:rFonts w:ascii="Arial" w:hAnsi="Arial" w:cs="Arial"/>
              </w:rPr>
            </w:pPr>
          </w:p>
          <w:p w14:paraId="11F2E8B3" w14:textId="0EE2B915" w:rsid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Produce regular business information reports to facilitate financial and resource management decision making, including the production of monthly/quarterly management accounts</w:t>
            </w:r>
            <w:r>
              <w:rPr>
                <w:rFonts w:ascii="Arial" w:hAnsi="Arial" w:cs="Arial"/>
              </w:rPr>
              <w:t>.</w:t>
            </w:r>
          </w:p>
          <w:p w14:paraId="2AE30EC8" w14:textId="77777777" w:rsidR="001E731C" w:rsidRPr="001E731C" w:rsidRDefault="001E731C" w:rsidP="001E731C">
            <w:pPr>
              <w:spacing w:after="0" w:line="240" w:lineRule="auto"/>
              <w:ind w:right="67"/>
              <w:rPr>
                <w:rFonts w:ascii="Arial" w:hAnsi="Arial" w:cs="Arial"/>
              </w:rPr>
            </w:pPr>
          </w:p>
          <w:p w14:paraId="2ED5E150" w14:textId="7798DB8A" w:rsid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 xml:space="preserve">Highlight risks and opportunities as part of that reporting. </w:t>
            </w:r>
          </w:p>
          <w:p w14:paraId="3E2B44C1" w14:textId="77777777" w:rsidR="001E731C" w:rsidRPr="001E731C" w:rsidRDefault="001E731C" w:rsidP="001E731C">
            <w:pPr>
              <w:spacing w:after="0" w:line="240" w:lineRule="auto"/>
              <w:ind w:right="67"/>
              <w:rPr>
                <w:rFonts w:ascii="Arial" w:hAnsi="Arial" w:cs="Arial"/>
              </w:rPr>
            </w:pPr>
          </w:p>
          <w:p w14:paraId="5E317C13" w14:textId="11DA4E2F" w:rsid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Attend project team meetings (and external stakeholder groups such as the Home Office) to present financial performance information and forecasting.</w:t>
            </w:r>
          </w:p>
          <w:p w14:paraId="7EF62CE6" w14:textId="77777777" w:rsidR="001E731C" w:rsidRPr="001E731C" w:rsidRDefault="001E731C" w:rsidP="001E731C">
            <w:pPr>
              <w:spacing w:after="0" w:line="240" w:lineRule="auto"/>
              <w:ind w:right="67"/>
              <w:rPr>
                <w:rFonts w:ascii="Arial" w:hAnsi="Arial" w:cs="Arial"/>
              </w:rPr>
            </w:pPr>
          </w:p>
          <w:p w14:paraId="7712A13B" w14:textId="44EFD528" w:rsid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 xml:space="preserve">Ensure reporting to Home Office on use of grants and achievement of benefits. Negotiate where needed carry forwards or bring forwards of funds. </w:t>
            </w:r>
            <w:r>
              <w:rPr>
                <w:rFonts w:ascii="Arial" w:hAnsi="Arial" w:cs="Arial"/>
              </w:rPr>
              <w:t xml:space="preserve"> </w:t>
            </w:r>
            <w:r w:rsidRPr="001E731C">
              <w:rPr>
                <w:rFonts w:ascii="Arial" w:hAnsi="Arial" w:cs="Arial"/>
              </w:rPr>
              <w:t>Assist the VRU Director in any bids for continuation funding</w:t>
            </w:r>
            <w:r>
              <w:rPr>
                <w:rFonts w:ascii="Arial" w:hAnsi="Arial" w:cs="Arial"/>
              </w:rPr>
              <w:t>.</w:t>
            </w:r>
          </w:p>
          <w:p w14:paraId="18074E65" w14:textId="77777777" w:rsidR="001E731C" w:rsidRPr="001E731C" w:rsidRDefault="001E731C" w:rsidP="001E731C">
            <w:pPr>
              <w:spacing w:after="0" w:line="240" w:lineRule="auto"/>
              <w:ind w:right="67"/>
              <w:rPr>
                <w:rFonts w:ascii="Arial" w:hAnsi="Arial" w:cs="Arial"/>
              </w:rPr>
            </w:pPr>
          </w:p>
          <w:p w14:paraId="78773AB9" w14:textId="1114B708" w:rsidR="001E731C" w:rsidRPr="001E731C" w:rsidRDefault="001E731C" w:rsidP="001E731C">
            <w:pPr>
              <w:pStyle w:val="ListParagraph"/>
              <w:numPr>
                <w:ilvl w:val="0"/>
                <w:numId w:val="21"/>
              </w:numPr>
              <w:spacing w:after="0" w:line="240" w:lineRule="auto"/>
              <w:ind w:right="67"/>
              <w:contextualSpacing w:val="0"/>
              <w:rPr>
                <w:rFonts w:ascii="Arial" w:hAnsi="Arial" w:cs="Arial"/>
              </w:rPr>
            </w:pPr>
            <w:r w:rsidRPr="001E731C">
              <w:rPr>
                <w:rFonts w:ascii="Arial" w:hAnsi="Arial" w:cs="Arial"/>
              </w:rPr>
              <w:t>Undertake information analysis to ensure value for money and to identify and develop opportunities for further cost reductions, efficiency savings, and process improvements. Perform reviews of the income and expenditure processes and make recommendations to adjust Project activity, ensuring adherence to national and WMPCC policy and to maximise value from income levels.</w:t>
            </w:r>
          </w:p>
          <w:p w14:paraId="11930257" w14:textId="77777777" w:rsidR="001E731C" w:rsidRPr="001E731C" w:rsidRDefault="001E731C" w:rsidP="001E731C">
            <w:pPr>
              <w:spacing w:after="0" w:line="240" w:lineRule="auto"/>
              <w:ind w:right="67"/>
              <w:rPr>
                <w:rFonts w:ascii="Arial" w:hAnsi="Arial" w:cs="Arial"/>
              </w:rPr>
            </w:pPr>
          </w:p>
          <w:p w14:paraId="537702E2" w14:textId="20C04461" w:rsidR="001E731C" w:rsidRPr="001E731C" w:rsidRDefault="001E731C" w:rsidP="001E731C">
            <w:pPr>
              <w:spacing w:after="0" w:line="240" w:lineRule="auto"/>
              <w:rPr>
                <w:rFonts w:ascii="Arial" w:hAnsi="Arial" w:cs="Arial"/>
              </w:rPr>
            </w:pPr>
          </w:p>
        </w:tc>
      </w:tr>
    </w:tbl>
    <w:p w14:paraId="732BF703" w14:textId="77777777" w:rsidR="004140B9" w:rsidRPr="00ED379E" w:rsidRDefault="004140B9" w:rsidP="00ED379E">
      <w:pPr>
        <w:spacing w:after="0" w:line="240" w:lineRule="auto"/>
        <w:rPr>
          <w:rFonts w:ascii="Arial" w:hAnsi="Arial" w:cs="Arial"/>
        </w:rPr>
        <w:sectPr w:rsidR="004140B9" w:rsidRPr="00ED379E" w:rsidSect="00ED37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78B0133D" w14:textId="77777777" w:rsidR="004140B9" w:rsidRDefault="004140B9" w:rsidP="00ED379E">
      <w:pPr>
        <w:spacing w:after="0" w:line="240" w:lineRule="auto"/>
        <w:rPr>
          <w:rFonts w:ascii="Arial" w:hAnsi="Arial" w:cs="Arial"/>
          <w:b/>
        </w:rPr>
      </w:pPr>
      <w:r w:rsidRPr="00ED379E">
        <w:rPr>
          <w:rFonts w:ascii="Arial" w:hAnsi="Arial" w:cs="Arial"/>
          <w:b/>
        </w:rPr>
        <w:lastRenderedPageBreak/>
        <w:t>Person Specification</w:t>
      </w:r>
    </w:p>
    <w:p w14:paraId="7116FC9B" w14:textId="77777777" w:rsidR="00ED379E" w:rsidRPr="00ED379E" w:rsidRDefault="00ED379E" w:rsidP="00ED379E">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61"/>
        <w:gridCol w:w="2996"/>
        <w:gridCol w:w="1674"/>
      </w:tblGrid>
      <w:tr w:rsidR="004140B9" w:rsidRPr="00ED379E" w14:paraId="74C98A27" w14:textId="77777777" w:rsidTr="00BD12A5">
        <w:tc>
          <w:tcPr>
            <w:tcW w:w="1728" w:type="dxa"/>
            <w:shd w:val="clear" w:color="auto" w:fill="auto"/>
          </w:tcPr>
          <w:p w14:paraId="15DF13C2" w14:textId="77777777" w:rsidR="004140B9" w:rsidRPr="00ED379E" w:rsidRDefault="004140B9" w:rsidP="00ED379E">
            <w:pPr>
              <w:spacing w:after="0" w:line="240" w:lineRule="auto"/>
              <w:rPr>
                <w:rFonts w:ascii="Arial" w:hAnsi="Arial" w:cs="Arial"/>
                <w:b/>
              </w:rPr>
            </w:pPr>
            <w:r w:rsidRPr="00ED379E">
              <w:rPr>
                <w:rFonts w:ascii="Arial" w:hAnsi="Arial" w:cs="Arial"/>
                <w:b/>
              </w:rPr>
              <w:t>FACTORS</w:t>
            </w:r>
          </w:p>
        </w:tc>
        <w:tc>
          <w:tcPr>
            <w:tcW w:w="5580" w:type="dxa"/>
            <w:shd w:val="clear" w:color="auto" w:fill="auto"/>
          </w:tcPr>
          <w:p w14:paraId="2A05B20D" w14:textId="77777777" w:rsidR="004140B9" w:rsidRPr="00ED379E" w:rsidRDefault="004140B9" w:rsidP="00ED379E">
            <w:pPr>
              <w:spacing w:after="0" w:line="240" w:lineRule="auto"/>
              <w:rPr>
                <w:rFonts w:ascii="Arial" w:hAnsi="Arial" w:cs="Arial"/>
                <w:b/>
              </w:rPr>
            </w:pPr>
            <w:r w:rsidRPr="00ED379E">
              <w:rPr>
                <w:rFonts w:ascii="Arial" w:hAnsi="Arial" w:cs="Arial"/>
                <w:b/>
              </w:rPr>
              <w:t>ESSENTIAL</w:t>
            </w:r>
          </w:p>
        </w:tc>
        <w:tc>
          <w:tcPr>
            <w:tcW w:w="4680" w:type="dxa"/>
            <w:shd w:val="clear" w:color="auto" w:fill="auto"/>
          </w:tcPr>
          <w:p w14:paraId="378C5585" w14:textId="77777777" w:rsidR="004140B9" w:rsidRPr="00ED379E" w:rsidRDefault="004140B9" w:rsidP="00ED379E">
            <w:pPr>
              <w:spacing w:after="0" w:line="240" w:lineRule="auto"/>
              <w:rPr>
                <w:rFonts w:ascii="Arial" w:hAnsi="Arial" w:cs="Arial"/>
                <w:b/>
              </w:rPr>
            </w:pPr>
            <w:r w:rsidRPr="00ED379E">
              <w:rPr>
                <w:rFonts w:ascii="Arial" w:hAnsi="Arial" w:cs="Arial"/>
                <w:b/>
              </w:rPr>
              <w:t>DESIRABLE</w:t>
            </w:r>
          </w:p>
        </w:tc>
        <w:tc>
          <w:tcPr>
            <w:tcW w:w="2186" w:type="dxa"/>
            <w:shd w:val="clear" w:color="auto" w:fill="auto"/>
          </w:tcPr>
          <w:p w14:paraId="1DB99D05" w14:textId="77777777" w:rsidR="004140B9" w:rsidRPr="00ED379E" w:rsidRDefault="004140B9" w:rsidP="00ED379E">
            <w:pPr>
              <w:spacing w:after="0" w:line="240" w:lineRule="auto"/>
              <w:rPr>
                <w:rFonts w:ascii="Arial" w:hAnsi="Arial" w:cs="Arial"/>
                <w:b/>
              </w:rPr>
            </w:pPr>
            <w:r w:rsidRPr="00ED379E">
              <w:rPr>
                <w:rFonts w:ascii="Arial" w:hAnsi="Arial" w:cs="Arial"/>
                <w:b/>
              </w:rPr>
              <w:t>HOW IDENTIFIED</w:t>
            </w:r>
          </w:p>
        </w:tc>
      </w:tr>
      <w:tr w:rsidR="004140B9" w:rsidRPr="00ED379E" w14:paraId="51B0757A" w14:textId="77777777" w:rsidTr="00BD12A5">
        <w:tc>
          <w:tcPr>
            <w:tcW w:w="1728" w:type="dxa"/>
            <w:shd w:val="clear" w:color="auto" w:fill="auto"/>
          </w:tcPr>
          <w:p w14:paraId="72C5E2FD" w14:textId="77777777" w:rsidR="004140B9" w:rsidRPr="00ED379E" w:rsidRDefault="004140B9" w:rsidP="00ED379E">
            <w:pPr>
              <w:spacing w:after="0" w:line="240" w:lineRule="auto"/>
              <w:rPr>
                <w:rFonts w:ascii="Arial" w:hAnsi="Arial" w:cs="Arial"/>
              </w:rPr>
            </w:pPr>
            <w:r w:rsidRPr="00ED379E">
              <w:rPr>
                <w:rFonts w:ascii="Arial" w:hAnsi="Arial" w:cs="Arial"/>
              </w:rPr>
              <w:t>Qualifications</w:t>
            </w:r>
          </w:p>
        </w:tc>
        <w:tc>
          <w:tcPr>
            <w:tcW w:w="5580" w:type="dxa"/>
            <w:shd w:val="clear" w:color="auto" w:fill="auto"/>
          </w:tcPr>
          <w:p w14:paraId="7939E1F3" w14:textId="7AAC6712" w:rsidR="004140B9" w:rsidRPr="00412602" w:rsidRDefault="00412602" w:rsidP="00412602">
            <w:pPr>
              <w:pStyle w:val="ListParagraph"/>
              <w:numPr>
                <w:ilvl w:val="0"/>
                <w:numId w:val="22"/>
              </w:numPr>
              <w:spacing w:after="0" w:line="240" w:lineRule="auto"/>
              <w:ind w:left="289" w:hanging="284"/>
              <w:rPr>
                <w:rFonts w:ascii="Arial" w:hAnsi="Arial" w:cs="Arial"/>
              </w:rPr>
            </w:pPr>
            <w:r>
              <w:rPr>
                <w:rFonts w:ascii="Arial" w:hAnsi="Arial" w:cs="Arial"/>
              </w:rPr>
              <w:t>Qualified CCAB accountant or CIMA</w:t>
            </w:r>
          </w:p>
        </w:tc>
        <w:tc>
          <w:tcPr>
            <w:tcW w:w="4680" w:type="dxa"/>
            <w:shd w:val="clear" w:color="auto" w:fill="auto"/>
          </w:tcPr>
          <w:p w14:paraId="3C9E2E39" w14:textId="7F24DDBC" w:rsidR="004140B9" w:rsidRPr="00ED379E" w:rsidRDefault="00412602" w:rsidP="00ED379E">
            <w:pPr>
              <w:pStyle w:val="ListParagraph"/>
              <w:numPr>
                <w:ilvl w:val="0"/>
                <w:numId w:val="4"/>
              </w:numPr>
              <w:spacing w:after="0" w:line="240" w:lineRule="auto"/>
              <w:ind w:left="369" w:hanging="288"/>
              <w:rPr>
                <w:rFonts w:ascii="Arial" w:hAnsi="Arial" w:cs="Arial"/>
              </w:rPr>
            </w:pPr>
            <w:r>
              <w:rPr>
                <w:rFonts w:ascii="Arial" w:hAnsi="Arial" w:cs="Arial"/>
              </w:rPr>
              <w:t>Degree Educated or equivalent</w:t>
            </w:r>
          </w:p>
        </w:tc>
        <w:tc>
          <w:tcPr>
            <w:tcW w:w="2186" w:type="dxa"/>
            <w:shd w:val="clear" w:color="auto" w:fill="auto"/>
          </w:tcPr>
          <w:p w14:paraId="1B601FCB" w14:textId="77777777" w:rsidR="004140B9" w:rsidRPr="00ED379E" w:rsidRDefault="004140B9" w:rsidP="00ED379E">
            <w:pPr>
              <w:spacing w:after="0" w:line="240" w:lineRule="auto"/>
              <w:rPr>
                <w:rFonts w:ascii="Arial" w:hAnsi="Arial" w:cs="Arial"/>
              </w:rPr>
            </w:pPr>
            <w:r w:rsidRPr="00ED379E">
              <w:rPr>
                <w:rFonts w:ascii="Arial" w:hAnsi="Arial" w:cs="Arial"/>
              </w:rPr>
              <w:t>Application form</w:t>
            </w:r>
          </w:p>
        </w:tc>
      </w:tr>
      <w:tr w:rsidR="004140B9" w:rsidRPr="00ED379E" w14:paraId="64D3EE72" w14:textId="77777777" w:rsidTr="00BD12A5">
        <w:tc>
          <w:tcPr>
            <w:tcW w:w="1728" w:type="dxa"/>
            <w:shd w:val="clear" w:color="auto" w:fill="auto"/>
          </w:tcPr>
          <w:p w14:paraId="7997B524" w14:textId="7191563F" w:rsidR="005F41D7" w:rsidRDefault="004140B9" w:rsidP="00ED379E">
            <w:pPr>
              <w:spacing w:after="0" w:line="240" w:lineRule="auto"/>
              <w:rPr>
                <w:rFonts w:ascii="Arial" w:hAnsi="Arial" w:cs="Arial"/>
              </w:rPr>
            </w:pPr>
            <w:r w:rsidRPr="00ED379E">
              <w:rPr>
                <w:rFonts w:ascii="Arial" w:hAnsi="Arial" w:cs="Arial"/>
              </w:rPr>
              <w:t>Experience</w:t>
            </w:r>
          </w:p>
          <w:p w14:paraId="4C4180D8" w14:textId="77777777" w:rsidR="005F41D7" w:rsidRPr="005F41D7" w:rsidRDefault="005F41D7" w:rsidP="005F41D7">
            <w:pPr>
              <w:rPr>
                <w:rFonts w:ascii="Arial" w:hAnsi="Arial" w:cs="Arial"/>
              </w:rPr>
            </w:pPr>
          </w:p>
          <w:p w14:paraId="6B36A6B5" w14:textId="77777777" w:rsidR="005F41D7" w:rsidRPr="005F41D7" w:rsidRDefault="005F41D7" w:rsidP="005F41D7">
            <w:pPr>
              <w:rPr>
                <w:rFonts w:ascii="Arial" w:hAnsi="Arial" w:cs="Arial"/>
              </w:rPr>
            </w:pPr>
          </w:p>
          <w:p w14:paraId="49883335" w14:textId="77777777" w:rsidR="005F41D7" w:rsidRPr="005F41D7" w:rsidRDefault="005F41D7" w:rsidP="005F41D7">
            <w:pPr>
              <w:rPr>
                <w:rFonts w:ascii="Arial" w:hAnsi="Arial" w:cs="Arial"/>
              </w:rPr>
            </w:pPr>
          </w:p>
          <w:p w14:paraId="5F17CBB9" w14:textId="77777777" w:rsidR="005F41D7" w:rsidRPr="005F41D7" w:rsidRDefault="005F41D7" w:rsidP="005F41D7">
            <w:pPr>
              <w:rPr>
                <w:rFonts w:ascii="Arial" w:hAnsi="Arial" w:cs="Arial"/>
              </w:rPr>
            </w:pPr>
          </w:p>
          <w:p w14:paraId="32B793A8" w14:textId="77777777" w:rsidR="005F41D7" w:rsidRPr="005F41D7" w:rsidRDefault="005F41D7" w:rsidP="005F41D7">
            <w:pPr>
              <w:rPr>
                <w:rFonts w:ascii="Arial" w:hAnsi="Arial" w:cs="Arial"/>
              </w:rPr>
            </w:pPr>
          </w:p>
          <w:p w14:paraId="209217F5" w14:textId="77777777" w:rsidR="005F41D7" w:rsidRPr="005F41D7" w:rsidRDefault="005F41D7" w:rsidP="005F41D7">
            <w:pPr>
              <w:rPr>
                <w:rFonts w:ascii="Arial" w:hAnsi="Arial" w:cs="Arial"/>
              </w:rPr>
            </w:pPr>
          </w:p>
          <w:p w14:paraId="6B1B9338" w14:textId="77777777" w:rsidR="005F41D7" w:rsidRPr="005F41D7" w:rsidRDefault="005F41D7" w:rsidP="005F41D7">
            <w:pPr>
              <w:rPr>
                <w:rFonts w:ascii="Arial" w:hAnsi="Arial" w:cs="Arial"/>
              </w:rPr>
            </w:pPr>
          </w:p>
          <w:p w14:paraId="3FB02E66" w14:textId="77777777" w:rsidR="005F41D7" w:rsidRPr="005F41D7" w:rsidRDefault="005F41D7" w:rsidP="005F41D7">
            <w:pPr>
              <w:rPr>
                <w:rFonts w:ascii="Arial" w:hAnsi="Arial" w:cs="Arial"/>
              </w:rPr>
            </w:pPr>
          </w:p>
          <w:p w14:paraId="047BD4DD" w14:textId="77777777" w:rsidR="005F41D7" w:rsidRPr="005F41D7" w:rsidRDefault="005F41D7" w:rsidP="005F41D7">
            <w:pPr>
              <w:rPr>
                <w:rFonts w:ascii="Arial" w:hAnsi="Arial" w:cs="Arial"/>
              </w:rPr>
            </w:pPr>
          </w:p>
          <w:p w14:paraId="62286751" w14:textId="77777777" w:rsidR="005F41D7" w:rsidRPr="005F41D7" w:rsidRDefault="005F41D7" w:rsidP="005F41D7">
            <w:pPr>
              <w:rPr>
                <w:rFonts w:ascii="Arial" w:hAnsi="Arial" w:cs="Arial"/>
              </w:rPr>
            </w:pPr>
          </w:p>
          <w:p w14:paraId="67F864D0" w14:textId="77777777" w:rsidR="005F41D7" w:rsidRPr="005F41D7" w:rsidRDefault="005F41D7" w:rsidP="005F41D7">
            <w:pPr>
              <w:rPr>
                <w:rFonts w:ascii="Arial" w:hAnsi="Arial" w:cs="Arial"/>
              </w:rPr>
            </w:pPr>
          </w:p>
          <w:p w14:paraId="24D1DDA6" w14:textId="77777777" w:rsidR="005F41D7" w:rsidRPr="005F41D7" w:rsidRDefault="005F41D7" w:rsidP="005F41D7">
            <w:pPr>
              <w:rPr>
                <w:rFonts w:ascii="Arial" w:hAnsi="Arial" w:cs="Arial"/>
              </w:rPr>
            </w:pPr>
          </w:p>
          <w:p w14:paraId="4B83A8EF" w14:textId="77777777" w:rsidR="005F41D7" w:rsidRPr="005F41D7" w:rsidRDefault="005F41D7" w:rsidP="005F41D7">
            <w:pPr>
              <w:rPr>
                <w:rFonts w:ascii="Arial" w:hAnsi="Arial" w:cs="Arial"/>
              </w:rPr>
            </w:pPr>
          </w:p>
          <w:p w14:paraId="0C17C2AE" w14:textId="77777777" w:rsidR="005F41D7" w:rsidRPr="005F41D7" w:rsidRDefault="005F41D7" w:rsidP="005F41D7">
            <w:pPr>
              <w:rPr>
                <w:rFonts w:ascii="Arial" w:hAnsi="Arial" w:cs="Arial"/>
              </w:rPr>
            </w:pPr>
          </w:p>
          <w:p w14:paraId="02E0F653" w14:textId="77777777" w:rsidR="005F41D7" w:rsidRPr="005F41D7" w:rsidRDefault="005F41D7" w:rsidP="005F41D7">
            <w:pPr>
              <w:rPr>
                <w:rFonts w:ascii="Arial" w:hAnsi="Arial" w:cs="Arial"/>
              </w:rPr>
            </w:pPr>
          </w:p>
          <w:p w14:paraId="129219D4" w14:textId="77777777" w:rsidR="005F41D7" w:rsidRPr="005F41D7" w:rsidRDefault="005F41D7" w:rsidP="005F41D7">
            <w:pPr>
              <w:rPr>
                <w:rFonts w:ascii="Arial" w:hAnsi="Arial" w:cs="Arial"/>
              </w:rPr>
            </w:pPr>
          </w:p>
          <w:p w14:paraId="2B785986" w14:textId="77777777" w:rsidR="005F41D7" w:rsidRPr="005F41D7" w:rsidRDefault="005F41D7" w:rsidP="005F41D7">
            <w:pPr>
              <w:rPr>
                <w:rFonts w:ascii="Arial" w:hAnsi="Arial" w:cs="Arial"/>
              </w:rPr>
            </w:pPr>
          </w:p>
          <w:p w14:paraId="3BDEC414" w14:textId="77777777" w:rsidR="005F41D7" w:rsidRPr="005F41D7" w:rsidRDefault="005F41D7" w:rsidP="005F41D7">
            <w:pPr>
              <w:rPr>
                <w:rFonts w:ascii="Arial" w:hAnsi="Arial" w:cs="Arial"/>
              </w:rPr>
            </w:pPr>
          </w:p>
          <w:p w14:paraId="7F0EF1B1" w14:textId="77777777" w:rsidR="005F41D7" w:rsidRPr="005F41D7" w:rsidRDefault="005F41D7" w:rsidP="005F41D7">
            <w:pPr>
              <w:rPr>
                <w:rFonts w:ascii="Arial" w:hAnsi="Arial" w:cs="Arial"/>
              </w:rPr>
            </w:pPr>
          </w:p>
          <w:p w14:paraId="701F0C93" w14:textId="77777777" w:rsidR="005F41D7" w:rsidRPr="005F41D7" w:rsidRDefault="005F41D7" w:rsidP="005F41D7">
            <w:pPr>
              <w:rPr>
                <w:rFonts w:ascii="Arial" w:hAnsi="Arial" w:cs="Arial"/>
              </w:rPr>
            </w:pPr>
          </w:p>
          <w:p w14:paraId="0E303095" w14:textId="77777777" w:rsidR="005F41D7" w:rsidRPr="005F41D7" w:rsidRDefault="005F41D7" w:rsidP="005F41D7">
            <w:pPr>
              <w:rPr>
                <w:rFonts w:ascii="Arial" w:hAnsi="Arial" w:cs="Arial"/>
              </w:rPr>
            </w:pPr>
          </w:p>
          <w:p w14:paraId="31164804" w14:textId="77777777" w:rsidR="005F41D7" w:rsidRPr="005F41D7" w:rsidRDefault="005F41D7" w:rsidP="005F41D7">
            <w:pPr>
              <w:rPr>
                <w:rFonts w:ascii="Arial" w:hAnsi="Arial" w:cs="Arial"/>
              </w:rPr>
            </w:pPr>
          </w:p>
          <w:p w14:paraId="22D32802" w14:textId="77777777" w:rsidR="005F41D7" w:rsidRPr="005F41D7" w:rsidRDefault="005F41D7" w:rsidP="005F41D7">
            <w:pPr>
              <w:rPr>
                <w:rFonts w:ascii="Arial" w:hAnsi="Arial" w:cs="Arial"/>
              </w:rPr>
            </w:pPr>
          </w:p>
          <w:p w14:paraId="6FA6923D" w14:textId="3ED59573" w:rsidR="004140B9" w:rsidRPr="005F41D7" w:rsidRDefault="004140B9" w:rsidP="005F41D7">
            <w:pPr>
              <w:jc w:val="center"/>
              <w:rPr>
                <w:rFonts w:ascii="Arial" w:hAnsi="Arial" w:cs="Arial"/>
              </w:rPr>
            </w:pPr>
          </w:p>
        </w:tc>
        <w:tc>
          <w:tcPr>
            <w:tcW w:w="5580" w:type="dxa"/>
            <w:shd w:val="clear" w:color="auto" w:fill="auto"/>
          </w:tcPr>
          <w:p w14:paraId="4C0D0E87" w14:textId="77777777" w:rsidR="004140B9" w:rsidRPr="00ED379E" w:rsidRDefault="004140B9" w:rsidP="00ED379E">
            <w:pPr>
              <w:spacing w:after="0" w:line="240" w:lineRule="auto"/>
              <w:rPr>
                <w:rFonts w:ascii="Arial" w:hAnsi="Arial" w:cs="Arial"/>
              </w:rPr>
            </w:pPr>
            <w:r w:rsidRPr="00ED379E">
              <w:rPr>
                <w:rFonts w:ascii="Arial" w:hAnsi="Arial" w:cs="Arial"/>
              </w:rPr>
              <w:t>Experience of:</w:t>
            </w:r>
          </w:p>
          <w:p w14:paraId="2BF332FA"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Financial management in a complex organisation</w:t>
            </w:r>
          </w:p>
          <w:p w14:paraId="2BF763CF"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Producing high quality management accounting information</w:t>
            </w:r>
          </w:p>
          <w:p w14:paraId="4CBCBE83"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 xml:space="preserve">Working with senior managers to delivery financial strategy </w:t>
            </w:r>
          </w:p>
          <w:p w14:paraId="7FE577E9"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Demonstrable experience of effectively undertaking a wide range of financial accounting duties in a large organisation including budget preparation and monitoring.</w:t>
            </w:r>
          </w:p>
          <w:p w14:paraId="21361B0F"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Experience of undertaking year-end financial accounts procedures in a timely and efficient manner.</w:t>
            </w:r>
          </w:p>
          <w:p w14:paraId="33B8DA34"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Experience of developing effective financial management arrangements and evidence of implementing continuous improvement to process and procedures.</w:t>
            </w:r>
          </w:p>
          <w:p w14:paraId="5597C8DE"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Experience of generating innovative value for money options, and/or delivering medium-term cost-effective business solutions.</w:t>
            </w:r>
          </w:p>
          <w:p w14:paraId="3B01CD88"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Experience of planning and monitoring revenue budget and of medium term financial and service planning.</w:t>
            </w:r>
          </w:p>
          <w:p w14:paraId="4F36AEED"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Understanding and awareness of the sensitive nature of working in a political environment with a high degree of political sensitivity and awareness.</w:t>
            </w:r>
          </w:p>
          <w:p w14:paraId="7FE18FBD"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Sound working knowledge of financial governance principles and systems such as Oracle financials</w:t>
            </w:r>
          </w:p>
          <w:p w14:paraId="0B54371B"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 xml:space="preserve">Experience of writing accurate and concise reports on complex financial facts </w:t>
            </w:r>
            <w:r w:rsidRPr="00ED379E">
              <w:rPr>
                <w:rFonts w:ascii="Arial" w:hAnsi="Arial" w:cs="Arial"/>
              </w:rPr>
              <w:lastRenderedPageBreak/>
              <w:t>that clearly identify the potential impact(s) or consequence(s) on the business</w:t>
            </w:r>
          </w:p>
          <w:p w14:paraId="38D2BA96"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Excellent interpersonal skills and the proven ability to establish positive relationships with staff at all levels, and external organisations, groups and individuals, which generate confidence, respect and trust.</w:t>
            </w:r>
          </w:p>
          <w:p w14:paraId="074CD3AE"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Ability to present financial data and/or information in a format easily understood by managers and members of a non-finance background</w:t>
            </w:r>
          </w:p>
          <w:p w14:paraId="29615CC1"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Ability to quickly identify existing or potential business problems with significant financial consequences and either take or present medium to long term solutions.</w:t>
            </w:r>
          </w:p>
          <w:p w14:paraId="173027D7"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Self-motivated with ability to prioritise and manage your workload over extended periods, producing accurate work within deadlines.</w:t>
            </w:r>
          </w:p>
          <w:p w14:paraId="2D7520C6"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Ability to use 'office application software' to maximise efficiency and effectiveness.</w:t>
            </w:r>
          </w:p>
          <w:p w14:paraId="01771237" w14:textId="77777777" w:rsidR="004140B9" w:rsidRPr="00ED379E" w:rsidRDefault="004140B9" w:rsidP="00ED379E">
            <w:pPr>
              <w:pStyle w:val="ListParagraph"/>
              <w:numPr>
                <w:ilvl w:val="0"/>
                <w:numId w:val="4"/>
              </w:numPr>
              <w:spacing w:after="0" w:line="240" w:lineRule="auto"/>
              <w:ind w:left="311" w:hanging="284"/>
              <w:rPr>
                <w:rFonts w:ascii="Arial" w:hAnsi="Arial" w:cs="Arial"/>
              </w:rPr>
            </w:pPr>
            <w:r w:rsidRPr="00ED379E">
              <w:rPr>
                <w:rFonts w:ascii="Arial" w:hAnsi="Arial" w:cs="Arial"/>
              </w:rPr>
              <w:t>Proven experience and knowledge of operating successfully at a senior level within the public sector, with a clear grasp of the challenges and opportunities of working within a publicly accountable organisation.</w:t>
            </w:r>
          </w:p>
        </w:tc>
        <w:tc>
          <w:tcPr>
            <w:tcW w:w="4680" w:type="dxa"/>
            <w:shd w:val="clear" w:color="auto" w:fill="auto"/>
          </w:tcPr>
          <w:p w14:paraId="500289FE" w14:textId="77777777" w:rsidR="004140B9" w:rsidRPr="00ED379E" w:rsidRDefault="004140B9" w:rsidP="00ED379E">
            <w:pPr>
              <w:spacing w:after="0" w:line="240" w:lineRule="auto"/>
              <w:rPr>
                <w:rFonts w:ascii="Arial" w:hAnsi="Arial" w:cs="Arial"/>
              </w:rPr>
            </w:pPr>
            <w:r w:rsidRPr="00ED379E">
              <w:rPr>
                <w:rFonts w:ascii="Arial" w:hAnsi="Arial" w:cs="Arial"/>
              </w:rPr>
              <w:lastRenderedPageBreak/>
              <w:t>Experience of:</w:t>
            </w:r>
          </w:p>
          <w:p w14:paraId="0C74B017" w14:textId="77777777" w:rsidR="004140B9" w:rsidRPr="00ED379E" w:rsidRDefault="004140B9" w:rsidP="00ED379E">
            <w:pPr>
              <w:pStyle w:val="ListParagraph"/>
              <w:numPr>
                <w:ilvl w:val="0"/>
                <w:numId w:val="5"/>
              </w:numPr>
              <w:spacing w:after="0" w:line="240" w:lineRule="auto"/>
              <w:rPr>
                <w:rFonts w:ascii="Arial" w:hAnsi="Arial" w:cs="Arial"/>
              </w:rPr>
            </w:pPr>
            <w:r w:rsidRPr="00ED379E">
              <w:rPr>
                <w:rFonts w:ascii="Arial" w:hAnsi="Arial" w:cs="Arial"/>
              </w:rPr>
              <w:t>working in a political environment</w:t>
            </w:r>
          </w:p>
          <w:p w14:paraId="739426FD" w14:textId="36BD73CA" w:rsidR="004140B9" w:rsidRDefault="004140B9" w:rsidP="00ED379E">
            <w:pPr>
              <w:pStyle w:val="ListParagraph"/>
              <w:numPr>
                <w:ilvl w:val="0"/>
                <w:numId w:val="5"/>
              </w:numPr>
              <w:spacing w:after="0" w:line="240" w:lineRule="auto"/>
              <w:rPr>
                <w:rFonts w:ascii="Arial" w:hAnsi="Arial" w:cs="Arial"/>
              </w:rPr>
            </w:pPr>
            <w:r w:rsidRPr="00ED379E">
              <w:rPr>
                <w:rFonts w:ascii="Arial" w:hAnsi="Arial" w:cs="Arial"/>
              </w:rPr>
              <w:t>analysing, interpreting, presenting and utilising financial information</w:t>
            </w:r>
          </w:p>
          <w:p w14:paraId="1D0FDCDC" w14:textId="3E175B47" w:rsidR="0084720E" w:rsidRPr="00ED379E" w:rsidRDefault="0084720E" w:rsidP="00ED379E">
            <w:pPr>
              <w:pStyle w:val="ListParagraph"/>
              <w:numPr>
                <w:ilvl w:val="0"/>
                <w:numId w:val="5"/>
              </w:numPr>
              <w:spacing w:after="0" w:line="240" w:lineRule="auto"/>
              <w:rPr>
                <w:rFonts w:ascii="Arial" w:hAnsi="Arial" w:cs="Arial"/>
              </w:rPr>
            </w:pPr>
            <w:r>
              <w:rPr>
                <w:rFonts w:ascii="Arial" w:hAnsi="Arial" w:cs="Arial"/>
              </w:rPr>
              <w:t>Working is areas that are funded through specific grants</w:t>
            </w:r>
          </w:p>
          <w:p w14:paraId="15A8A070" w14:textId="77777777" w:rsidR="004140B9" w:rsidRPr="00ED379E" w:rsidRDefault="004140B9" w:rsidP="00ED379E">
            <w:pPr>
              <w:pStyle w:val="ListParagraph"/>
              <w:numPr>
                <w:ilvl w:val="0"/>
                <w:numId w:val="5"/>
              </w:numPr>
              <w:spacing w:after="0" w:line="240" w:lineRule="auto"/>
              <w:rPr>
                <w:rFonts w:ascii="Arial" w:hAnsi="Arial" w:cs="Arial"/>
              </w:rPr>
            </w:pPr>
            <w:r w:rsidRPr="00ED379E">
              <w:rPr>
                <w:rFonts w:ascii="Arial" w:hAnsi="Arial" w:cs="Arial"/>
              </w:rPr>
              <w:t>Experience of working in financial management within the public sector</w:t>
            </w:r>
          </w:p>
          <w:p w14:paraId="011FAB27" w14:textId="77777777" w:rsidR="004140B9" w:rsidRPr="00ED379E" w:rsidRDefault="004140B9" w:rsidP="00ED379E">
            <w:pPr>
              <w:pStyle w:val="ListParagraph"/>
              <w:numPr>
                <w:ilvl w:val="0"/>
                <w:numId w:val="5"/>
              </w:numPr>
              <w:spacing w:after="0" w:line="240" w:lineRule="auto"/>
              <w:rPr>
                <w:rFonts w:ascii="Arial" w:hAnsi="Arial" w:cs="Arial"/>
              </w:rPr>
            </w:pPr>
            <w:r w:rsidRPr="00ED379E">
              <w:rPr>
                <w:rFonts w:ascii="Arial" w:hAnsi="Arial" w:cs="Arial"/>
              </w:rPr>
              <w:t>Applying for external funding</w:t>
            </w:r>
          </w:p>
          <w:p w14:paraId="36F5AF11" w14:textId="59DE0D9F" w:rsidR="004140B9" w:rsidRPr="00ED379E" w:rsidRDefault="004140B9" w:rsidP="0084720E">
            <w:pPr>
              <w:pStyle w:val="ListParagraph"/>
              <w:spacing w:after="0" w:line="240" w:lineRule="auto"/>
              <w:rPr>
                <w:rFonts w:ascii="Arial" w:hAnsi="Arial" w:cs="Arial"/>
              </w:rPr>
            </w:pPr>
          </w:p>
        </w:tc>
        <w:tc>
          <w:tcPr>
            <w:tcW w:w="2186" w:type="dxa"/>
            <w:shd w:val="clear" w:color="auto" w:fill="auto"/>
          </w:tcPr>
          <w:p w14:paraId="0A49E5FD" w14:textId="77777777" w:rsidR="004140B9" w:rsidRPr="00ED379E" w:rsidRDefault="004140B9" w:rsidP="00ED379E">
            <w:pPr>
              <w:spacing w:after="0" w:line="240" w:lineRule="auto"/>
              <w:rPr>
                <w:rFonts w:ascii="Arial" w:hAnsi="Arial" w:cs="Arial"/>
              </w:rPr>
            </w:pPr>
            <w:r w:rsidRPr="00ED379E">
              <w:rPr>
                <w:rFonts w:ascii="Arial" w:hAnsi="Arial" w:cs="Arial"/>
              </w:rPr>
              <w:t>Application form</w:t>
            </w:r>
          </w:p>
          <w:p w14:paraId="5008CC70" w14:textId="77777777" w:rsidR="004140B9" w:rsidRPr="00ED379E" w:rsidRDefault="004140B9" w:rsidP="00ED379E">
            <w:pPr>
              <w:spacing w:after="0" w:line="240" w:lineRule="auto"/>
              <w:rPr>
                <w:rFonts w:ascii="Arial" w:hAnsi="Arial" w:cs="Arial"/>
              </w:rPr>
            </w:pPr>
            <w:r w:rsidRPr="00ED379E">
              <w:rPr>
                <w:rFonts w:ascii="Arial" w:hAnsi="Arial" w:cs="Arial"/>
              </w:rPr>
              <w:t>Interview</w:t>
            </w:r>
          </w:p>
          <w:p w14:paraId="7C97C0FF" w14:textId="77777777" w:rsidR="004140B9" w:rsidRPr="00ED379E" w:rsidRDefault="004140B9" w:rsidP="00ED379E">
            <w:pPr>
              <w:spacing w:after="0" w:line="240" w:lineRule="auto"/>
              <w:rPr>
                <w:rFonts w:ascii="Arial" w:hAnsi="Arial" w:cs="Arial"/>
              </w:rPr>
            </w:pPr>
          </w:p>
        </w:tc>
      </w:tr>
      <w:tr w:rsidR="004140B9" w:rsidRPr="00ED379E" w14:paraId="48B6218F" w14:textId="77777777" w:rsidTr="00BD12A5">
        <w:tc>
          <w:tcPr>
            <w:tcW w:w="1728" w:type="dxa"/>
            <w:shd w:val="clear" w:color="auto" w:fill="auto"/>
          </w:tcPr>
          <w:p w14:paraId="316F7657" w14:textId="77777777" w:rsidR="004140B9" w:rsidRPr="00ED379E" w:rsidRDefault="004140B9" w:rsidP="00ED379E">
            <w:pPr>
              <w:spacing w:after="0" w:line="240" w:lineRule="auto"/>
              <w:rPr>
                <w:rFonts w:ascii="Arial" w:hAnsi="Arial" w:cs="Arial"/>
              </w:rPr>
            </w:pPr>
            <w:r w:rsidRPr="00ED379E">
              <w:rPr>
                <w:rFonts w:ascii="Arial" w:hAnsi="Arial" w:cs="Arial"/>
              </w:rPr>
              <w:t>Knowledge and skills</w:t>
            </w:r>
          </w:p>
        </w:tc>
        <w:tc>
          <w:tcPr>
            <w:tcW w:w="5580" w:type="dxa"/>
            <w:shd w:val="clear" w:color="auto" w:fill="auto"/>
          </w:tcPr>
          <w:p w14:paraId="1C1BA2CD"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Knowledge of current financial issues facing the public sector and policing in particular</w:t>
            </w:r>
          </w:p>
          <w:p w14:paraId="6B4158FA"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Financial processes in public sector organisations</w:t>
            </w:r>
          </w:p>
          <w:p w14:paraId="44FF6C1A"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 xml:space="preserve">Ability to develop and implement financial systems and processes </w:t>
            </w:r>
          </w:p>
          <w:p w14:paraId="15E2EFE6"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Support the development, review and implementation of strategies and policies</w:t>
            </w:r>
          </w:p>
          <w:p w14:paraId="3E1A04D9"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lastRenderedPageBreak/>
              <w:t>Knowledge of performance management frameworks, processes and procedures</w:t>
            </w:r>
          </w:p>
          <w:p w14:paraId="0738DED0"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Knowledge of business planning approaches</w:t>
            </w:r>
          </w:p>
          <w:p w14:paraId="2BC88D35"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Ability to prioritise and manage workloads and competing priorities and meet deadlines</w:t>
            </w:r>
          </w:p>
          <w:p w14:paraId="47DDF435"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Excellent communication and presentation skills</w:t>
            </w:r>
          </w:p>
          <w:p w14:paraId="28EE79CF"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Understanding of data quality and information governance issues</w:t>
            </w:r>
          </w:p>
          <w:p w14:paraId="5FC3CAE5"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High levels of analytical and research skills</w:t>
            </w:r>
          </w:p>
          <w:p w14:paraId="754BA514"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Analysis and interpretation of complex data sets</w:t>
            </w:r>
          </w:p>
          <w:p w14:paraId="7208F410"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Proven negotiating, influencing, networking and partnership building skills</w:t>
            </w:r>
          </w:p>
          <w:p w14:paraId="5C87F722"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Ability to utilise a full range of standard office IT software/packages</w:t>
            </w:r>
          </w:p>
          <w:p w14:paraId="6720ADCA" w14:textId="77777777" w:rsidR="004140B9" w:rsidRPr="00ED379E" w:rsidRDefault="004140B9" w:rsidP="00ED379E">
            <w:pPr>
              <w:pStyle w:val="ListParagraph"/>
              <w:numPr>
                <w:ilvl w:val="0"/>
                <w:numId w:val="6"/>
              </w:numPr>
              <w:spacing w:after="0" w:line="240" w:lineRule="auto"/>
              <w:ind w:left="289" w:hanging="284"/>
              <w:rPr>
                <w:rFonts w:ascii="Arial" w:hAnsi="Arial" w:cs="Arial"/>
              </w:rPr>
            </w:pPr>
            <w:r w:rsidRPr="00ED379E">
              <w:rPr>
                <w:rFonts w:ascii="Arial" w:hAnsi="Arial" w:cs="Arial"/>
              </w:rPr>
              <w:t>Motivating and inspiring others to achieve</w:t>
            </w:r>
          </w:p>
        </w:tc>
        <w:tc>
          <w:tcPr>
            <w:tcW w:w="4680" w:type="dxa"/>
            <w:shd w:val="clear" w:color="auto" w:fill="auto"/>
          </w:tcPr>
          <w:p w14:paraId="6BB80170" w14:textId="142F69AB" w:rsidR="004140B9" w:rsidRPr="00ED379E" w:rsidRDefault="004140B9" w:rsidP="00ED379E">
            <w:pPr>
              <w:pStyle w:val="ListParagraph"/>
              <w:numPr>
                <w:ilvl w:val="0"/>
                <w:numId w:val="6"/>
              </w:numPr>
              <w:spacing w:after="0" w:line="240" w:lineRule="auto"/>
              <w:ind w:left="506" w:hanging="426"/>
              <w:rPr>
                <w:rFonts w:ascii="Arial" w:hAnsi="Arial" w:cs="Arial"/>
              </w:rPr>
            </w:pPr>
            <w:r w:rsidRPr="00ED379E">
              <w:rPr>
                <w:rFonts w:ascii="Arial" w:hAnsi="Arial" w:cs="Arial"/>
              </w:rPr>
              <w:lastRenderedPageBreak/>
              <w:t>Knowledge of relevant legislation</w:t>
            </w:r>
          </w:p>
          <w:p w14:paraId="0D1C047A" w14:textId="795576C0" w:rsidR="004140B9" w:rsidRPr="00ED379E" w:rsidRDefault="004140B9" w:rsidP="00ED379E">
            <w:pPr>
              <w:pStyle w:val="ListParagraph"/>
              <w:numPr>
                <w:ilvl w:val="0"/>
                <w:numId w:val="6"/>
              </w:numPr>
              <w:spacing w:after="0" w:line="240" w:lineRule="auto"/>
              <w:ind w:left="506" w:hanging="426"/>
              <w:rPr>
                <w:rFonts w:ascii="Arial" w:hAnsi="Arial" w:cs="Arial"/>
              </w:rPr>
            </w:pPr>
            <w:r w:rsidRPr="00ED379E">
              <w:rPr>
                <w:rFonts w:ascii="Arial" w:hAnsi="Arial" w:cs="Arial"/>
              </w:rPr>
              <w:t xml:space="preserve">Understand </w:t>
            </w:r>
            <w:r w:rsidR="0084720E">
              <w:rPr>
                <w:rFonts w:ascii="Arial" w:hAnsi="Arial" w:cs="Arial"/>
              </w:rPr>
              <w:t>structures in place to tackle violence reduction</w:t>
            </w:r>
          </w:p>
          <w:p w14:paraId="06E46742" w14:textId="77777777" w:rsidR="004140B9" w:rsidRPr="00ED379E" w:rsidRDefault="004140B9" w:rsidP="00ED379E">
            <w:pPr>
              <w:pStyle w:val="ListParagraph"/>
              <w:numPr>
                <w:ilvl w:val="0"/>
                <w:numId w:val="6"/>
              </w:numPr>
              <w:spacing w:after="0" w:line="240" w:lineRule="auto"/>
              <w:ind w:left="506" w:hanging="426"/>
              <w:rPr>
                <w:rFonts w:ascii="Arial" w:hAnsi="Arial" w:cs="Arial"/>
              </w:rPr>
            </w:pPr>
            <w:r w:rsidRPr="00ED379E">
              <w:rPr>
                <w:rFonts w:ascii="Arial" w:hAnsi="Arial" w:cs="Arial"/>
              </w:rPr>
              <w:t>Understand the Government’s public sector reform programme and police reform in particular</w:t>
            </w:r>
          </w:p>
          <w:p w14:paraId="035A0587" w14:textId="77777777" w:rsidR="004140B9" w:rsidRPr="00ED379E" w:rsidRDefault="004140B9" w:rsidP="00ED379E">
            <w:pPr>
              <w:pStyle w:val="ListParagraph"/>
              <w:numPr>
                <w:ilvl w:val="0"/>
                <w:numId w:val="6"/>
              </w:numPr>
              <w:spacing w:after="0" w:line="240" w:lineRule="auto"/>
              <w:ind w:left="506" w:hanging="426"/>
              <w:rPr>
                <w:rFonts w:ascii="Arial" w:hAnsi="Arial" w:cs="Arial"/>
              </w:rPr>
            </w:pPr>
            <w:r w:rsidRPr="00ED379E">
              <w:rPr>
                <w:rFonts w:ascii="Arial" w:hAnsi="Arial" w:cs="Arial"/>
              </w:rPr>
              <w:t xml:space="preserve">Knowledge of project and programme </w:t>
            </w:r>
            <w:r w:rsidRPr="00ED379E">
              <w:rPr>
                <w:rFonts w:ascii="Arial" w:hAnsi="Arial" w:cs="Arial"/>
              </w:rPr>
              <w:lastRenderedPageBreak/>
              <w:t>management methodologies</w:t>
            </w:r>
          </w:p>
          <w:p w14:paraId="2F92C883" w14:textId="77777777" w:rsidR="004140B9" w:rsidRPr="00ED379E" w:rsidRDefault="004140B9" w:rsidP="00ED379E">
            <w:pPr>
              <w:pStyle w:val="ListParagraph"/>
              <w:spacing w:after="0" w:line="240" w:lineRule="auto"/>
              <w:ind w:left="80"/>
              <w:rPr>
                <w:rFonts w:ascii="Arial" w:hAnsi="Arial" w:cs="Arial"/>
              </w:rPr>
            </w:pPr>
          </w:p>
        </w:tc>
        <w:tc>
          <w:tcPr>
            <w:tcW w:w="2186" w:type="dxa"/>
            <w:shd w:val="clear" w:color="auto" w:fill="auto"/>
          </w:tcPr>
          <w:p w14:paraId="2D231378" w14:textId="77777777" w:rsidR="004140B9" w:rsidRPr="00ED379E" w:rsidRDefault="004140B9" w:rsidP="00ED379E">
            <w:pPr>
              <w:spacing w:after="0" w:line="240" w:lineRule="auto"/>
              <w:rPr>
                <w:rFonts w:ascii="Arial" w:hAnsi="Arial" w:cs="Arial"/>
              </w:rPr>
            </w:pPr>
            <w:r w:rsidRPr="00ED379E">
              <w:rPr>
                <w:rFonts w:ascii="Arial" w:hAnsi="Arial" w:cs="Arial"/>
              </w:rPr>
              <w:lastRenderedPageBreak/>
              <w:t>Application form</w:t>
            </w:r>
          </w:p>
          <w:p w14:paraId="35AEC02E" w14:textId="77777777" w:rsidR="004140B9" w:rsidRPr="00ED379E" w:rsidRDefault="004140B9" w:rsidP="00ED379E">
            <w:pPr>
              <w:spacing w:after="0" w:line="240" w:lineRule="auto"/>
              <w:rPr>
                <w:rFonts w:ascii="Arial" w:hAnsi="Arial" w:cs="Arial"/>
              </w:rPr>
            </w:pPr>
            <w:r w:rsidRPr="00ED379E">
              <w:rPr>
                <w:rFonts w:ascii="Arial" w:hAnsi="Arial" w:cs="Arial"/>
              </w:rPr>
              <w:t>Interview</w:t>
            </w:r>
          </w:p>
          <w:p w14:paraId="0C0F7989" w14:textId="77777777" w:rsidR="004140B9" w:rsidRPr="00ED379E" w:rsidRDefault="004140B9" w:rsidP="00ED379E">
            <w:pPr>
              <w:spacing w:after="0" w:line="240" w:lineRule="auto"/>
              <w:rPr>
                <w:rFonts w:ascii="Arial" w:hAnsi="Arial" w:cs="Arial"/>
              </w:rPr>
            </w:pPr>
            <w:r w:rsidRPr="00ED379E">
              <w:rPr>
                <w:rFonts w:ascii="Arial" w:hAnsi="Arial" w:cs="Arial"/>
              </w:rPr>
              <w:t>Test</w:t>
            </w:r>
          </w:p>
        </w:tc>
      </w:tr>
      <w:tr w:rsidR="004140B9" w:rsidRPr="00ED379E" w14:paraId="6A3A0FAF" w14:textId="77777777" w:rsidTr="00BD12A5">
        <w:tc>
          <w:tcPr>
            <w:tcW w:w="1728" w:type="dxa"/>
            <w:shd w:val="clear" w:color="auto" w:fill="auto"/>
          </w:tcPr>
          <w:p w14:paraId="0E324BE9" w14:textId="77777777" w:rsidR="004140B9" w:rsidRPr="00ED379E" w:rsidRDefault="004140B9" w:rsidP="00ED379E">
            <w:pPr>
              <w:spacing w:after="0" w:line="240" w:lineRule="auto"/>
              <w:rPr>
                <w:rFonts w:ascii="Arial" w:hAnsi="Arial" w:cs="Arial"/>
              </w:rPr>
            </w:pPr>
            <w:r w:rsidRPr="00ED379E">
              <w:rPr>
                <w:rFonts w:ascii="Arial" w:hAnsi="Arial" w:cs="Arial"/>
              </w:rPr>
              <w:t>Personal Qualities</w:t>
            </w:r>
          </w:p>
        </w:tc>
        <w:tc>
          <w:tcPr>
            <w:tcW w:w="5580" w:type="dxa"/>
            <w:shd w:val="clear" w:color="auto" w:fill="auto"/>
          </w:tcPr>
          <w:p w14:paraId="3A96DEC5" w14:textId="77777777"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Proactive ‘self-starter’</w:t>
            </w:r>
          </w:p>
          <w:p w14:paraId="48ECFD17" w14:textId="77777777"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Ability to seek out innovation and creative solutions</w:t>
            </w:r>
          </w:p>
          <w:p w14:paraId="46B626CF" w14:textId="77777777"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 xml:space="preserve">Ability to work on own initiative </w:t>
            </w:r>
          </w:p>
          <w:p w14:paraId="54FBA9AA" w14:textId="79F57838" w:rsidR="004140B9"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Ability to work as part of a team to achieve objectives</w:t>
            </w:r>
          </w:p>
          <w:p w14:paraId="5911F7E6" w14:textId="57972E8A" w:rsidR="0084720E" w:rsidRPr="00ED379E" w:rsidRDefault="0084720E" w:rsidP="00ED379E">
            <w:pPr>
              <w:pStyle w:val="ListParagraph"/>
              <w:numPr>
                <w:ilvl w:val="0"/>
                <w:numId w:val="8"/>
              </w:numPr>
              <w:spacing w:after="0" w:line="240" w:lineRule="auto"/>
              <w:ind w:left="289" w:hanging="284"/>
              <w:rPr>
                <w:rFonts w:ascii="Arial" w:hAnsi="Arial" w:cs="Arial"/>
              </w:rPr>
            </w:pPr>
            <w:r>
              <w:rPr>
                <w:rFonts w:ascii="Arial" w:hAnsi="Arial" w:cs="Arial"/>
              </w:rPr>
              <w:t>Ability to network and work in partnership with other organisations</w:t>
            </w:r>
          </w:p>
          <w:p w14:paraId="55A8D020" w14:textId="38835C48"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 xml:space="preserve">Political </w:t>
            </w:r>
            <w:r w:rsidR="005F41D7">
              <w:rPr>
                <w:rFonts w:ascii="Arial" w:hAnsi="Arial" w:cs="Arial"/>
              </w:rPr>
              <w:t>`</w:t>
            </w:r>
            <w:r w:rsidRPr="00ED379E">
              <w:rPr>
                <w:rFonts w:ascii="Arial" w:hAnsi="Arial" w:cs="Arial"/>
              </w:rPr>
              <w:t xml:space="preserve"> and astuteness</w:t>
            </w:r>
          </w:p>
          <w:p w14:paraId="48452EA5" w14:textId="77777777"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Promote diversity and racial equality</w:t>
            </w:r>
          </w:p>
          <w:p w14:paraId="211B53AC" w14:textId="77777777" w:rsidR="004140B9" w:rsidRPr="00ED379E" w:rsidRDefault="004140B9" w:rsidP="00ED379E">
            <w:pPr>
              <w:pStyle w:val="ListParagraph"/>
              <w:numPr>
                <w:ilvl w:val="0"/>
                <w:numId w:val="8"/>
              </w:numPr>
              <w:spacing w:after="0" w:line="240" w:lineRule="auto"/>
              <w:ind w:left="289" w:hanging="284"/>
              <w:rPr>
                <w:rFonts w:ascii="Arial" w:hAnsi="Arial" w:cs="Arial"/>
              </w:rPr>
            </w:pPr>
            <w:r w:rsidRPr="00ED379E">
              <w:rPr>
                <w:rFonts w:ascii="Arial" w:hAnsi="Arial" w:cs="Arial"/>
              </w:rPr>
              <w:t>Commitment to continuous professional development</w:t>
            </w:r>
          </w:p>
        </w:tc>
        <w:tc>
          <w:tcPr>
            <w:tcW w:w="4680" w:type="dxa"/>
            <w:shd w:val="clear" w:color="auto" w:fill="auto"/>
          </w:tcPr>
          <w:p w14:paraId="3065BE42" w14:textId="77777777" w:rsidR="004140B9" w:rsidRPr="00ED379E" w:rsidRDefault="004140B9" w:rsidP="00ED379E">
            <w:pPr>
              <w:spacing w:after="0" w:line="240" w:lineRule="auto"/>
              <w:ind w:left="507" w:hanging="426"/>
              <w:rPr>
                <w:rFonts w:ascii="Arial" w:hAnsi="Arial" w:cs="Arial"/>
              </w:rPr>
            </w:pPr>
          </w:p>
        </w:tc>
        <w:tc>
          <w:tcPr>
            <w:tcW w:w="2186" w:type="dxa"/>
            <w:shd w:val="clear" w:color="auto" w:fill="auto"/>
          </w:tcPr>
          <w:p w14:paraId="4A40BC79" w14:textId="77777777" w:rsidR="004140B9" w:rsidRPr="00ED379E" w:rsidRDefault="004140B9" w:rsidP="00ED379E">
            <w:pPr>
              <w:spacing w:after="0" w:line="240" w:lineRule="auto"/>
              <w:rPr>
                <w:rFonts w:ascii="Arial" w:hAnsi="Arial" w:cs="Arial"/>
              </w:rPr>
            </w:pPr>
            <w:r w:rsidRPr="00ED379E">
              <w:rPr>
                <w:rFonts w:ascii="Arial" w:hAnsi="Arial" w:cs="Arial"/>
              </w:rPr>
              <w:t>Interview</w:t>
            </w:r>
          </w:p>
          <w:p w14:paraId="308B4746" w14:textId="77777777" w:rsidR="004140B9" w:rsidRPr="00ED379E" w:rsidRDefault="004140B9" w:rsidP="00ED379E">
            <w:pPr>
              <w:spacing w:after="0" w:line="240" w:lineRule="auto"/>
              <w:rPr>
                <w:rFonts w:ascii="Arial" w:hAnsi="Arial" w:cs="Arial"/>
              </w:rPr>
            </w:pPr>
          </w:p>
        </w:tc>
      </w:tr>
    </w:tbl>
    <w:p w14:paraId="05B42B28" w14:textId="77777777" w:rsidR="00B420F6" w:rsidRPr="00F27219" w:rsidRDefault="00B420F6" w:rsidP="003F73B9">
      <w:pPr>
        <w:spacing w:line="240" w:lineRule="auto"/>
        <w:rPr>
          <w:rFonts w:ascii="Arial" w:hAnsi="Arial" w:cs="Arial"/>
        </w:rPr>
      </w:pPr>
    </w:p>
    <w:sectPr w:rsidR="00B420F6" w:rsidRPr="00F27219" w:rsidSect="008C2954">
      <w:footerReference w:type="default" r:id="rId17"/>
      <w:pgSz w:w="11906" w:h="16838" w:code="9"/>
      <w:pgMar w:top="1440"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FA3D" w14:textId="77777777" w:rsidR="00621DF3" w:rsidRDefault="00621DF3">
      <w:pPr>
        <w:spacing w:after="0" w:line="240" w:lineRule="auto"/>
      </w:pPr>
      <w:r>
        <w:separator/>
      </w:r>
    </w:p>
  </w:endnote>
  <w:endnote w:type="continuationSeparator" w:id="0">
    <w:p w14:paraId="40F4A327" w14:textId="77777777" w:rsidR="00621DF3" w:rsidRDefault="0062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9070" w14:textId="77777777" w:rsidR="001E731C" w:rsidRDefault="001E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D12A" w14:textId="77777777" w:rsidR="004140B9" w:rsidRDefault="004140B9">
    <w:pPr>
      <w:pStyle w:val="Footer"/>
      <w:jc w:val="right"/>
    </w:pPr>
    <w:r>
      <w:fldChar w:fldCharType="begin"/>
    </w:r>
    <w:r>
      <w:instrText xml:space="preserve"> PAGE   \* MERGEFORMAT </w:instrText>
    </w:r>
    <w:r>
      <w:fldChar w:fldCharType="separate"/>
    </w:r>
    <w:r w:rsidR="00723B30">
      <w:rPr>
        <w:noProof/>
      </w:rPr>
      <w:t>2</w:t>
    </w:r>
    <w:r>
      <w:rPr>
        <w:noProof/>
      </w:rPr>
      <w:fldChar w:fldCharType="end"/>
    </w:r>
  </w:p>
  <w:p w14:paraId="1D071CAA" w14:textId="2642F3D7" w:rsidR="004140B9" w:rsidRPr="00ED379E" w:rsidRDefault="004140B9">
    <w:pPr>
      <w:pStyle w:val="Footer"/>
      <w:rPr>
        <w:rFonts w:ascii="Arial" w:hAnsi="Arial" w:cs="Arial"/>
        <w:sz w:val="16"/>
        <w:szCs w:val="16"/>
      </w:rPr>
    </w:pPr>
    <w:r w:rsidRPr="00ED379E">
      <w:rPr>
        <w:rFonts w:ascii="Arial" w:hAnsi="Arial" w:cs="Arial"/>
        <w:sz w:val="16"/>
        <w:szCs w:val="16"/>
      </w:rPr>
      <w:t>West M</w:t>
    </w:r>
    <w:r w:rsidR="005F41D7">
      <w:rPr>
        <w:rFonts w:ascii="Arial" w:hAnsi="Arial" w:cs="Arial"/>
        <w:sz w:val="16"/>
        <w:szCs w:val="16"/>
      </w:rPr>
      <w:t>idlands Violence Reduction Unit</w:t>
    </w:r>
  </w:p>
  <w:p w14:paraId="34E36885" w14:textId="0417EF1D" w:rsidR="004140B9" w:rsidRPr="00ED379E" w:rsidRDefault="005F41D7">
    <w:pPr>
      <w:pStyle w:val="Footer"/>
      <w:rPr>
        <w:rFonts w:ascii="Arial" w:hAnsi="Arial" w:cs="Arial"/>
        <w:sz w:val="16"/>
        <w:szCs w:val="16"/>
      </w:rPr>
    </w:pPr>
    <w:r>
      <w:rPr>
        <w:rFonts w:ascii="Arial" w:hAnsi="Arial" w:cs="Arial"/>
        <w:sz w:val="16"/>
        <w:szCs w:val="16"/>
      </w:rPr>
      <w:t xml:space="preserve">Management </w:t>
    </w:r>
    <w:r w:rsidR="00ED379E">
      <w:rPr>
        <w:rFonts w:ascii="Arial" w:hAnsi="Arial" w:cs="Arial"/>
        <w:sz w:val="16"/>
        <w:szCs w:val="16"/>
      </w:rPr>
      <w:t xml:space="preserve">Accountant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8BD0" w14:textId="77777777" w:rsidR="001E731C" w:rsidRDefault="001E7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DD71" w14:textId="454A48DA" w:rsidR="00ED379E" w:rsidRPr="00ED379E" w:rsidRDefault="00ED379E" w:rsidP="00ED379E">
    <w:pPr>
      <w:pStyle w:val="Footer"/>
      <w:rPr>
        <w:rFonts w:ascii="Arial" w:hAnsi="Arial" w:cs="Arial"/>
        <w:sz w:val="16"/>
        <w:szCs w:val="16"/>
      </w:rPr>
    </w:pPr>
    <w:r w:rsidRPr="00ED379E">
      <w:rPr>
        <w:rFonts w:ascii="Arial" w:hAnsi="Arial" w:cs="Arial"/>
        <w:sz w:val="16"/>
        <w:szCs w:val="16"/>
      </w:rPr>
      <w:t xml:space="preserve">West Midlands </w:t>
    </w:r>
    <w:r w:rsidR="005F41D7">
      <w:rPr>
        <w:rFonts w:ascii="Arial" w:hAnsi="Arial" w:cs="Arial"/>
        <w:sz w:val="16"/>
        <w:szCs w:val="16"/>
      </w:rPr>
      <w:t>Violence Reduction Unit</w:t>
    </w:r>
  </w:p>
  <w:p w14:paraId="0C2B7EC0" w14:textId="269D63C9" w:rsidR="00664A56" w:rsidRPr="00ED379E" w:rsidRDefault="005F41D7" w:rsidP="00ED379E">
    <w:pPr>
      <w:pStyle w:val="Footer"/>
      <w:rPr>
        <w:rFonts w:ascii="Arial" w:hAnsi="Arial" w:cs="Arial"/>
        <w:sz w:val="16"/>
        <w:szCs w:val="16"/>
      </w:rPr>
    </w:pPr>
    <w:r>
      <w:rPr>
        <w:rFonts w:ascii="Arial" w:hAnsi="Arial" w:cs="Arial"/>
        <w:sz w:val="16"/>
        <w:szCs w:val="16"/>
      </w:rPr>
      <w:t xml:space="preserve">Management </w:t>
    </w:r>
    <w:r w:rsidR="00ED379E">
      <w:rPr>
        <w:rFonts w:ascii="Arial" w:hAnsi="Arial" w:cs="Arial"/>
        <w:sz w:val="16"/>
        <w:szCs w:val="16"/>
      </w:rPr>
      <w:t xml:space="preserve">Accountant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5501" w14:textId="77777777" w:rsidR="00621DF3" w:rsidRDefault="00621DF3">
      <w:pPr>
        <w:spacing w:after="0" w:line="240" w:lineRule="auto"/>
      </w:pPr>
      <w:r>
        <w:separator/>
      </w:r>
    </w:p>
  </w:footnote>
  <w:footnote w:type="continuationSeparator" w:id="0">
    <w:p w14:paraId="67628715" w14:textId="77777777" w:rsidR="00621DF3" w:rsidRDefault="0062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1AB" w14:textId="77777777" w:rsidR="001E731C" w:rsidRDefault="001E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7BBF" w14:textId="77777777" w:rsidR="001E731C" w:rsidRDefault="001E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D363" w14:textId="0D1DC121" w:rsidR="00ED379E" w:rsidRDefault="00ED379E">
    <w:pPr>
      <w:pStyle w:val="Header"/>
    </w:pPr>
    <w:r w:rsidRPr="00F27219">
      <w:rPr>
        <w:noProof/>
        <w:lang w:eastAsia="en-GB"/>
      </w:rPr>
      <w:drawing>
        <wp:anchor distT="0" distB="0" distL="114300" distR="114300" simplePos="0" relativeHeight="251659264" behindDoc="1" locked="0" layoutInCell="1" allowOverlap="1" wp14:anchorId="4986D379" wp14:editId="767C4F3C">
          <wp:simplePos x="0" y="0"/>
          <wp:positionH relativeFrom="column">
            <wp:posOffset>3433313</wp:posOffset>
          </wp:positionH>
          <wp:positionV relativeFrom="paragraph">
            <wp:posOffset>-17696</wp:posOffset>
          </wp:positionV>
          <wp:extent cx="2657475" cy="838200"/>
          <wp:effectExtent l="0" t="0" r="9525" b="0"/>
          <wp:wrapTight wrapText="bothSides">
            <wp:wrapPolygon edited="0">
              <wp:start x="2013" y="0"/>
              <wp:lineTo x="1239" y="1473"/>
              <wp:lineTo x="0" y="6382"/>
              <wp:lineTo x="310" y="16200"/>
              <wp:lineTo x="1858" y="21109"/>
              <wp:lineTo x="2013" y="21109"/>
              <wp:lineTo x="3871" y="21109"/>
              <wp:lineTo x="9600" y="21109"/>
              <wp:lineTo x="17652" y="18164"/>
              <wp:lineTo x="17497" y="15709"/>
              <wp:lineTo x="19510" y="11782"/>
              <wp:lineTo x="19045" y="8345"/>
              <wp:lineTo x="21523" y="7364"/>
              <wp:lineTo x="21368" y="491"/>
              <wp:lineTo x="3871" y="0"/>
              <wp:lineTo x="2013" y="0"/>
            </wp:wrapPolygon>
          </wp:wrapTight>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5F0"/>
    <w:multiLevelType w:val="hybridMultilevel"/>
    <w:tmpl w:val="73D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71C1"/>
    <w:multiLevelType w:val="hybridMultilevel"/>
    <w:tmpl w:val="A85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4719"/>
    <w:multiLevelType w:val="hybridMultilevel"/>
    <w:tmpl w:val="BFD8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01B53"/>
    <w:multiLevelType w:val="hybridMultilevel"/>
    <w:tmpl w:val="EE3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F65F6"/>
    <w:multiLevelType w:val="multilevel"/>
    <w:tmpl w:val="ACF4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470F8"/>
    <w:multiLevelType w:val="multilevel"/>
    <w:tmpl w:val="FF1C84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CF0"/>
    <w:multiLevelType w:val="hybridMultilevel"/>
    <w:tmpl w:val="10E4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62606"/>
    <w:multiLevelType w:val="hybridMultilevel"/>
    <w:tmpl w:val="C038D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456C5"/>
    <w:multiLevelType w:val="hybridMultilevel"/>
    <w:tmpl w:val="3218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35F5C"/>
    <w:multiLevelType w:val="hybridMultilevel"/>
    <w:tmpl w:val="9DC6225A"/>
    <w:lvl w:ilvl="0" w:tplc="06AA24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E94820"/>
    <w:multiLevelType w:val="hybridMultilevel"/>
    <w:tmpl w:val="0B06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E3A76"/>
    <w:multiLevelType w:val="hybridMultilevel"/>
    <w:tmpl w:val="E03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A5B06"/>
    <w:multiLevelType w:val="hybridMultilevel"/>
    <w:tmpl w:val="32A66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B1459"/>
    <w:multiLevelType w:val="hybridMultilevel"/>
    <w:tmpl w:val="BA5E34B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17BE0"/>
    <w:multiLevelType w:val="hybridMultilevel"/>
    <w:tmpl w:val="16F03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81AF2"/>
    <w:multiLevelType w:val="hybridMultilevel"/>
    <w:tmpl w:val="1FDA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02F7F"/>
    <w:multiLevelType w:val="hybridMultilevel"/>
    <w:tmpl w:val="632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4168E"/>
    <w:multiLevelType w:val="hybridMultilevel"/>
    <w:tmpl w:val="D3E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2570E"/>
    <w:multiLevelType w:val="hybridMultilevel"/>
    <w:tmpl w:val="1626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3"/>
  </w:num>
  <w:num w:numId="5">
    <w:abstractNumId w:val="14"/>
  </w:num>
  <w:num w:numId="6">
    <w:abstractNumId w:val="2"/>
  </w:num>
  <w:num w:numId="7">
    <w:abstractNumId w:val="1"/>
  </w:num>
  <w:num w:numId="8">
    <w:abstractNumId w:val="8"/>
  </w:num>
  <w:num w:numId="9">
    <w:abstractNumId w:val="0"/>
  </w:num>
  <w:num w:numId="10">
    <w:abstractNumId w:val="9"/>
  </w:num>
  <w:num w:numId="11">
    <w:abstractNumId w:val="15"/>
  </w:num>
  <w:num w:numId="12">
    <w:abstractNumId w:val="17"/>
  </w:num>
  <w:num w:numId="13">
    <w:abstractNumId w:val="12"/>
  </w:num>
  <w:num w:numId="14">
    <w:abstractNumId w:val="7"/>
  </w:num>
  <w:num w:numId="15">
    <w:abstractNumId w:val="20"/>
  </w:num>
  <w:num w:numId="16">
    <w:abstractNumId w:val="4"/>
  </w:num>
  <w:num w:numId="17">
    <w:abstractNumId w:val="3"/>
  </w:num>
  <w:num w:numId="18">
    <w:abstractNumId w:val="18"/>
  </w:num>
  <w:num w:numId="19">
    <w:abstractNumId w:val="21"/>
  </w:num>
  <w:num w:numId="20">
    <w:abstractNumId w:val="16"/>
  </w:num>
  <w:num w:numId="21">
    <w:abstractNumId w:val="10"/>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5C"/>
    <w:rsid w:val="000B5A83"/>
    <w:rsid w:val="000F3EBD"/>
    <w:rsid w:val="001009AC"/>
    <w:rsid w:val="00170747"/>
    <w:rsid w:val="001D39BA"/>
    <w:rsid w:val="001E731C"/>
    <w:rsid w:val="0032184C"/>
    <w:rsid w:val="003F73B9"/>
    <w:rsid w:val="00412602"/>
    <w:rsid w:val="004140B9"/>
    <w:rsid w:val="00461226"/>
    <w:rsid w:val="004B77C1"/>
    <w:rsid w:val="00520BAF"/>
    <w:rsid w:val="005B19DA"/>
    <w:rsid w:val="005E288B"/>
    <w:rsid w:val="005F2F93"/>
    <w:rsid w:val="005F41D7"/>
    <w:rsid w:val="00621DF3"/>
    <w:rsid w:val="0062745A"/>
    <w:rsid w:val="00665F41"/>
    <w:rsid w:val="00723B30"/>
    <w:rsid w:val="0073695C"/>
    <w:rsid w:val="00757B61"/>
    <w:rsid w:val="007C27D4"/>
    <w:rsid w:val="007D0DAD"/>
    <w:rsid w:val="0084720E"/>
    <w:rsid w:val="008933C3"/>
    <w:rsid w:val="008C2954"/>
    <w:rsid w:val="008D3E2C"/>
    <w:rsid w:val="00907D67"/>
    <w:rsid w:val="009319B6"/>
    <w:rsid w:val="009C703A"/>
    <w:rsid w:val="00A06610"/>
    <w:rsid w:val="00A14156"/>
    <w:rsid w:val="00A53B50"/>
    <w:rsid w:val="00A65442"/>
    <w:rsid w:val="00A71DE8"/>
    <w:rsid w:val="00B40911"/>
    <w:rsid w:val="00B420F6"/>
    <w:rsid w:val="00B534DC"/>
    <w:rsid w:val="00B70F7E"/>
    <w:rsid w:val="00B84AAB"/>
    <w:rsid w:val="00BB2745"/>
    <w:rsid w:val="00BB429F"/>
    <w:rsid w:val="00DD1686"/>
    <w:rsid w:val="00E230BD"/>
    <w:rsid w:val="00ED379E"/>
    <w:rsid w:val="00F01ABC"/>
    <w:rsid w:val="00F27219"/>
    <w:rsid w:val="00F56A5F"/>
    <w:rsid w:val="00FC3E9A"/>
    <w:rsid w:val="00FF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2DC811"/>
  <w15:docId w15:val="{AE8C1273-2085-4542-AC24-A8531FC3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95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3695C"/>
    <w:pPr>
      <w:keepNext/>
      <w:spacing w:after="0" w:line="240" w:lineRule="auto"/>
      <w:jc w:val="center"/>
      <w:outlineLvl w:val="0"/>
    </w:pPr>
    <w:rPr>
      <w:rFonts w:ascii="Arial" w:eastAsia="Times New Roman" w:hAnsi="Arial" w:cs="Arial"/>
      <w:b/>
      <w:bCs/>
      <w:sz w:val="32"/>
      <w:szCs w:val="24"/>
    </w:rPr>
  </w:style>
  <w:style w:type="paragraph" w:styleId="Heading4">
    <w:name w:val="heading 4"/>
    <w:basedOn w:val="Normal"/>
    <w:next w:val="Normal"/>
    <w:link w:val="Heading4Char"/>
    <w:qFormat/>
    <w:rsid w:val="0073695C"/>
    <w:pPr>
      <w:keepNext/>
      <w:spacing w:after="0" w:line="240" w:lineRule="auto"/>
      <w:ind w:left="360"/>
      <w:jc w:val="right"/>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95C"/>
    <w:rPr>
      <w:rFonts w:ascii="Arial" w:eastAsia="Times New Roman" w:hAnsi="Arial" w:cs="Arial"/>
      <w:b/>
      <w:bCs/>
      <w:sz w:val="32"/>
      <w:szCs w:val="24"/>
    </w:rPr>
  </w:style>
  <w:style w:type="character" w:customStyle="1" w:styleId="Heading4Char">
    <w:name w:val="Heading 4 Char"/>
    <w:basedOn w:val="DefaultParagraphFont"/>
    <w:link w:val="Heading4"/>
    <w:rsid w:val="0073695C"/>
    <w:rPr>
      <w:rFonts w:ascii="Arial" w:eastAsia="Times New Roman" w:hAnsi="Arial" w:cs="Arial"/>
      <w:b/>
      <w:bCs/>
      <w:sz w:val="28"/>
      <w:szCs w:val="24"/>
    </w:rPr>
  </w:style>
  <w:style w:type="paragraph" w:styleId="BodyText">
    <w:name w:val="Body Text"/>
    <w:basedOn w:val="Normal"/>
    <w:link w:val="BodyTextChar"/>
    <w:rsid w:val="0073695C"/>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73695C"/>
    <w:rPr>
      <w:rFonts w:ascii="Arial" w:eastAsia="Times New Roman" w:hAnsi="Arial" w:cs="Arial"/>
      <w:sz w:val="28"/>
      <w:szCs w:val="24"/>
    </w:rPr>
  </w:style>
  <w:style w:type="paragraph" w:styleId="BodyTextIndent">
    <w:name w:val="Body Text Indent"/>
    <w:basedOn w:val="Normal"/>
    <w:link w:val="BodyTextIndentChar"/>
    <w:rsid w:val="0073695C"/>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73695C"/>
    <w:rPr>
      <w:rFonts w:ascii="Arial" w:eastAsia="Times New Roman" w:hAnsi="Arial" w:cs="Arial"/>
      <w:szCs w:val="24"/>
    </w:rPr>
  </w:style>
  <w:style w:type="paragraph" w:styleId="BodyText2">
    <w:name w:val="Body Text 2"/>
    <w:basedOn w:val="Normal"/>
    <w:link w:val="BodyText2Char"/>
    <w:rsid w:val="0073695C"/>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73695C"/>
    <w:rPr>
      <w:rFonts w:ascii="Arial" w:eastAsia="Times New Roman" w:hAnsi="Arial" w:cs="Arial"/>
      <w:szCs w:val="24"/>
    </w:rPr>
  </w:style>
  <w:style w:type="character" w:styleId="Hyperlink">
    <w:name w:val="Hyperlink"/>
    <w:rsid w:val="0073695C"/>
    <w:rPr>
      <w:color w:val="0000FF"/>
      <w:u w:val="single"/>
    </w:rPr>
  </w:style>
  <w:style w:type="paragraph" w:styleId="ListParagraph">
    <w:name w:val="List Paragraph"/>
    <w:basedOn w:val="Normal"/>
    <w:uiPriority w:val="34"/>
    <w:qFormat/>
    <w:rsid w:val="0073695C"/>
    <w:pPr>
      <w:spacing w:after="160" w:line="259" w:lineRule="auto"/>
      <w:ind w:left="720"/>
      <w:contextualSpacing/>
    </w:pPr>
  </w:style>
  <w:style w:type="paragraph" w:styleId="Footer">
    <w:name w:val="footer"/>
    <w:basedOn w:val="Normal"/>
    <w:link w:val="FooterChar"/>
    <w:uiPriority w:val="99"/>
    <w:unhideWhenUsed/>
    <w:rsid w:val="0073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5C"/>
    <w:rPr>
      <w:rFonts w:ascii="Calibri" w:eastAsia="Calibri" w:hAnsi="Calibri" w:cs="Times New Roman"/>
    </w:rPr>
  </w:style>
  <w:style w:type="paragraph" w:styleId="NormalWeb">
    <w:name w:val="Normal (Web)"/>
    <w:basedOn w:val="Normal"/>
    <w:uiPriority w:val="99"/>
    <w:unhideWhenUsed/>
    <w:rsid w:val="007369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73695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D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86"/>
    <w:rPr>
      <w:rFonts w:ascii="Calibri" w:eastAsia="Calibri" w:hAnsi="Calibri" w:cs="Times New Roman"/>
    </w:rPr>
  </w:style>
  <w:style w:type="paragraph" w:styleId="BalloonText">
    <w:name w:val="Balloon Text"/>
    <w:basedOn w:val="Normal"/>
    <w:link w:val="BalloonTextChar"/>
    <w:uiPriority w:val="99"/>
    <w:semiHidden/>
    <w:unhideWhenUsed/>
    <w:rsid w:val="00A6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93916">
      <w:bodyDiv w:val="1"/>
      <w:marLeft w:val="0"/>
      <w:marRight w:val="0"/>
      <w:marTop w:val="0"/>
      <w:marBottom w:val="0"/>
      <w:divBdr>
        <w:top w:val="none" w:sz="0" w:space="0" w:color="auto"/>
        <w:left w:val="none" w:sz="0" w:space="0" w:color="auto"/>
        <w:bottom w:val="none" w:sz="0" w:space="0" w:color="auto"/>
        <w:right w:val="none" w:sz="0" w:space="0" w:color="auto"/>
      </w:divBdr>
    </w:div>
    <w:div w:id="1646424953">
      <w:bodyDiv w:val="1"/>
      <w:marLeft w:val="0"/>
      <w:marRight w:val="0"/>
      <w:marTop w:val="0"/>
      <w:marBottom w:val="0"/>
      <w:divBdr>
        <w:top w:val="none" w:sz="0" w:space="0" w:color="auto"/>
        <w:left w:val="none" w:sz="0" w:space="0" w:color="auto"/>
        <w:bottom w:val="none" w:sz="0" w:space="0" w:color="auto"/>
        <w:right w:val="none" w:sz="0" w:space="0" w:color="auto"/>
      </w:divBdr>
    </w:div>
    <w:div w:id="1964337386">
      <w:bodyDiv w:val="1"/>
      <w:marLeft w:val="0"/>
      <w:marRight w:val="0"/>
      <w:marTop w:val="0"/>
      <w:marBottom w:val="0"/>
      <w:divBdr>
        <w:top w:val="none" w:sz="0" w:space="0" w:color="auto"/>
        <w:left w:val="none" w:sz="0" w:space="0" w:color="auto"/>
        <w:bottom w:val="none" w:sz="0" w:space="0" w:color="auto"/>
        <w:right w:val="none" w:sz="0" w:space="0" w:color="auto"/>
      </w:divBdr>
    </w:div>
    <w:div w:id="20903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9" ma:contentTypeDescription="Create a new document." ma:contentTypeScope="" ma:versionID="b283e8bf19fc351f43c706cea2067ae8">
  <xsd:schema xmlns:xsd="http://www.w3.org/2001/XMLSchema" xmlns:xs="http://www.w3.org/2001/XMLSchema" xmlns:p="http://schemas.microsoft.com/office/2006/metadata/properties" xmlns:ns3="15cc994d-11ff-4836-9106-c3e76fb17dce" targetNamespace="http://schemas.microsoft.com/office/2006/metadata/properties" ma:root="true" ma:fieldsID="2b70b461b768ba6ba42955906dab7a0c"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DAC3-AE42-4483-9EC3-4AE7C926EA65}">
  <ds:schemaRefs>
    <ds:schemaRef ds:uri="http://schemas.microsoft.com/sharepoint/v3/contenttype/forms"/>
  </ds:schemaRefs>
</ds:datastoreItem>
</file>

<file path=customXml/itemProps2.xml><?xml version="1.0" encoding="utf-8"?>
<ds:datastoreItem xmlns:ds="http://schemas.openxmlformats.org/officeDocument/2006/customXml" ds:itemID="{BD790A16-BD5D-42A6-BF2C-AFAE5C67F7C1}">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15cc994d-11ff-4836-9106-c3e76fb17dce"/>
    <ds:schemaRef ds:uri="http://purl.org/dc/dcmitype/"/>
  </ds:schemaRefs>
</ds:datastoreItem>
</file>

<file path=customXml/itemProps3.xml><?xml version="1.0" encoding="utf-8"?>
<ds:datastoreItem xmlns:ds="http://schemas.openxmlformats.org/officeDocument/2006/customXml" ds:itemID="{D3B6F42B-91B0-468E-8970-D996E870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60DDA-A4B8-45AD-9276-B49F04B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Gabbitas</dc:creator>
  <cp:lastModifiedBy>Temitayo Bakare</cp:lastModifiedBy>
  <cp:revision>2</cp:revision>
  <dcterms:created xsi:type="dcterms:W3CDTF">2022-04-27T14:59:00Z</dcterms:created>
  <dcterms:modified xsi:type="dcterms:W3CDTF">2022-04-27T14:59:00Z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0x0101004960ADDF259CCD4E9842519B5FE4CCE0</vt:lpwstr>
  </property>
</Properties>
</file>