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485A8" w14:textId="2079F781" w:rsidR="00DB7BDA" w:rsidRPr="00D31BFE" w:rsidRDefault="00A145BB" w:rsidP="00DB7BDA">
      <w:pPr>
        <w:pStyle w:val="Heading1"/>
        <w:jc w:val="center"/>
        <w:rPr>
          <w:rFonts w:cs="Arial"/>
          <w:noProof/>
          <w:sz w:val="20"/>
          <w:lang w:val="en-GB"/>
        </w:rPr>
      </w:pPr>
      <w:bookmarkStart w:id="0" w:name="_GoBack"/>
      <w:bookmarkEnd w:id="0"/>
      <w:r w:rsidRPr="00045B6E">
        <w:rPr>
          <w:noProof/>
          <w:lang w:val="en-GB" w:eastAsia="en-GB"/>
        </w:rPr>
        <w:drawing>
          <wp:inline distT="0" distB="0" distL="0" distR="0" wp14:anchorId="15220816" wp14:editId="6CBA769F">
            <wp:extent cx="5303520" cy="152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3257" cy="1540689"/>
                    </a:xfrm>
                    <a:prstGeom prst="rect">
                      <a:avLst/>
                    </a:prstGeom>
                    <a:noFill/>
                    <a:ln>
                      <a:noFill/>
                    </a:ln>
                  </pic:spPr>
                </pic:pic>
              </a:graphicData>
            </a:graphic>
          </wp:inline>
        </w:drawing>
      </w:r>
    </w:p>
    <w:p w14:paraId="37584CA2" w14:textId="77777777" w:rsidR="00DB7BDA" w:rsidRPr="00D31BFE" w:rsidRDefault="00DB7BDA" w:rsidP="00DB7BDA">
      <w:pPr>
        <w:pStyle w:val="Default"/>
        <w:jc w:val="center"/>
        <w:rPr>
          <w:b/>
          <w:bCs/>
        </w:rPr>
      </w:pPr>
    </w:p>
    <w:p w14:paraId="5180AB15" w14:textId="77777777" w:rsidR="00DB7BDA" w:rsidRPr="00D31BFE" w:rsidRDefault="00DB7BDA" w:rsidP="00DB7BDA">
      <w:pPr>
        <w:pStyle w:val="Default"/>
        <w:ind w:left="720" w:hanging="720"/>
        <w:jc w:val="center"/>
        <w:rPr>
          <w:b/>
          <w:bCs/>
        </w:rPr>
      </w:pPr>
      <w:r w:rsidRPr="00D31BFE">
        <w:rPr>
          <w:b/>
          <w:bCs/>
          <w:noProof/>
          <w:sz w:val="22"/>
          <w:szCs w:val="22"/>
        </w:rPr>
        <w:drawing>
          <wp:inline distT="0" distB="0" distL="0" distR="0" wp14:anchorId="25818FE9" wp14:editId="767AAF03">
            <wp:extent cx="1852367" cy="1800225"/>
            <wp:effectExtent l="0" t="0" r="190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9693" cy="1826782"/>
                    </a:xfrm>
                    <a:prstGeom prst="rect">
                      <a:avLst/>
                    </a:prstGeom>
                    <a:noFill/>
                    <a:ln>
                      <a:noFill/>
                    </a:ln>
                  </pic:spPr>
                </pic:pic>
              </a:graphicData>
            </a:graphic>
          </wp:inline>
        </w:drawing>
      </w:r>
    </w:p>
    <w:p w14:paraId="5030225D" w14:textId="77777777" w:rsidR="00DB7BDA" w:rsidRPr="00D31BFE" w:rsidRDefault="00DB7BDA" w:rsidP="00DB7BDA">
      <w:pPr>
        <w:pStyle w:val="Default"/>
        <w:jc w:val="center"/>
        <w:rPr>
          <w:b/>
          <w:bCs/>
        </w:rPr>
      </w:pPr>
    </w:p>
    <w:p w14:paraId="61A32C8A" w14:textId="77777777" w:rsidR="00DB7BDA" w:rsidRPr="00D31BFE" w:rsidRDefault="00DB7BDA" w:rsidP="00DB7BDA">
      <w:pPr>
        <w:pStyle w:val="Default"/>
        <w:rPr>
          <w:b/>
          <w:bCs/>
          <w:sz w:val="36"/>
          <w:szCs w:val="36"/>
        </w:rPr>
      </w:pPr>
    </w:p>
    <w:p w14:paraId="4BF09368" w14:textId="77777777" w:rsidR="00DB7BDA" w:rsidRPr="00D31BFE" w:rsidRDefault="00DB7BDA" w:rsidP="00DB7BDA">
      <w:pPr>
        <w:pStyle w:val="Default"/>
        <w:jc w:val="center"/>
        <w:rPr>
          <w:b/>
          <w:bCs/>
          <w:sz w:val="44"/>
          <w:szCs w:val="44"/>
        </w:rPr>
      </w:pPr>
      <w:r w:rsidRPr="00D31BFE">
        <w:rPr>
          <w:b/>
          <w:bCs/>
          <w:sz w:val="44"/>
          <w:szCs w:val="44"/>
        </w:rPr>
        <w:t>West Midlands Police and Crime Commissioner</w:t>
      </w:r>
    </w:p>
    <w:p w14:paraId="6753DE7C" w14:textId="77777777" w:rsidR="00DB7BDA" w:rsidRPr="00D31BFE" w:rsidRDefault="00DB7BDA" w:rsidP="00DB7BDA">
      <w:pPr>
        <w:pStyle w:val="Default"/>
        <w:jc w:val="center"/>
        <w:rPr>
          <w:b/>
          <w:bCs/>
          <w:sz w:val="16"/>
          <w:szCs w:val="16"/>
        </w:rPr>
      </w:pPr>
    </w:p>
    <w:p w14:paraId="178B35DB" w14:textId="77777777" w:rsidR="00DB7BDA" w:rsidRPr="00D31BFE" w:rsidRDefault="00DB7BDA" w:rsidP="00DB7BDA">
      <w:pPr>
        <w:pStyle w:val="Default"/>
        <w:jc w:val="center"/>
        <w:rPr>
          <w:b/>
          <w:bCs/>
          <w:sz w:val="28"/>
          <w:szCs w:val="28"/>
        </w:rPr>
      </w:pPr>
      <w:r w:rsidRPr="00D31BFE">
        <w:rPr>
          <w:b/>
          <w:bCs/>
          <w:sz w:val="28"/>
          <w:szCs w:val="28"/>
        </w:rPr>
        <w:t>and</w:t>
      </w:r>
    </w:p>
    <w:p w14:paraId="529DE13C" w14:textId="77777777" w:rsidR="00DB7BDA" w:rsidRPr="00D31BFE" w:rsidRDefault="00DB7BDA" w:rsidP="00DB7BDA">
      <w:pPr>
        <w:pStyle w:val="Default"/>
        <w:jc w:val="center"/>
        <w:rPr>
          <w:b/>
          <w:bCs/>
          <w:sz w:val="16"/>
          <w:szCs w:val="16"/>
        </w:rPr>
      </w:pPr>
    </w:p>
    <w:p w14:paraId="0DD68A00" w14:textId="77777777" w:rsidR="00DB7BDA" w:rsidRPr="00D31BFE" w:rsidRDefault="00DB7BDA" w:rsidP="00DB7BDA">
      <w:pPr>
        <w:pStyle w:val="Default"/>
        <w:jc w:val="center"/>
        <w:rPr>
          <w:b/>
          <w:bCs/>
          <w:sz w:val="44"/>
          <w:szCs w:val="44"/>
        </w:rPr>
      </w:pPr>
      <w:r w:rsidRPr="00D31BFE">
        <w:rPr>
          <w:b/>
          <w:bCs/>
          <w:sz w:val="44"/>
          <w:szCs w:val="44"/>
        </w:rPr>
        <w:t>West Midlands Police Chief Constable</w:t>
      </w:r>
    </w:p>
    <w:p w14:paraId="7A78D53F" w14:textId="77777777" w:rsidR="00DB7BDA" w:rsidRPr="00D31BFE" w:rsidRDefault="00DB7BDA" w:rsidP="00DB7BDA">
      <w:pPr>
        <w:pStyle w:val="Default"/>
        <w:jc w:val="center"/>
        <w:rPr>
          <w:b/>
          <w:bCs/>
          <w:sz w:val="18"/>
          <w:szCs w:val="18"/>
        </w:rPr>
      </w:pPr>
    </w:p>
    <w:p w14:paraId="0899DB62" w14:textId="77777777" w:rsidR="00DB7BDA" w:rsidRPr="00D31BFE" w:rsidRDefault="00DB7BDA" w:rsidP="00DB7BDA">
      <w:pPr>
        <w:pStyle w:val="Default"/>
        <w:jc w:val="center"/>
        <w:rPr>
          <w:b/>
          <w:bCs/>
          <w:sz w:val="36"/>
          <w:szCs w:val="36"/>
        </w:rPr>
      </w:pPr>
    </w:p>
    <w:p w14:paraId="1181FE12" w14:textId="77777777" w:rsidR="00DB7BDA" w:rsidRPr="00D31BFE" w:rsidRDefault="00DB7BDA" w:rsidP="00DB7BDA">
      <w:pPr>
        <w:pStyle w:val="Default"/>
        <w:jc w:val="center"/>
        <w:rPr>
          <w:b/>
          <w:bCs/>
          <w:sz w:val="36"/>
          <w:szCs w:val="36"/>
        </w:rPr>
      </w:pPr>
      <w:r w:rsidRPr="00D31BFE">
        <w:rPr>
          <w:b/>
          <w:bCs/>
          <w:sz w:val="36"/>
          <w:szCs w:val="36"/>
        </w:rPr>
        <w:t xml:space="preserve">CORPORATE GOVERNANCE FRAMEWORK </w:t>
      </w:r>
    </w:p>
    <w:p w14:paraId="42FCA63F" w14:textId="77777777" w:rsidR="00DB7BDA" w:rsidRPr="00D31BFE" w:rsidRDefault="00DB7BDA" w:rsidP="00DB7BDA">
      <w:pPr>
        <w:pStyle w:val="Default"/>
        <w:jc w:val="center"/>
        <w:rPr>
          <w:b/>
          <w:bCs/>
          <w:sz w:val="18"/>
          <w:szCs w:val="18"/>
        </w:rPr>
      </w:pPr>
    </w:p>
    <w:p w14:paraId="71829115" w14:textId="77777777" w:rsidR="00DB7BDA" w:rsidRPr="00D31BFE" w:rsidRDefault="00DB7BDA" w:rsidP="00DB7BDA">
      <w:pPr>
        <w:pStyle w:val="Default"/>
        <w:rPr>
          <w:b/>
          <w:bCs/>
          <w:sz w:val="36"/>
          <w:szCs w:val="36"/>
        </w:rPr>
      </w:pPr>
    </w:p>
    <w:p w14:paraId="3904B66F" w14:textId="1A2B8B16" w:rsidR="00DB7BDA" w:rsidRPr="00D31BFE" w:rsidRDefault="00CB6E92" w:rsidP="00DB7BDA">
      <w:pPr>
        <w:pStyle w:val="Default"/>
        <w:jc w:val="center"/>
        <w:rPr>
          <w:b/>
          <w:bCs/>
          <w:sz w:val="44"/>
          <w:szCs w:val="44"/>
        </w:rPr>
      </w:pPr>
      <w:r>
        <w:rPr>
          <w:b/>
          <w:bCs/>
          <w:sz w:val="44"/>
          <w:szCs w:val="44"/>
        </w:rPr>
        <w:t>January 2021</w:t>
      </w:r>
    </w:p>
    <w:p w14:paraId="04D79812" w14:textId="77777777" w:rsidR="00DB7BDA" w:rsidRPr="00D31BFE" w:rsidRDefault="00DB7BDA" w:rsidP="00DB7BDA">
      <w:pPr>
        <w:pStyle w:val="Default"/>
        <w:jc w:val="center"/>
        <w:rPr>
          <w:b/>
          <w:bCs/>
          <w:sz w:val="36"/>
          <w:szCs w:val="36"/>
        </w:rPr>
      </w:pPr>
    </w:p>
    <w:p w14:paraId="5DF1928D" w14:textId="77777777" w:rsidR="00DB7BDA" w:rsidRPr="00D31BFE" w:rsidRDefault="00DB7BDA" w:rsidP="00DB7BDA">
      <w:pPr>
        <w:pStyle w:val="Default"/>
        <w:rPr>
          <w:b/>
          <w:bCs/>
        </w:rPr>
      </w:pPr>
    </w:p>
    <w:p w14:paraId="179004EA" w14:textId="77777777" w:rsidR="00DB7BDA" w:rsidRPr="00D31BFE" w:rsidRDefault="00DB7BDA" w:rsidP="00DB7BDA">
      <w:pPr>
        <w:pStyle w:val="Default"/>
        <w:rPr>
          <w:b/>
          <w:bCs/>
        </w:rPr>
      </w:pPr>
    </w:p>
    <w:p w14:paraId="0B1948BF" w14:textId="77777777" w:rsidR="00DB7BDA" w:rsidRPr="00D31BFE" w:rsidRDefault="00DB7BDA" w:rsidP="00DB7BDA">
      <w:pPr>
        <w:pStyle w:val="Default"/>
        <w:rPr>
          <w:color w:val="auto"/>
          <w:sz w:val="28"/>
          <w:szCs w:val="28"/>
        </w:rPr>
      </w:pPr>
    </w:p>
    <w:p w14:paraId="640882A7" w14:textId="77777777" w:rsidR="00DB7BDA" w:rsidRPr="00D31BFE" w:rsidRDefault="00DB7BDA" w:rsidP="00DB7BDA">
      <w:pPr>
        <w:rPr>
          <w:rFonts w:ascii="Arial" w:eastAsia="Calibri" w:hAnsi="Arial" w:cs="Arial"/>
          <w:b/>
          <w:sz w:val="22"/>
          <w:szCs w:val="22"/>
          <w:lang w:eastAsia="en-US"/>
        </w:rPr>
      </w:pPr>
    </w:p>
    <w:p w14:paraId="35893482" w14:textId="77777777" w:rsidR="00DB7BDA" w:rsidRPr="00D31BFE" w:rsidRDefault="00DB7BDA" w:rsidP="00DB7BDA">
      <w:pPr>
        <w:rPr>
          <w:rFonts w:ascii="Arial" w:hAnsi="Arial" w:cs="Arial"/>
        </w:rPr>
        <w:sectPr w:rsidR="00DB7BDA" w:rsidRPr="00D31BFE" w:rsidSect="00817EA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20" w:footer="720" w:gutter="0"/>
          <w:cols w:space="720"/>
          <w:docGrid w:linePitch="360"/>
        </w:sectPr>
      </w:pPr>
    </w:p>
    <w:p w14:paraId="6BB03205" w14:textId="77777777" w:rsidR="00DB7BDA" w:rsidRPr="00D31BFE" w:rsidRDefault="00DB7BDA" w:rsidP="00DB7BDA">
      <w:pPr>
        <w:rPr>
          <w:rFonts w:ascii="Arial" w:eastAsia="Calibri" w:hAnsi="Arial" w:cs="Arial"/>
          <w:b/>
          <w:color w:val="000000" w:themeColor="text1"/>
          <w:sz w:val="28"/>
          <w:szCs w:val="22"/>
          <w:lang w:eastAsia="en-US"/>
        </w:rPr>
      </w:pPr>
      <w:r w:rsidRPr="00D31BFE">
        <w:rPr>
          <w:rFonts w:ascii="Arial" w:eastAsia="Calibri" w:hAnsi="Arial" w:cs="Arial"/>
          <w:b/>
          <w:color w:val="000000" w:themeColor="text1"/>
          <w:sz w:val="28"/>
          <w:szCs w:val="22"/>
          <w:lang w:eastAsia="en-US"/>
        </w:rPr>
        <w:lastRenderedPageBreak/>
        <w:t>INDEX</w:t>
      </w:r>
    </w:p>
    <w:p w14:paraId="617BDF01" w14:textId="77777777" w:rsidR="00DB7BDA" w:rsidRPr="00D31BFE" w:rsidRDefault="00DB7BDA" w:rsidP="00DB7BDA">
      <w:pPr>
        <w:rPr>
          <w:rFonts w:ascii="Arial" w:eastAsia="Calibri" w:hAnsi="Arial" w:cs="Arial"/>
          <w:b/>
          <w:color w:val="000000" w:themeColor="text1"/>
          <w:sz w:val="22"/>
          <w:szCs w:val="22"/>
          <w:lang w:eastAsia="en-US"/>
        </w:rPr>
      </w:pPr>
    </w:p>
    <w:tbl>
      <w:tblPr>
        <w:tblStyle w:val="TableGrid"/>
        <w:tblW w:w="0" w:type="auto"/>
        <w:tblLook w:val="04A0" w:firstRow="1" w:lastRow="0" w:firstColumn="1" w:lastColumn="0" w:noHBand="0" w:noVBand="1"/>
      </w:tblPr>
      <w:tblGrid>
        <w:gridCol w:w="6766"/>
        <w:gridCol w:w="1451"/>
      </w:tblGrid>
      <w:tr w:rsidR="00DB7BDA" w:rsidRPr="00D31BFE" w14:paraId="45B9A7E4" w14:textId="77777777" w:rsidTr="00817EAC">
        <w:tc>
          <w:tcPr>
            <w:tcW w:w="6766" w:type="dxa"/>
          </w:tcPr>
          <w:p w14:paraId="6827067F" w14:textId="77777777" w:rsidR="00DB7BDA" w:rsidRPr="00D31BFE" w:rsidRDefault="00DB7BDA" w:rsidP="00817EAC">
            <w:pPr>
              <w:spacing w:line="276" w:lineRule="auto"/>
              <w:rPr>
                <w:rFonts w:ascii="Arial" w:eastAsia="Calibri" w:hAnsi="Arial" w:cs="Arial"/>
                <w:b/>
                <w:color w:val="000000" w:themeColor="text1"/>
                <w:lang w:eastAsia="en-US"/>
              </w:rPr>
            </w:pPr>
          </w:p>
        </w:tc>
        <w:tc>
          <w:tcPr>
            <w:tcW w:w="1451" w:type="dxa"/>
          </w:tcPr>
          <w:p w14:paraId="3C312DDF" w14:textId="77777777" w:rsidR="00DB7BDA" w:rsidRPr="00D31BFE" w:rsidRDefault="00DB7BDA" w:rsidP="00817EAC">
            <w:pPr>
              <w:spacing w:line="276" w:lineRule="auto"/>
              <w:rPr>
                <w:rFonts w:ascii="Arial" w:eastAsia="Calibri" w:hAnsi="Arial" w:cs="Arial"/>
                <w:b/>
                <w:color w:val="000000" w:themeColor="text1"/>
                <w:lang w:eastAsia="en-US"/>
              </w:rPr>
            </w:pPr>
            <w:r w:rsidRPr="00D31BFE">
              <w:rPr>
                <w:rFonts w:ascii="Arial" w:eastAsia="Calibri" w:hAnsi="Arial" w:cs="Arial"/>
                <w:b/>
                <w:color w:val="000000" w:themeColor="text1"/>
                <w:lang w:eastAsia="en-US"/>
              </w:rPr>
              <w:t>Page</w:t>
            </w:r>
          </w:p>
        </w:tc>
      </w:tr>
      <w:tr w:rsidR="00DB7BDA" w:rsidRPr="00D31BFE" w14:paraId="759F776F" w14:textId="77777777" w:rsidTr="00817EAC">
        <w:tc>
          <w:tcPr>
            <w:tcW w:w="6766" w:type="dxa"/>
          </w:tcPr>
          <w:p w14:paraId="7E6AB489" w14:textId="77777777" w:rsidR="00DB7BDA" w:rsidRPr="00A71E46" w:rsidRDefault="00DB7BDA" w:rsidP="00817EAC">
            <w:pPr>
              <w:spacing w:line="276" w:lineRule="auto"/>
              <w:rPr>
                <w:rFonts w:ascii="Arial" w:eastAsia="Calibri" w:hAnsi="Arial" w:cs="Arial"/>
                <w:color w:val="000000" w:themeColor="text1"/>
                <w:lang w:eastAsia="en-US"/>
              </w:rPr>
            </w:pPr>
          </w:p>
          <w:p w14:paraId="5E9CDC63"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Definitions</w:t>
            </w:r>
          </w:p>
          <w:p w14:paraId="42BF9C1B"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4BD47EFD" w14:textId="77777777" w:rsidR="00DB7BDA" w:rsidRPr="00A71E46" w:rsidRDefault="00DB7BDA" w:rsidP="00817EAC">
            <w:pPr>
              <w:spacing w:line="276" w:lineRule="auto"/>
              <w:rPr>
                <w:rFonts w:ascii="Arial" w:eastAsia="Calibri" w:hAnsi="Arial" w:cs="Arial"/>
                <w:color w:val="000000" w:themeColor="text1"/>
                <w:lang w:eastAsia="en-US"/>
              </w:rPr>
            </w:pPr>
          </w:p>
          <w:p w14:paraId="32189F2E"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3</w:t>
            </w:r>
          </w:p>
        </w:tc>
      </w:tr>
      <w:tr w:rsidR="00DB7BDA" w:rsidRPr="00D31BFE" w14:paraId="490ABE0A" w14:textId="77777777" w:rsidTr="00817EAC">
        <w:tc>
          <w:tcPr>
            <w:tcW w:w="6766" w:type="dxa"/>
          </w:tcPr>
          <w:p w14:paraId="01B5C15C" w14:textId="77777777" w:rsidR="00DB7BDA" w:rsidRPr="00A71E46" w:rsidRDefault="00DB7BDA" w:rsidP="00817EAC">
            <w:pPr>
              <w:spacing w:line="276" w:lineRule="auto"/>
              <w:rPr>
                <w:rFonts w:ascii="Arial" w:eastAsia="Calibri" w:hAnsi="Arial" w:cs="Arial"/>
                <w:color w:val="000000" w:themeColor="text1"/>
                <w:lang w:eastAsia="en-US"/>
              </w:rPr>
            </w:pPr>
          </w:p>
          <w:p w14:paraId="34C7866B"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Joint Statement of Corporate Governance</w:t>
            </w:r>
          </w:p>
          <w:p w14:paraId="657C7FDA"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7441BBE3" w14:textId="77777777" w:rsidR="00DB7BDA" w:rsidRPr="00A71E46" w:rsidRDefault="00DB7BDA" w:rsidP="00817EAC">
            <w:pPr>
              <w:spacing w:line="276" w:lineRule="auto"/>
              <w:rPr>
                <w:rFonts w:ascii="Arial" w:eastAsia="Calibri" w:hAnsi="Arial" w:cs="Arial"/>
                <w:color w:val="000000" w:themeColor="text1"/>
                <w:lang w:eastAsia="en-US"/>
              </w:rPr>
            </w:pPr>
          </w:p>
          <w:p w14:paraId="18D1F0AC"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4</w:t>
            </w:r>
          </w:p>
        </w:tc>
      </w:tr>
      <w:tr w:rsidR="00DB7BDA" w:rsidRPr="00D31BFE" w14:paraId="267CAAAA" w14:textId="77777777" w:rsidTr="00817EAC">
        <w:tc>
          <w:tcPr>
            <w:tcW w:w="6766" w:type="dxa"/>
          </w:tcPr>
          <w:p w14:paraId="3C297161" w14:textId="77777777" w:rsidR="00DB7BDA" w:rsidRPr="00A71E46" w:rsidRDefault="00DB7BDA" w:rsidP="00817EAC">
            <w:pPr>
              <w:spacing w:line="276" w:lineRule="auto"/>
              <w:rPr>
                <w:rFonts w:ascii="Arial" w:eastAsia="Calibri" w:hAnsi="Arial" w:cs="Arial"/>
                <w:color w:val="000000" w:themeColor="text1"/>
                <w:lang w:eastAsia="en-US"/>
              </w:rPr>
            </w:pPr>
          </w:p>
          <w:p w14:paraId="1CEF77B9" w14:textId="77777777" w:rsidR="00DB7BDA" w:rsidRPr="00A71E46" w:rsidRDefault="00DB7BDA" w:rsidP="00817EAC">
            <w:pPr>
              <w:spacing w:line="276" w:lineRule="auto"/>
              <w:rPr>
                <w:rFonts w:ascii="Arial" w:eastAsia="Calibri" w:hAnsi="Arial" w:cs="Arial"/>
                <w:color w:val="000000" w:themeColor="text1"/>
                <w:lang w:eastAsia="en-US"/>
              </w:rPr>
            </w:pPr>
            <w:r w:rsidRPr="00530809">
              <w:rPr>
                <w:rFonts w:ascii="Arial" w:eastAsia="Calibri" w:hAnsi="Arial" w:cs="Arial"/>
                <w:color w:val="000000" w:themeColor="text1"/>
                <w:lang w:eastAsia="en-US"/>
              </w:rPr>
              <w:t xml:space="preserve">Joint </w:t>
            </w:r>
            <w:r w:rsidRPr="00A71E46">
              <w:rPr>
                <w:rFonts w:ascii="Arial" w:eastAsia="Calibri" w:hAnsi="Arial" w:cs="Arial"/>
                <w:color w:val="000000" w:themeColor="text1"/>
                <w:lang w:eastAsia="en-US"/>
              </w:rPr>
              <w:t>Code of Corporate Governance</w:t>
            </w:r>
          </w:p>
          <w:p w14:paraId="29D0B3BF"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468C816D" w14:textId="77777777" w:rsidR="00DB7BDA" w:rsidRPr="00A71E46" w:rsidRDefault="00DB7BDA" w:rsidP="00817EAC">
            <w:pPr>
              <w:spacing w:line="276" w:lineRule="auto"/>
              <w:rPr>
                <w:rFonts w:ascii="Arial" w:eastAsia="Calibri" w:hAnsi="Arial" w:cs="Arial"/>
                <w:color w:val="000000" w:themeColor="text1"/>
                <w:lang w:eastAsia="en-US"/>
              </w:rPr>
            </w:pPr>
          </w:p>
          <w:p w14:paraId="174E00AD"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6</w:t>
            </w:r>
          </w:p>
        </w:tc>
      </w:tr>
      <w:tr w:rsidR="00DB7BDA" w:rsidRPr="00D31BFE" w14:paraId="7890B5AA" w14:textId="77777777" w:rsidTr="00817EAC">
        <w:tc>
          <w:tcPr>
            <w:tcW w:w="6766" w:type="dxa"/>
          </w:tcPr>
          <w:p w14:paraId="17AC0FFB" w14:textId="77777777" w:rsidR="00DB7BDA" w:rsidRPr="00A71E46" w:rsidRDefault="00DB7BDA" w:rsidP="00817EAC">
            <w:pPr>
              <w:spacing w:line="276" w:lineRule="auto"/>
              <w:rPr>
                <w:rFonts w:ascii="Arial" w:eastAsia="Calibri" w:hAnsi="Arial" w:cs="Arial"/>
                <w:color w:val="000000" w:themeColor="text1"/>
                <w:lang w:eastAsia="en-US"/>
              </w:rPr>
            </w:pPr>
          </w:p>
          <w:p w14:paraId="3EEDC9F4"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Core Principles of Effective Governance</w:t>
            </w:r>
            <w:r>
              <w:rPr>
                <w:rFonts w:ascii="Arial" w:eastAsia="Calibri" w:hAnsi="Arial" w:cs="Arial"/>
                <w:color w:val="000000" w:themeColor="text1"/>
                <w:lang w:eastAsia="en-US"/>
              </w:rPr>
              <w:t xml:space="preserve"> (Annex to Joint Code of Corporate Governance)</w:t>
            </w:r>
          </w:p>
          <w:p w14:paraId="43697134"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3F28B062" w14:textId="77777777" w:rsidR="00DB7BDA" w:rsidRPr="00A71E46" w:rsidRDefault="00DB7BDA" w:rsidP="00817EAC">
            <w:pPr>
              <w:spacing w:line="276" w:lineRule="auto"/>
              <w:rPr>
                <w:rFonts w:ascii="Arial" w:eastAsia="Calibri" w:hAnsi="Arial" w:cs="Arial"/>
                <w:color w:val="000000" w:themeColor="text1"/>
                <w:lang w:eastAsia="en-US"/>
              </w:rPr>
            </w:pPr>
          </w:p>
          <w:p w14:paraId="170366F0"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8</w:t>
            </w:r>
          </w:p>
        </w:tc>
      </w:tr>
      <w:tr w:rsidR="00DB7BDA" w:rsidRPr="00D31BFE" w14:paraId="4254D968" w14:textId="77777777" w:rsidTr="00817EAC">
        <w:tc>
          <w:tcPr>
            <w:tcW w:w="6766" w:type="dxa"/>
          </w:tcPr>
          <w:p w14:paraId="6296289A" w14:textId="77777777" w:rsidR="00DB7BDA" w:rsidRPr="00A71E46" w:rsidRDefault="00DB7BDA" w:rsidP="00817EAC">
            <w:pPr>
              <w:spacing w:line="276" w:lineRule="auto"/>
              <w:rPr>
                <w:rFonts w:ascii="Arial" w:eastAsia="Calibri" w:hAnsi="Arial" w:cs="Arial"/>
                <w:color w:val="000000" w:themeColor="text1"/>
                <w:lang w:eastAsia="en-US"/>
              </w:rPr>
            </w:pPr>
          </w:p>
          <w:p w14:paraId="35A080E0"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Joint Scheme of Corporate Governance</w:t>
            </w:r>
          </w:p>
          <w:p w14:paraId="697CDE8D"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7672A481" w14:textId="77777777" w:rsidR="00DB7BDA" w:rsidRPr="00A71E46" w:rsidRDefault="00DB7BDA" w:rsidP="00817EAC">
            <w:pPr>
              <w:spacing w:line="276" w:lineRule="auto"/>
              <w:rPr>
                <w:rFonts w:ascii="Arial" w:eastAsia="Calibri" w:hAnsi="Arial" w:cs="Arial"/>
                <w:color w:val="000000" w:themeColor="text1"/>
                <w:lang w:eastAsia="en-US"/>
              </w:rPr>
            </w:pPr>
          </w:p>
          <w:p w14:paraId="271DEE8A"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17</w:t>
            </w:r>
          </w:p>
        </w:tc>
      </w:tr>
      <w:tr w:rsidR="00DB7BDA" w:rsidRPr="00D31BFE" w14:paraId="7348DA55" w14:textId="77777777" w:rsidTr="00817EAC">
        <w:tc>
          <w:tcPr>
            <w:tcW w:w="6766" w:type="dxa"/>
          </w:tcPr>
          <w:p w14:paraId="4C254A3D" w14:textId="77777777" w:rsidR="00DB7BDA" w:rsidRPr="00A71E46" w:rsidRDefault="00DB7BDA" w:rsidP="00817EAC">
            <w:pPr>
              <w:spacing w:line="276" w:lineRule="auto"/>
              <w:jc w:val="both"/>
              <w:rPr>
                <w:rFonts w:ascii="Arial" w:hAnsi="Arial" w:cs="Arial"/>
                <w:color w:val="000000" w:themeColor="text1"/>
              </w:rPr>
            </w:pPr>
          </w:p>
          <w:p w14:paraId="4D9DEFBC" w14:textId="77777777" w:rsidR="00DB7BDA" w:rsidRPr="00A71E46" w:rsidRDefault="00DB7BDA" w:rsidP="00817EAC">
            <w:pPr>
              <w:spacing w:line="276" w:lineRule="auto"/>
              <w:jc w:val="both"/>
              <w:rPr>
                <w:rFonts w:ascii="Arial" w:hAnsi="Arial" w:cs="Arial"/>
                <w:color w:val="000000" w:themeColor="text1"/>
              </w:rPr>
            </w:pPr>
            <w:r w:rsidRPr="00A71E46">
              <w:rPr>
                <w:rFonts w:ascii="Arial" w:hAnsi="Arial" w:cs="Arial"/>
                <w:color w:val="000000" w:themeColor="text1"/>
              </w:rPr>
              <w:t>Annex A: PCC Contract Standing</w:t>
            </w:r>
            <w:r w:rsidRPr="00A71E46">
              <w:rPr>
                <w:rFonts w:ascii="Arial" w:hAnsi="Arial" w:cs="Arial"/>
                <w:color w:val="000000" w:themeColor="text1"/>
                <w:spacing w:val="-5"/>
              </w:rPr>
              <w:t xml:space="preserve"> </w:t>
            </w:r>
            <w:r w:rsidRPr="00A71E46">
              <w:rPr>
                <w:rFonts w:ascii="Arial" w:hAnsi="Arial" w:cs="Arial"/>
                <w:color w:val="000000" w:themeColor="text1"/>
              </w:rPr>
              <w:t>Orders</w:t>
            </w:r>
          </w:p>
          <w:p w14:paraId="3F02D684"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6AEC49E9" w14:textId="77777777" w:rsidR="00DB7BDA" w:rsidRPr="00A71E46" w:rsidRDefault="00DB7BDA" w:rsidP="00817EAC">
            <w:pPr>
              <w:spacing w:line="276" w:lineRule="auto"/>
              <w:rPr>
                <w:rFonts w:ascii="Arial" w:eastAsia="Calibri" w:hAnsi="Arial" w:cs="Arial"/>
                <w:color w:val="000000" w:themeColor="text1"/>
                <w:lang w:eastAsia="en-US"/>
              </w:rPr>
            </w:pPr>
          </w:p>
          <w:p w14:paraId="05DC662F"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3</w:t>
            </w:r>
            <w:r>
              <w:rPr>
                <w:rFonts w:ascii="Arial" w:eastAsia="Calibri" w:hAnsi="Arial" w:cs="Arial"/>
                <w:color w:val="000000" w:themeColor="text1"/>
                <w:lang w:eastAsia="en-US"/>
              </w:rPr>
              <w:t>6</w:t>
            </w:r>
          </w:p>
        </w:tc>
      </w:tr>
      <w:tr w:rsidR="00DB7BDA" w:rsidRPr="00D31BFE" w14:paraId="398E5D2D" w14:textId="77777777" w:rsidTr="00817EAC">
        <w:tc>
          <w:tcPr>
            <w:tcW w:w="6766" w:type="dxa"/>
          </w:tcPr>
          <w:p w14:paraId="4CECF719" w14:textId="77777777" w:rsidR="00DB7BDA" w:rsidRPr="00A71E46" w:rsidRDefault="00DB7BDA" w:rsidP="00817EAC">
            <w:pPr>
              <w:spacing w:line="276" w:lineRule="auto"/>
              <w:rPr>
                <w:rFonts w:ascii="Arial" w:eastAsia="Calibri" w:hAnsi="Arial" w:cs="Arial"/>
                <w:color w:val="000000" w:themeColor="text1"/>
                <w:lang w:eastAsia="en-US"/>
              </w:rPr>
            </w:pPr>
          </w:p>
          <w:p w14:paraId="39D05C9D" w14:textId="77777777" w:rsidR="00DB7BDA" w:rsidRPr="00A71E46" w:rsidRDefault="00DB7BDA" w:rsidP="00817EAC">
            <w:pPr>
              <w:spacing w:line="276" w:lineRule="auto"/>
              <w:rPr>
                <w:rFonts w:ascii="Arial" w:eastAsia="Calibri" w:hAnsi="Arial" w:cs="Arial"/>
                <w:color w:val="000000" w:themeColor="text1"/>
                <w:lang w:eastAsia="en-US"/>
              </w:rPr>
            </w:pPr>
            <w:r w:rsidRPr="00A71E46">
              <w:rPr>
                <w:rFonts w:ascii="Arial" w:eastAsia="Calibri" w:hAnsi="Arial" w:cs="Arial"/>
                <w:color w:val="000000" w:themeColor="text1"/>
                <w:lang w:eastAsia="en-US"/>
              </w:rPr>
              <w:t>Annex B: Financial Regulations</w:t>
            </w:r>
          </w:p>
          <w:p w14:paraId="097DC768" w14:textId="77777777" w:rsidR="00DB7BDA" w:rsidRPr="00A71E46" w:rsidRDefault="00DB7BDA" w:rsidP="00817EAC">
            <w:pPr>
              <w:spacing w:line="276" w:lineRule="auto"/>
              <w:rPr>
                <w:rFonts w:ascii="Arial" w:eastAsia="Calibri" w:hAnsi="Arial" w:cs="Arial"/>
                <w:color w:val="000000" w:themeColor="text1"/>
                <w:lang w:eastAsia="en-US"/>
              </w:rPr>
            </w:pPr>
          </w:p>
        </w:tc>
        <w:tc>
          <w:tcPr>
            <w:tcW w:w="1451" w:type="dxa"/>
          </w:tcPr>
          <w:p w14:paraId="3957A87D" w14:textId="77777777" w:rsidR="00DB7BDA" w:rsidRPr="00A71E46" w:rsidRDefault="00DB7BDA" w:rsidP="00817EAC">
            <w:pPr>
              <w:spacing w:line="276" w:lineRule="auto"/>
              <w:rPr>
                <w:rFonts w:ascii="Arial" w:eastAsia="Calibri" w:hAnsi="Arial" w:cs="Arial"/>
                <w:color w:val="000000" w:themeColor="text1"/>
                <w:lang w:eastAsia="en-US"/>
              </w:rPr>
            </w:pPr>
          </w:p>
          <w:p w14:paraId="72E796BA" w14:textId="77777777" w:rsidR="00DB7BDA" w:rsidRPr="00A71E46" w:rsidRDefault="00DB7BDA" w:rsidP="00817EAC">
            <w:pPr>
              <w:spacing w:line="276" w:lineRule="auto"/>
              <w:jc w:val="center"/>
              <w:rPr>
                <w:rFonts w:ascii="Arial" w:eastAsia="Calibri" w:hAnsi="Arial" w:cs="Arial"/>
                <w:color w:val="000000" w:themeColor="text1"/>
                <w:lang w:eastAsia="en-US"/>
              </w:rPr>
            </w:pPr>
            <w:r w:rsidRPr="00A71E46">
              <w:rPr>
                <w:rFonts w:ascii="Arial" w:eastAsia="Calibri" w:hAnsi="Arial" w:cs="Arial"/>
                <w:color w:val="000000" w:themeColor="text1"/>
                <w:lang w:eastAsia="en-US"/>
              </w:rPr>
              <w:t>54</w:t>
            </w:r>
          </w:p>
        </w:tc>
      </w:tr>
    </w:tbl>
    <w:p w14:paraId="259947B7" w14:textId="77777777" w:rsidR="00DB7BDA" w:rsidRPr="00D31BFE" w:rsidRDefault="00DB7BDA" w:rsidP="00DB7BDA">
      <w:pPr>
        <w:rPr>
          <w:rFonts w:ascii="Arial" w:hAnsi="Arial" w:cs="Arial"/>
          <w:sz w:val="28"/>
        </w:rPr>
      </w:pPr>
    </w:p>
    <w:p w14:paraId="0460EC16" w14:textId="77777777" w:rsidR="00DB7BDA" w:rsidRPr="00D31BFE" w:rsidRDefault="00DB7BDA" w:rsidP="00DB7BDA">
      <w:pPr>
        <w:rPr>
          <w:rFonts w:ascii="Arial" w:hAnsi="Arial" w:cs="Arial"/>
          <w:sz w:val="28"/>
        </w:rPr>
      </w:pPr>
    </w:p>
    <w:p w14:paraId="154DA8BD" w14:textId="77777777" w:rsidR="00DB7BDA" w:rsidRPr="00D31BFE" w:rsidRDefault="00DB7BDA" w:rsidP="00DB7BDA">
      <w:pPr>
        <w:rPr>
          <w:rFonts w:ascii="Arial" w:hAnsi="Arial" w:cs="Arial"/>
          <w:sz w:val="28"/>
        </w:rPr>
        <w:sectPr w:rsidR="00DB7BDA" w:rsidRPr="00D31BFE" w:rsidSect="00817EAC">
          <w:pgSz w:w="11900" w:h="16840"/>
          <w:pgMar w:top="1440" w:right="1440" w:bottom="1440" w:left="1440" w:header="720" w:footer="720" w:gutter="0"/>
          <w:cols w:space="720"/>
          <w:docGrid w:linePitch="360"/>
        </w:sectPr>
      </w:pPr>
    </w:p>
    <w:p w14:paraId="5F4F1C98" w14:textId="77777777" w:rsidR="00DB7BDA" w:rsidRPr="00D31BFE" w:rsidRDefault="00DB7BDA" w:rsidP="00DB7BDA">
      <w:pPr>
        <w:rPr>
          <w:rFonts w:ascii="Arial" w:hAnsi="Arial" w:cs="Arial"/>
          <w:b/>
          <w:bCs/>
          <w:iCs/>
          <w:sz w:val="28"/>
        </w:rPr>
      </w:pPr>
      <w:r w:rsidRPr="00D31BFE">
        <w:rPr>
          <w:rFonts w:ascii="Arial" w:hAnsi="Arial" w:cs="Arial"/>
          <w:b/>
          <w:bCs/>
          <w:iCs/>
          <w:sz w:val="28"/>
        </w:rPr>
        <w:lastRenderedPageBreak/>
        <w:t>DEFINITIONS</w:t>
      </w:r>
    </w:p>
    <w:p w14:paraId="7908ED6C" w14:textId="77777777" w:rsidR="00DB7BDA" w:rsidRDefault="00DB7BDA" w:rsidP="00DB7BDA">
      <w:pPr>
        <w:rPr>
          <w:rFonts w:ascii="Arial" w:hAnsi="Arial" w:cs="Arial"/>
          <w:bCs/>
          <w:iCs/>
          <w:sz w:val="22"/>
        </w:rPr>
      </w:pPr>
    </w:p>
    <w:p w14:paraId="66895240" w14:textId="77777777" w:rsidR="00DB7BDA" w:rsidRPr="00D31BFE" w:rsidRDefault="00DB7BDA" w:rsidP="00DB7BDA">
      <w:pPr>
        <w:spacing w:line="276" w:lineRule="auto"/>
        <w:rPr>
          <w:rFonts w:ascii="Arial" w:hAnsi="Arial" w:cs="Arial"/>
          <w:bCs/>
          <w:iCs/>
          <w:sz w:val="22"/>
        </w:rPr>
      </w:pPr>
      <w:r w:rsidRPr="00D31BFE">
        <w:rPr>
          <w:rFonts w:ascii="Arial" w:hAnsi="Arial" w:cs="Arial"/>
          <w:bCs/>
          <w:iCs/>
          <w:sz w:val="22"/>
        </w:rPr>
        <w:t>In this document the following specific expressions will have the following meanings unless inconsistent with the context:</w:t>
      </w:r>
    </w:p>
    <w:p w14:paraId="3D255191" w14:textId="77777777" w:rsidR="00DB7BDA" w:rsidRPr="00D31BFE" w:rsidRDefault="00DB7BDA" w:rsidP="00DB7BDA">
      <w:pPr>
        <w:rPr>
          <w:rFonts w:ascii="Arial" w:hAnsi="Arial" w:cs="Arial"/>
          <w:bCs/>
          <w:iCs/>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5387"/>
      </w:tblGrid>
      <w:tr w:rsidR="00DB7BDA" w:rsidRPr="006C69EC" w14:paraId="437457E1" w14:textId="77777777" w:rsidTr="00817EAC">
        <w:tc>
          <w:tcPr>
            <w:tcW w:w="3402" w:type="dxa"/>
          </w:tcPr>
          <w:p w14:paraId="5BB70C3A"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w:t>
            </w:r>
            <w:r>
              <w:rPr>
                <w:rFonts w:ascii="Arial" w:hAnsi="Arial" w:cs="Arial"/>
                <w:sz w:val="22"/>
                <w:szCs w:val="22"/>
              </w:rPr>
              <w:t>The</w:t>
            </w:r>
            <w:r w:rsidRPr="006C69EC">
              <w:rPr>
                <w:rFonts w:ascii="Arial" w:hAnsi="Arial" w:cs="Arial"/>
                <w:sz w:val="22"/>
                <w:szCs w:val="22"/>
              </w:rPr>
              <w:t xml:space="preserve"> 2011 Act’</w:t>
            </w:r>
          </w:p>
        </w:tc>
        <w:tc>
          <w:tcPr>
            <w:tcW w:w="5387" w:type="dxa"/>
          </w:tcPr>
          <w:p w14:paraId="185D0422"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Police Reform and Social Responsibility Act 2011.</w:t>
            </w:r>
          </w:p>
        </w:tc>
      </w:tr>
      <w:tr w:rsidR="00DB7BDA" w:rsidRPr="006C69EC" w14:paraId="27BCABD5" w14:textId="77777777" w:rsidTr="00817EAC">
        <w:tc>
          <w:tcPr>
            <w:tcW w:w="3402" w:type="dxa"/>
          </w:tcPr>
          <w:p w14:paraId="615C302C" w14:textId="6570C318"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‘Commissioner’ (PCC)</w:t>
            </w:r>
            <w:r w:rsidRPr="006C69EC">
              <w:rPr>
                <w:rFonts w:ascii="Arial" w:hAnsi="Arial" w:cs="Arial"/>
                <w:sz w:val="22"/>
                <w:szCs w:val="22"/>
              </w:rPr>
              <w:tab/>
            </w:r>
            <w:r w:rsidRPr="006C69EC">
              <w:rPr>
                <w:rFonts w:ascii="Arial" w:hAnsi="Arial" w:cs="Arial"/>
                <w:sz w:val="22"/>
                <w:szCs w:val="22"/>
              </w:rPr>
              <w:tab/>
            </w:r>
          </w:p>
        </w:tc>
        <w:tc>
          <w:tcPr>
            <w:tcW w:w="5387" w:type="dxa"/>
          </w:tcPr>
          <w:p w14:paraId="28B0F53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occupying the office of Police and Crime Commissioner for the West Midlands.</w:t>
            </w:r>
          </w:p>
        </w:tc>
      </w:tr>
      <w:tr w:rsidR="00DB7BDA" w:rsidRPr="006C69EC" w14:paraId="24327588" w14:textId="77777777" w:rsidTr="00817EAC">
        <w:tc>
          <w:tcPr>
            <w:tcW w:w="3402" w:type="dxa"/>
          </w:tcPr>
          <w:p w14:paraId="0C18C43A"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‘Deputy Commissioner’ (DPCC)</w:t>
            </w:r>
          </w:p>
        </w:tc>
        <w:tc>
          <w:tcPr>
            <w:tcW w:w="5387" w:type="dxa"/>
          </w:tcPr>
          <w:p w14:paraId="2D2CA13D"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Any person appointed by the Commissioner under s</w:t>
            </w:r>
            <w:r>
              <w:rPr>
                <w:rFonts w:ascii="Arial" w:hAnsi="Arial" w:cs="Arial"/>
                <w:sz w:val="22"/>
                <w:szCs w:val="22"/>
              </w:rPr>
              <w:t xml:space="preserve">ection </w:t>
            </w:r>
            <w:r w:rsidRPr="006C69EC">
              <w:rPr>
                <w:rFonts w:ascii="Arial" w:hAnsi="Arial" w:cs="Arial"/>
                <w:sz w:val="22"/>
                <w:szCs w:val="22"/>
              </w:rPr>
              <w:t>18(1)(a) of the 2011 Act.</w:t>
            </w:r>
          </w:p>
        </w:tc>
      </w:tr>
      <w:tr w:rsidR="00DB7BDA" w:rsidRPr="006C69EC" w14:paraId="6B7EC3CC" w14:textId="77777777" w:rsidTr="00817EAC">
        <w:tc>
          <w:tcPr>
            <w:tcW w:w="3402" w:type="dxa"/>
          </w:tcPr>
          <w:p w14:paraId="3ED3AA1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Executive’ (CE)</w:t>
            </w:r>
            <w:r w:rsidRPr="006C69EC">
              <w:rPr>
                <w:rFonts w:ascii="Arial" w:hAnsi="Arial" w:cs="Arial"/>
                <w:sz w:val="22"/>
                <w:szCs w:val="22"/>
              </w:rPr>
              <w:tab/>
            </w:r>
          </w:p>
        </w:tc>
        <w:tc>
          <w:tcPr>
            <w:tcW w:w="5387" w:type="dxa"/>
          </w:tcPr>
          <w:p w14:paraId="5931EDD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appointed under Paragraph 6(1)(a) of Schedule 1 to the 2011 Act.</w:t>
            </w:r>
          </w:p>
        </w:tc>
      </w:tr>
      <w:tr w:rsidR="00DB7BDA" w:rsidRPr="006C69EC" w14:paraId="06CBFFCA" w14:textId="77777777" w:rsidTr="00817EAC">
        <w:tc>
          <w:tcPr>
            <w:tcW w:w="3402" w:type="dxa"/>
          </w:tcPr>
          <w:p w14:paraId="792A4FC2"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‘Commissioner’s Chief Finance Officer’ (CFO)</w:t>
            </w:r>
          </w:p>
        </w:tc>
        <w:tc>
          <w:tcPr>
            <w:tcW w:w="5387" w:type="dxa"/>
          </w:tcPr>
          <w:p w14:paraId="6742BFF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officer having responsibility for the proper administration of the Commissioner’s financial affairs under Paragraph 6(1)(b) of Schedule 1 to the 2011 Act.</w:t>
            </w:r>
          </w:p>
        </w:tc>
      </w:tr>
      <w:tr w:rsidR="00DB7BDA" w:rsidRPr="006C69EC" w14:paraId="33AD13EA" w14:textId="77777777" w:rsidTr="00817EAC">
        <w:tc>
          <w:tcPr>
            <w:tcW w:w="3402" w:type="dxa"/>
          </w:tcPr>
          <w:p w14:paraId="5B20A8AC"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‘The Commissioner’s Staff’</w:t>
            </w:r>
            <w:r w:rsidRPr="006C69EC">
              <w:rPr>
                <w:rFonts w:ascii="Arial" w:hAnsi="Arial" w:cs="Arial"/>
                <w:sz w:val="22"/>
                <w:szCs w:val="22"/>
              </w:rPr>
              <w:tab/>
            </w:r>
            <w:r w:rsidRPr="006C69EC">
              <w:rPr>
                <w:rFonts w:ascii="Arial" w:hAnsi="Arial" w:cs="Arial"/>
                <w:sz w:val="22"/>
                <w:szCs w:val="22"/>
              </w:rPr>
              <w:tab/>
            </w:r>
          </w:p>
        </w:tc>
        <w:tc>
          <w:tcPr>
            <w:tcW w:w="5387" w:type="dxa"/>
          </w:tcPr>
          <w:p w14:paraId="0EF3A27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People employed by the Commissioner and not under the direction and control of the Chief Constable.</w:t>
            </w:r>
          </w:p>
        </w:tc>
      </w:tr>
      <w:tr w:rsidR="00DB7BDA" w:rsidRPr="006C69EC" w14:paraId="54D880AD" w14:textId="77777777" w:rsidTr="00817EAC">
        <w:tc>
          <w:tcPr>
            <w:tcW w:w="3402" w:type="dxa"/>
          </w:tcPr>
          <w:p w14:paraId="11E1B993"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‘The Force’</w:t>
            </w:r>
          </w:p>
        </w:tc>
        <w:tc>
          <w:tcPr>
            <w:tcW w:w="5387" w:type="dxa"/>
          </w:tcPr>
          <w:p w14:paraId="1B98ED6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 xml:space="preserve">The police force maintained for the West Midlands police area. </w:t>
            </w:r>
          </w:p>
        </w:tc>
      </w:tr>
      <w:tr w:rsidR="00DB7BDA" w:rsidRPr="006C69EC" w14:paraId="5A97E936" w14:textId="77777777" w:rsidTr="00817EAC">
        <w:tc>
          <w:tcPr>
            <w:tcW w:w="3402" w:type="dxa"/>
          </w:tcPr>
          <w:p w14:paraId="10CD5B25"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Constable’ (CC)</w:t>
            </w:r>
          </w:p>
        </w:tc>
        <w:tc>
          <w:tcPr>
            <w:tcW w:w="5387" w:type="dxa"/>
          </w:tcPr>
          <w:p w14:paraId="312E5C4E"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person appointed under s</w:t>
            </w:r>
            <w:r>
              <w:rPr>
                <w:rFonts w:ascii="Arial" w:hAnsi="Arial" w:cs="Arial"/>
                <w:sz w:val="22"/>
                <w:szCs w:val="22"/>
              </w:rPr>
              <w:t xml:space="preserve">ection </w:t>
            </w:r>
            <w:r w:rsidRPr="006C69EC">
              <w:rPr>
                <w:rFonts w:ascii="Arial" w:hAnsi="Arial" w:cs="Arial"/>
                <w:sz w:val="22"/>
                <w:szCs w:val="22"/>
              </w:rPr>
              <w:t>2 of the 2011 Act.</w:t>
            </w:r>
          </w:p>
        </w:tc>
      </w:tr>
      <w:tr w:rsidR="00DB7BDA" w:rsidRPr="006C69EC" w14:paraId="1BFCFF67" w14:textId="77777777" w:rsidTr="00817EAC">
        <w:tc>
          <w:tcPr>
            <w:tcW w:w="3402" w:type="dxa"/>
          </w:tcPr>
          <w:p w14:paraId="10DAA465"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w:t>
            </w:r>
            <w:r>
              <w:rPr>
                <w:rFonts w:ascii="Arial" w:hAnsi="Arial" w:cs="Arial"/>
                <w:sz w:val="22"/>
                <w:szCs w:val="22"/>
              </w:rPr>
              <w:t>Force</w:t>
            </w:r>
            <w:r w:rsidRPr="006C69EC">
              <w:rPr>
                <w:rFonts w:ascii="Arial" w:hAnsi="Arial" w:cs="Arial"/>
                <w:sz w:val="22"/>
                <w:szCs w:val="22"/>
              </w:rPr>
              <w:t xml:space="preserve"> Chief Finance Officer’ (FCFO)</w:t>
            </w:r>
          </w:p>
        </w:tc>
        <w:tc>
          <w:tcPr>
            <w:tcW w:w="5387" w:type="dxa"/>
          </w:tcPr>
          <w:p w14:paraId="2EE1801F"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The Director of </w:t>
            </w:r>
            <w:r>
              <w:rPr>
                <w:rFonts w:ascii="Arial" w:hAnsi="Arial" w:cs="Arial"/>
                <w:sz w:val="22"/>
                <w:szCs w:val="22"/>
              </w:rPr>
              <w:t>Commercial Services</w:t>
            </w:r>
            <w:r w:rsidRPr="006C69EC">
              <w:rPr>
                <w:rFonts w:ascii="Arial" w:hAnsi="Arial" w:cs="Arial"/>
                <w:sz w:val="22"/>
                <w:szCs w:val="22"/>
              </w:rPr>
              <w:t xml:space="preserve"> is the person responsible for the proper administration of the police force’s financial affairs under Paragraph 4(2)(1) of Schedule 2 to the Act.</w:t>
            </w:r>
          </w:p>
        </w:tc>
      </w:tr>
      <w:tr w:rsidR="00817EAC" w:rsidRPr="006C69EC" w14:paraId="10A5AC5F" w14:textId="77777777" w:rsidTr="00817EAC">
        <w:tc>
          <w:tcPr>
            <w:tcW w:w="3402" w:type="dxa"/>
          </w:tcPr>
          <w:p w14:paraId="7381E2DF" w14:textId="3ED265C5" w:rsidR="00817EAC" w:rsidRPr="006C69EC" w:rsidRDefault="00817EAC"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Director of Legal Services (CLO)</w:t>
            </w:r>
          </w:p>
        </w:tc>
        <w:tc>
          <w:tcPr>
            <w:tcW w:w="5387" w:type="dxa"/>
          </w:tcPr>
          <w:p w14:paraId="58E97E78" w14:textId="28970551" w:rsidR="00817EAC" w:rsidRPr="006C69EC" w:rsidRDefault="00817EAC"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Chief Legal Officer</w:t>
            </w:r>
          </w:p>
        </w:tc>
      </w:tr>
      <w:tr w:rsidR="00DB7BDA" w:rsidRPr="006C69EC" w14:paraId="1109C7EC" w14:textId="77777777" w:rsidTr="00817EAC">
        <w:tc>
          <w:tcPr>
            <w:tcW w:w="3402" w:type="dxa"/>
          </w:tcPr>
          <w:p w14:paraId="53DED999"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Constable’s Staff’</w:t>
            </w:r>
          </w:p>
        </w:tc>
        <w:tc>
          <w:tcPr>
            <w:tcW w:w="5387" w:type="dxa"/>
          </w:tcPr>
          <w:p w14:paraId="274EB1DA"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People employed by and under the direction of control of the Chief Constable in accordance with Paragraph 7(10)(b) of Schedule 15 to the Act.</w:t>
            </w:r>
          </w:p>
        </w:tc>
      </w:tr>
      <w:tr w:rsidR="00DB7BDA" w:rsidRPr="006C69EC" w14:paraId="23A21268" w14:textId="77777777" w:rsidTr="00817EAC">
        <w:tc>
          <w:tcPr>
            <w:tcW w:w="3402" w:type="dxa"/>
          </w:tcPr>
          <w:p w14:paraId="3F476667"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‘Chief Officers’</w:t>
            </w:r>
          </w:p>
        </w:tc>
        <w:tc>
          <w:tcPr>
            <w:tcW w:w="5387" w:type="dxa"/>
          </w:tcPr>
          <w:p w14:paraId="313043B4"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The Chief Executive, </w:t>
            </w:r>
            <w:r>
              <w:rPr>
                <w:rFonts w:ascii="Arial" w:hAnsi="Arial" w:cs="Arial"/>
                <w:sz w:val="22"/>
                <w:szCs w:val="22"/>
              </w:rPr>
              <w:t xml:space="preserve">Commissioner’s </w:t>
            </w:r>
            <w:r w:rsidRPr="006C69EC">
              <w:rPr>
                <w:rFonts w:ascii="Arial" w:hAnsi="Arial" w:cs="Arial"/>
                <w:sz w:val="22"/>
                <w:szCs w:val="22"/>
              </w:rPr>
              <w:t xml:space="preserve">Chief Finance Officer, Chief Constable, </w:t>
            </w:r>
            <w:r>
              <w:rPr>
                <w:rFonts w:ascii="Arial" w:hAnsi="Arial" w:cs="Arial"/>
                <w:sz w:val="22"/>
                <w:szCs w:val="22"/>
              </w:rPr>
              <w:t>Force Chief Finance Officer</w:t>
            </w:r>
            <w:r w:rsidRPr="006C69EC">
              <w:rPr>
                <w:rFonts w:ascii="Arial" w:hAnsi="Arial" w:cs="Arial"/>
                <w:sz w:val="22"/>
                <w:szCs w:val="22"/>
              </w:rPr>
              <w:t xml:space="preserve"> and all other members of the CC’s Management Team.</w:t>
            </w:r>
          </w:p>
        </w:tc>
      </w:tr>
      <w:tr w:rsidR="00DB7BDA" w:rsidRPr="006C69EC" w14:paraId="332B8646" w14:textId="77777777" w:rsidTr="00817EAC">
        <w:tc>
          <w:tcPr>
            <w:tcW w:w="3402" w:type="dxa"/>
          </w:tcPr>
          <w:p w14:paraId="1BA8D43C"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Joint Audit Committee</w:t>
            </w:r>
          </w:p>
        </w:tc>
        <w:tc>
          <w:tcPr>
            <w:tcW w:w="5387" w:type="dxa"/>
          </w:tcPr>
          <w:p w14:paraId="36E2BAF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Audit Committee appointed jointly by the Chief Constable and the Commissioner</w:t>
            </w:r>
          </w:p>
        </w:tc>
      </w:tr>
      <w:tr w:rsidR="00DB7BDA" w:rsidRPr="006C69EC" w14:paraId="79D966E3" w14:textId="77777777" w:rsidTr="00817EAC">
        <w:tc>
          <w:tcPr>
            <w:tcW w:w="3402" w:type="dxa"/>
          </w:tcPr>
          <w:p w14:paraId="27CAFE87"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‘Strategic Policing and Crime Board’ (SPCB)</w:t>
            </w:r>
          </w:p>
        </w:tc>
        <w:tc>
          <w:tcPr>
            <w:tcW w:w="5387" w:type="dxa"/>
          </w:tcPr>
          <w:p w14:paraId="31934561"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Supports and advises the Commissioner in the discharge of his responsibilities. </w:t>
            </w:r>
          </w:p>
        </w:tc>
      </w:tr>
      <w:tr w:rsidR="00DB7BDA" w:rsidRPr="006C69EC" w14:paraId="7226BC0B" w14:textId="77777777" w:rsidTr="00817EAC">
        <w:tc>
          <w:tcPr>
            <w:tcW w:w="3402" w:type="dxa"/>
          </w:tcPr>
          <w:p w14:paraId="244D0BB3"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‘Police and Crime Panel’ (PCP)</w:t>
            </w:r>
          </w:p>
        </w:tc>
        <w:tc>
          <w:tcPr>
            <w:tcW w:w="5387" w:type="dxa"/>
          </w:tcPr>
          <w:p w14:paraId="3AC6A7F9"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 xml:space="preserve">Appointed in accordance with Part 2 of Schedule 6 to the Act, responsible for holding the </w:t>
            </w:r>
            <w:r>
              <w:rPr>
                <w:rFonts w:ascii="Arial" w:hAnsi="Arial" w:cs="Arial"/>
                <w:sz w:val="22"/>
                <w:szCs w:val="22"/>
              </w:rPr>
              <w:t>Commissioner</w:t>
            </w:r>
            <w:r w:rsidRPr="006C69EC">
              <w:rPr>
                <w:rFonts w:ascii="Arial" w:hAnsi="Arial" w:cs="Arial"/>
                <w:sz w:val="22"/>
                <w:szCs w:val="22"/>
              </w:rPr>
              <w:t xml:space="preserve"> to account.</w:t>
            </w:r>
          </w:p>
        </w:tc>
      </w:tr>
      <w:tr w:rsidR="00DB7BDA" w:rsidRPr="006C69EC" w14:paraId="15E4EC49" w14:textId="77777777" w:rsidTr="00817EAC">
        <w:tc>
          <w:tcPr>
            <w:tcW w:w="3402" w:type="dxa"/>
          </w:tcPr>
          <w:p w14:paraId="5308E1D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sidRPr="006C69EC">
              <w:rPr>
                <w:rFonts w:ascii="Arial" w:hAnsi="Arial" w:cs="Arial"/>
                <w:sz w:val="22"/>
                <w:szCs w:val="22"/>
              </w:rPr>
              <w:t>‘Statutory Officers’</w:t>
            </w:r>
          </w:p>
        </w:tc>
        <w:tc>
          <w:tcPr>
            <w:tcW w:w="5387" w:type="dxa"/>
          </w:tcPr>
          <w:p w14:paraId="16CDBC78"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sidRPr="006C69EC">
              <w:rPr>
                <w:rFonts w:ascii="Arial" w:hAnsi="Arial" w:cs="Arial"/>
                <w:sz w:val="22"/>
                <w:szCs w:val="22"/>
              </w:rPr>
              <w:t>The CFO, CE and the FCFO.</w:t>
            </w:r>
          </w:p>
          <w:p w14:paraId="6DC4119F"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p>
        </w:tc>
      </w:tr>
      <w:tr w:rsidR="00DB7BDA" w:rsidRPr="006C69EC" w14:paraId="6BFC2A59" w14:textId="77777777" w:rsidTr="00817EAC">
        <w:tc>
          <w:tcPr>
            <w:tcW w:w="3402" w:type="dxa"/>
          </w:tcPr>
          <w:p w14:paraId="0A49792D" w14:textId="77777777" w:rsidR="00DB7BDA" w:rsidRPr="006C69EC" w:rsidRDefault="00DB7BDA" w:rsidP="00817EAC">
            <w:pPr>
              <w:pStyle w:val="Legal1"/>
              <w:numPr>
                <w:ilvl w:val="0"/>
                <w:numId w:val="0"/>
              </w:numPr>
              <w:tabs>
                <w:tab w:val="left" w:pos="-1440"/>
                <w:tab w:val="left" w:pos="-720"/>
                <w:tab w:val="left" w:pos="86"/>
                <w:tab w:val="left" w:pos="709"/>
              </w:tabs>
              <w:rPr>
                <w:rFonts w:ascii="Arial" w:hAnsi="Arial" w:cs="Arial"/>
                <w:sz w:val="22"/>
                <w:szCs w:val="22"/>
              </w:rPr>
            </w:pPr>
            <w:r>
              <w:rPr>
                <w:rFonts w:ascii="Arial" w:hAnsi="Arial" w:cs="Arial"/>
                <w:sz w:val="22"/>
                <w:szCs w:val="22"/>
              </w:rPr>
              <w:t>‘The Police Fund’</w:t>
            </w:r>
          </w:p>
        </w:tc>
        <w:tc>
          <w:tcPr>
            <w:tcW w:w="5387" w:type="dxa"/>
          </w:tcPr>
          <w:p w14:paraId="3FBA5FDB" w14:textId="77777777" w:rsidR="00DB7BDA" w:rsidRPr="006C69EC" w:rsidRDefault="00DB7BDA" w:rsidP="00817EAC">
            <w:pPr>
              <w:pStyle w:val="Legal1"/>
              <w:numPr>
                <w:ilvl w:val="0"/>
                <w:numId w:val="0"/>
              </w:numPr>
              <w:tabs>
                <w:tab w:val="left" w:pos="-1440"/>
                <w:tab w:val="left" w:pos="-720"/>
                <w:tab w:val="left" w:pos="0"/>
                <w:tab w:val="left" w:pos="709"/>
              </w:tabs>
              <w:jc w:val="both"/>
              <w:rPr>
                <w:rFonts w:ascii="Arial" w:hAnsi="Arial" w:cs="Arial"/>
                <w:sz w:val="22"/>
                <w:szCs w:val="22"/>
              </w:rPr>
            </w:pPr>
            <w:r>
              <w:rPr>
                <w:rFonts w:ascii="Arial" w:hAnsi="Arial" w:cs="Arial"/>
                <w:sz w:val="22"/>
                <w:szCs w:val="22"/>
              </w:rPr>
              <w:t xml:space="preserve">The fund kept by the Commissioner under section 21 of the 2011 Act. </w:t>
            </w:r>
          </w:p>
        </w:tc>
      </w:tr>
    </w:tbl>
    <w:p w14:paraId="43F197B6" w14:textId="77777777" w:rsidR="00DB7BDA" w:rsidRDefault="00DB7BDA" w:rsidP="00DB7BDA">
      <w:pPr>
        <w:rPr>
          <w:rFonts w:ascii="Arial" w:hAnsi="Arial" w:cs="Arial"/>
          <w:sz w:val="28"/>
        </w:rPr>
      </w:pPr>
    </w:p>
    <w:p w14:paraId="2655F2DE" w14:textId="77777777" w:rsidR="00DB7BDA" w:rsidRDefault="00DB7BDA" w:rsidP="00DB7BDA">
      <w:pPr>
        <w:rPr>
          <w:rFonts w:ascii="Arial" w:hAnsi="Arial" w:cs="Arial"/>
          <w:sz w:val="28"/>
        </w:rPr>
      </w:pPr>
    </w:p>
    <w:p w14:paraId="4A52E8A5" w14:textId="77777777" w:rsidR="00DB7BDA" w:rsidRDefault="00DB7BDA" w:rsidP="00DB7BDA">
      <w:pPr>
        <w:rPr>
          <w:rFonts w:ascii="Arial" w:hAnsi="Arial" w:cs="Arial"/>
          <w:sz w:val="28"/>
        </w:rPr>
        <w:sectPr w:rsidR="00DB7BDA" w:rsidSect="00817EAC">
          <w:pgSz w:w="11900" w:h="16840"/>
          <w:pgMar w:top="1440" w:right="1440" w:bottom="1440" w:left="1440" w:header="720" w:footer="720" w:gutter="0"/>
          <w:cols w:space="720"/>
          <w:docGrid w:linePitch="360"/>
        </w:sectPr>
      </w:pPr>
    </w:p>
    <w:p w14:paraId="69B3CC0B" w14:textId="77777777" w:rsidR="00DB7BDA" w:rsidRPr="00D647A1" w:rsidRDefault="00DB7BDA" w:rsidP="00DB7BDA">
      <w:pPr>
        <w:rPr>
          <w:rFonts w:ascii="Arial" w:hAnsi="Arial" w:cs="Arial"/>
          <w:b/>
          <w:sz w:val="28"/>
        </w:rPr>
      </w:pPr>
      <w:r w:rsidRPr="00D647A1">
        <w:rPr>
          <w:rFonts w:ascii="Arial" w:hAnsi="Arial" w:cs="Arial"/>
          <w:b/>
          <w:sz w:val="28"/>
        </w:rPr>
        <w:t xml:space="preserve">Joint Statement of Corporate Governance </w:t>
      </w:r>
    </w:p>
    <w:p w14:paraId="31A7B47D" w14:textId="77777777" w:rsidR="00DB7BDA" w:rsidRDefault="00DB7BDA" w:rsidP="00DB7BDA">
      <w:pPr>
        <w:rPr>
          <w:rFonts w:ascii="Arial" w:hAnsi="Arial" w:cs="Arial"/>
          <w:sz w:val="28"/>
        </w:rPr>
      </w:pPr>
    </w:p>
    <w:p w14:paraId="09C3E7DF" w14:textId="77777777" w:rsidR="00DB7BDA" w:rsidRDefault="00DB7BDA" w:rsidP="00DB7BDA">
      <w:pPr>
        <w:spacing w:line="276" w:lineRule="auto"/>
        <w:rPr>
          <w:rFonts w:ascii="Arial" w:hAnsi="Arial" w:cs="Arial"/>
          <w:sz w:val="28"/>
        </w:rPr>
      </w:pPr>
    </w:p>
    <w:p w14:paraId="3BA2FBED"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Introduction</w:t>
      </w:r>
    </w:p>
    <w:p w14:paraId="76A7897D" w14:textId="77777777" w:rsidR="00DB7BDA" w:rsidRPr="00D647A1" w:rsidRDefault="00DB7BDA" w:rsidP="00DB7BDA">
      <w:pPr>
        <w:spacing w:line="276" w:lineRule="auto"/>
        <w:ind w:left="567" w:hanging="567"/>
        <w:rPr>
          <w:rFonts w:ascii="Arial" w:hAnsi="Arial" w:cs="Arial"/>
          <w:b/>
          <w:sz w:val="22"/>
          <w:szCs w:val="22"/>
        </w:rPr>
      </w:pPr>
    </w:p>
    <w:p w14:paraId="14526AD0" w14:textId="1A2D9C17" w:rsidR="00DB7BDA" w:rsidRPr="00BF2A90" w:rsidRDefault="00DB7BDA" w:rsidP="00DB7BDA">
      <w:pPr>
        <w:pStyle w:val="ListParagraph"/>
        <w:numPr>
          <w:ilvl w:val="1"/>
          <w:numId w:val="5"/>
        </w:numPr>
        <w:spacing w:line="276" w:lineRule="auto"/>
        <w:ind w:left="567" w:hanging="567"/>
        <w:jc w:val="both"/>
        <w:rPr>
          <w:rFonts w:ascii="Arial" w:hAnsi="Arial" w:cs="Arial"/>
          <w:sz w:val="22"/>
          <w:szCs w:val="22"/>
        </w:rPr>
      </w:pPr>
      <w:r w:rsidRPr="00BF2A90">
        <w:rPr>
          <w:rFonts w:ascii="Arial" w:hAnsi="Arial" w:cs="Arial"/>
          <w:sz w:val="22"/>
          <w:szCs w:val="22"/>
        </w:rPr>
        <w:t xml:space="preserve">The purpose of this statement is to give clarity to the way the two </w:t>
      </w:r>
      <w:r w:rsidR="0062753A" w:rsidRPr="00BF2A90">
        <w:rPr>
          <w:rFonts w:ascii="Arial" w:hAnsi="Arial" w:cs="Arial"/>
          <w:sz w:val="22"/>
          <w:szCs w:val="22"/>
        </w:rPr>
        <w:t>corporations’</w:t>
      </w:r>
      <w:r w:rsidRPr="00BF2A90">
        <w:rPr>
          <w:rFonts w:ascii="Arial" w:hAnsi="Arial" w:cs="Arial"/>
          <w:sz w:val="22"/>
          <w:szCs w:val="22"/>
        </w:rPr>
        <w:t xml:space="preserve"> sole, </w:t>
      </w:r>
      <w:r>
        <w:rPr>
          <w:rFonts w:ascii="Arial" w:hAnsi="Arial" w:cs="Arial"/>
          <w:sz w:val="22"/>
          <w:szCs w:val="22"/>
        </w:rPr>
        <w:t xml:space="preserve">the </w:t>
      </w:r>
      <w:r w:rsidRPr="00BF2A90">
        <w:rPr>
          <w:rFonts w:ascii="Arial" w:hAnsi="Arial" w:cs="Arial"/>
          <w:sz w:val="22"/>
          <w:szCs w:val="22"/>
        </w:rPr>
        <w:t xml:space="preserve">Police and Crime Commissioner and </w:t>
      </w:r>
      <w:r>
        <w:rPr>
          <w:rFonts w:ascii="Arial" w:hAnsi="Arial" w:cs="Arial"/>
          <w:sz w:val="22"/>
          <w:szCs w:val="22"/>
        </w:rPr>
        <w:t xml:space="preserve">the </w:t>
      </w:r>
      <w:r w:rsidRPr="00BF2A90">
        <w:rPr>
          <w:rFonts w:ascii="Arial" w:hAnsi="Arial" w:cs="Arial"/>
          <w:sz w:val="22"/>
          <w:szCs w:val="22"/>
        </w:rPr>
        <w:t>Chief Constable, will govern both jointly and separately, to do business in the right way</w:t>
      </w:r>
      <w:r w:rsidR="006812B6">
        <w:rPr>
          <w:rFonts w:ascii="Arial" w:hAnsi="Arial" w:cs="Arial"/>
          <w:sz w:val="22"/>
          <w:szCs w:val="22"/>
        </w:rPr>
        <w:t>,</w:t>
      </w:r>
      <w:r w:rsidRPr="00BF2A90">
        <w:rPr>
          <w:rFonts w:ascii="Arial" w:hAnsi="Arial" w:cs="Arial"/>
          <w:sz w:val="22"/>
          <w:szCs w:val="22"/>
        </w:rPr>
        <w:t xml:space="preserve"> for the right reason</w:t>
      </w:r>
      <w:r w:rsidR="006812B6">
        <w:rPr>
          <w:rFonts w:ascii="Arial" w:hAnsi="Arial" w:cs="Arial"/>
          <w:sz w:val="22"/>
          <w:szCs w:val="22"/>
        </w:rPr>
        <w:t xml:space="preserve"> and</w:t>
      </w:r>
      <w:r w:rsidRPr="00BF2A90">
        <w:rPr>
          <w:rFonts w:ascii="Arial" w:hAnsi="Arial" w:cs="Arial"/>
          <w:sz w:val="22"/>
          <w:szCs w:val="22"/>
        </w:rPr>
        <w:t xml:space="preserve"> at the right time.</w:t>
      </w:r>
    </w:p>
    <w:p w14:paraId="38D85E57" w14:textId="77777777" w:rsidR="00DB7BDA" w:rsidRPr="00D647A1" w:rsidRDefault="00DB7BDA" w:rsidP="00DB7BDA">
      <w:pPr>
        <w:spacing w:line="276" w:lineRule="auto"/>
        <w:ind w:left="567" w:hanging="567"/>
        <w:rPr>
          <w:rFonts w:ascii="Arial" w:hAnsi="Arial" w:cs="Arial"/>
          <w:sz w:val="22"/>
          <w:szCs w:val="22"/>
        </w:rPr>
      </w:pPr>
    </w:p>
    <w:p w14:paraId="5FA812F5"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Context</w:t>
      </w:r>
    </w:p>
    <w:p w14:paraId="4DEC3BA9" w14:textId="77777777" w:rsidR="00DB7BDA" w:rsidRPr="00D647A1" w:rsidRDefault="00DB7BDA" w:rsidP="00DB7BDA">
      <w:pPr>
        <w:spacing w:line="276" w:lineRule="auto"/>
        <w:ind w:left="567" w:hanging="567"/>
        <w:rPr>
          <w:rFonts w:ascii="Arial" w:hAnsi="Arial" w:cs="Arial"/>
          <w:b/>
          <w:sz w:val="22"/>
          <w:szCs w:val="22"/>
        </w:rPr>
      </w:pPr>
    </w:p>
    <w:p w14:paraId="7AB9A97E" w14:textId="77777777" w:rsidR="00DB7BDA" w:rsidRPr="00BF2A90" w:rsidRDefault="00DB7BDA" w:rsidP="00DB7BDA">
      <w:pPr>
        <w:pStyle w:val="ListParagraph"/>
        <w:numPr>
          <w:ilvl w:val="1"/>
          <w:numId w:val="6"/>
        </w:numPr>
        <w:spacing w:line="276" w:lineRule="auto"/>
        <w:ind w:left="567" w:hanging="567"/>
        <w:jc w:val="both"/>
        <w:rPr>
          <w:rFonts w:ascii="Arial" w:hAnsi="Arial" w:cs="Arial"/>
          <w:sz w:val="22"/>
          <w:szCs w:val="22"/>
        </w:rPr>
      </w:pPr>
      <w:r w:rsidRPr="00BF2A90">
        <w:rPr>
          <w:rFonts w:ascii="Arial" w:hAnsi="Arial" w:cs="Arial"/>
          <w:sz w:val="22"/>
          <w:szCs w:val="22"/>
        </w:rPr>
        <w:t>The principle statutory framework within which the corporations sole will operate includes:</w:t>
      </w:r>
    </w:p>
    <w:p w14:paraId="3FA84494" w14:textId="77777777" w:rsidR="00DB7BDA" w:rsidRPr="00D647A1" w:rsidRDefault="00DB7BDA" w:rsidP="00DB7BDA">
      <w:pPr>
        <w:spacing w:line="276" w:lineRule="auto"/>
        <w:ind w:left="1134" w:hanging="567"/>
        <w:rPr>
          <w:rFonts w:ascii="Arial" w:hAnsi="Arial" w:cs="Arial"/>
          <w:sz w:val="22"/>
          <w:szCs w:val="22"/>
        </w:rPr>
      </w:pPr>
    </w:p>
    <w:p w14:paraId="355BBAB5"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Police Reform and Social Responsibility Act 2011</w:t>
      </w:r>
      <w:r w:rsidRPr="00D647A1">
        <w:rPr>
          <w:rFonts w:ascii="Arial" w:hAnsi="Arial" w:cs="Arial"/>
          <w:sz w:val="22"/>
          <w:szCs w:val="22"/>
        </w:rPr>
        <w:br/>
      </w:r>
    </w:p>
    <w:p w14:paraId="1B167C89"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Policing Protocol Order 2011</w:t>
      </w:r>
      <w:r w:rsidRPr="00D647A1">
        <w:rPr>
          <w:rFonts w:ascii="Arial" w:hAnsi="Arial" w:cs="Arial"/>
          <w:sz w:val="22"/>
          <w:szCs w:val="22"/>
        </w:rPr>
        <w:br/>
      </w:r>
    </w:p>
    <w:p w14:paraId="48B451E3"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Home Office</w:t>
      </w:r>
      <w:r>
        <w:rPr>
          <w:rFonts w:ascii="Arial" w:hAnsi="Arial" w:cs="Arial"/>
          <w:sz w:val="22"/>
          <w:szCs w:val="22"/>
        </w:rPr>
        <w:t>’s</w:t>
      </w:r>
      <w:r w:rsidRPr="00D647A1">
        <w:rPr>
          <w:rFonts w:ascii="Arial" w:hAnsi="Arial" w:cs="Arial"/>
          <w:sz w:val="22"/>
          <w:szCs w:val="22"/>
        </w:rPr>
        <w:t xml:space="preserve"> Financial Management Code of Practice, July 2018</w:t>
      </w:r>
      <w:r w:rsidRPr="00D647A1">
        <w:rPr>
          <w:rFonts w:ascii="Arial" w:hAnsi="Arial" w:cs="Arial"/>
          <w:sz w:val="22"/>
          <w:szCs w:val="22"/>
        </w:rPr>
        <w:br/>
      </w:r>
    </w:p>
    <w:p w14:paraId="48B63B32" w14:textId="77777777" w:rsidR="00DB7BDA" w:rsidRPr="00D647A1" w:rsidRDefault="00DB7BDA" w:rsidP="00DB7BDA">
      <w:pPr>
        <w:spacing w:line="276" w:lineRule="auto"/>
        <w:ind w:left="1134" w:hanging="567"/>
        <w:rPr>
          <w:rFonts w:ascii="Arial" w:hAnsi="Arial" w:cs="Arial"/>
          <w:sz w:val="22"/>
          <w:szCs w:val="22"/>
        </w:rPr>
      </w:pPr>
      <w:r w:rsidRPr="00D647A1">
        <w:rPr>
          <w:rFonts w:ascii="Arial" w:hAnsi="Arial" w:cs="Arial"/>
          <w:sz w:val="22"/>
          <w:szCs w:val="22"/>
        </w:rPr>
        <w:t>•</w:t>
      </w:r>
      <w:r w:rsidRPr="00D647A1">
        <w:rPr>
          <w:rFonts w:ascii="Arial" w:hAnsi="Arial" w:cs="Arial"/>
          <w:sz w:val="22"/>
          <w:szCs w:val="22"/>
        </w:rPr>
        <w:tab/>
      </w:r>
      <w:r>
        <w:rPr>
          <w:rFonts w:ascii="Arial" w:hAnsi="Arial" w:cs="Arial"/>
          <w:sz w:val="22"/>
          <w:szCs w:val="22"/>
        </w:rPr>
        <w:t xml:space="preserve">the </w:t>
      </w:r>
      <w:r w:rsidRPr="00D647A1">
        <w:rPr>
          <w:rFonts w:ascii="Arial" w:hAnsi="Arial" w:cs="Arial"/>
          <w:sz w:val="22"/>
          <w:szCs w:val="22"/>
        </w:rPr>
        <w:t>Home Office</w:t>
      </w:r>
      <w:r>
        <w:rPr>
          <w:rFonts w:ascii="Arial" w:hAnsi="Arial" w:cs="Arial"/>
          <w:sz w:val="22"/>
          <w:szCs w:val="22"/>
        </w:rPr>
        <w:t>’s</w:t>
      </w:r>
      <w:r w:rsidRPr="00D647A1">
        <w:rPr>
          <w:rFonts w:ascii="Arial" w:hAnsi="Arial" w:cs="Arial"/>
          <w:sz w:val="22"/>
          <w:szCs w:val="22"/>
        </w:rPr>
        <w:t xml:space="preserve"> Strategic Policing Requirement, March 2015</w:t>
      </w:r>
    </w:p>
    <w:p w14:paraId="1209BCD1" w14:textId="77777777" w:rsidR="00DB7BDA" w:rsidRPr="00D647A1" w:rsidRDefault="00DB7BDA" w:rsidP="00DB7BDA">
      <w:pPr>
        <w:spacing w:line="276" w:lineRule="auto"/>
        <w:ind w:left="567" w:hanging="567"/>
        <w:rPr>
          <w:rFonts w:ascii="Arial" w:hAnsi="Arial" w:cs="Arial"/>
          <w:sz w:val="22"/>
          <w:szCs w:val="22"/>
        </w:rPr>
      </w:pPr>
    </w:p>
    <w:p w14:paraId="1A9D54A0" w14:textId="77777777" w:rsidR="00DB7BDA" w:rsidRPr="00BF2A90" w:rsidRDefault="00DB7BDA" w:rsidP="00DB7BDA">
      <w:pPr>
        <w:pStyle w:val="ListParagraph"/>
        <w:numPr>
          <w:ilvl w:val="1"/>
          <w:numId w:val="6"/>
        </w:numPr>
        <w:spacing w:line="276" w:lineRule="auto"/>
        <w:ind w:left="567" w:hanging="567"/>
        <w:jc w:val="both"/>
        <w:rPr>
          <w:rFonts w:ascii="Arial" w:hAnsi="Arial" w:cs="Arial"/>
          <w:sz w:val="22"/>
          <w:szCs w:val="22"/>
        </w:rPr>
      </w:pPr>
      <w:r w:rsidRPr="00BF2A90">
        <w:rPr>
          <w:rFonts w:ascii="Arial" w:hAnsi="Arial" w:cs="Arial"/>
          <w:sz w:val="22"/>
          <w:szCs w:val="22"/>
        </w:rPr>
        <w:t>This framework creates a public sector relationship, based upon the commissioner-provider arrangement but with unique elements such as the single elected Commissioner and the operational independence of the police service.</w:t>
      </w:r>
    </w:p>
    <w:p w14:paraId="20C44888" w14:textId="77777777" w:rsidR="00DB7BDA" w:rsidRPr="00D647A1" w:rsidRDefault="00DB7BDA" w:rsidP="00DB7BDA">
      <w:pPr>
        <w:spacing w:line="276" w:lineRule="auto"/>
        <w:ind w:left="567" w:hanging="567"/>
        <w:rPr>
          <w:rFonts w:ascii="Arial" w:hAnsi="Arial" w:cs="Arial"/>
          <w:sz w:val="22"/>
          <w:szCs w:val="22"/>
        </w:rPr>
      </w:pPr>
    </w:p>
    <w:p w14:paraId="251F4B0C"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Principles</w:t>
      </w:r>
    </w:p>
    <w:p w14:paraId="3C8EC355" w14:textId="77777777" w:rsidR="00DB7BDA" w:rsidRDefault="00DB7BDA" w:rsidP="00DB7BDA">
      <w:pPr>
        <w:spacing w:line="276" w:lineRule="auto"/>
        <w:ind w:left="567" w:hanging="567"/>
        <w:rPr>
          <w:rFonts w:ascii="Arial" w:hAnsi="Arial" w:cs="Arial"/>
          <w:b/>
          <w:sz w:val="22"/>
          <w:szCs w:val="22"/>
        </w:rPr>
      </w:pPr>
    </w:p>
    <w:p w14:paraId="4BE861A7" w14:textId="31F95B64" w:rsidR="00DB7BDA" w:rsidRPr="00643C1B" w:rsidRDefault="00EB100E" w:rsidP="00EB100E">
      <w:pPr>
        <w:spacing w:after="240"/>
        <w:ind w:left="567" w:hanging="567"/>
        <w:rPr>
          <w:rFonts w:ascii="Arial" w:hAnsi="Arial" w:cs="Arial"/>
        </w:rPr>
      </w:pPr>
      <w:r>
        <w:rPr>
          <w:rFonts w:ascii="Arial" w:hAnsi="Arial" w:cs="Arial"/>
        </w:rPr>
        <w:t>3.1</w:t>
      </w:r>
      <w:r>
        <w:rPr>
          <w:rFonts w:ascii="Arial" w:hAnsi="Arial" w:cs="Arial"/>
        </w:rPr>
        <w:tab/>
      </w:r>
      <w:r w:rsidR="00DB7BDA" w:rsidRPr="00EB100E">
        <w:rPr>
          <w:rFonts w:ascii="Arial" w:hAnsi="Arial" w:cs="Arial"/>
          <w:sz w:val="22"/>
          <w:szCs w:val="22"/>
        </w:rPr>
        <w:t>The core principles to be adopted by both corporations sole will be those highlighted by the CIPFA Delivering Good Governance in Local Government: Framework (April 2016):</w:t>
      </w:r>
    </w:p>
    <w:p w14:paraId="2CF73257"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Behave with integrity, demonstrate strong commitment to ethical values and respect the rule of law </w:t>
      </w:r>
    </w:p>
    <w:p w14:paraId="2252F1F3"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Ensure openness and comprehensive stakeholder engagement </w:t>
      </w:r>
    </w:p>
    <w:p w14:paraId="6318AF8C"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Define outcomes in terms of sustainable economic, social and environmental benefits </w:t>
      </w:r>
    </w:p>
    <w:p w14:paraId="45137782"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Develop the entity’s capacity, including the capability of its leadership and the individuals within it </w:t>
      </w:r>
    </w:p>
    <w:p w14:paraId="16DC946A"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Manage risks and performance through robust internal control and strong public financial management </w:t>
      </w:r>
    </w:p>
    <w:p w14:paraId="27366659"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Determine the interventions necessary to optimize the achievement of the intended outcomes </w:t>
      </w:r>
    </w:p>
    <w:p w14:paraId="6D0134E1" w14:textId="77777777" w:rsidR="00DB7BDA" w:rsidRPr="00643C1B" w:rsidRDefault="00DB7BDA" w:rsidP="00EB100E">
      <w:pPr>
        <w:pStyle w:val="Default"/>
        <w:widowControl/>
        <w:numPr>
          <w:ilvl w:val="0"/>
          <w:numId w:val="84"/>
        </w:numPr>
        <w:adjustRightInd/>
        <w:spacing w:after="239"/>
        <w:ind w:left="1134" w:hanging="567"/>
        <w:rPr>
          <w:color w:val="auto"/>
          <w:sz w:val="22"/>
          <w:szCs w:val="22"/>
        </w:rPr>
      </w:pPr>
      <w:r w:rsidRPr="00643C1B">
        <w:rPr>
          <w:color w:val="auto"/>
          <w:sz w:val="22"/>
          <w:szCs w:val="22"/>
        </w:rPr>
        <w:t xml:space="preserve">Implementing good practices in transparency, reporting and audit to deliver effective accountability </w:t>
      </w:r>
    </w:p>
    <w:p w14:paraId="62567FB1" w14:textId="77777777" w:rsidR="00DB7BDA" w:rsidRDefault="00DB7BDA" w:rsidP="00DB7BDA">
      <w:pPr>
        <w:spacing w:line="276" w:lineRule="auto"/>
        <w:rPr>
          <w:rFonts w:ascii="Arial" w:hAnsi="Arial" w:cs="Arial"/>
          <w:b/>
          <w:sz w:val="22"/>
          <w:szCs w:val="22"/>
        </w:rPr>
      </w:pPr>
    </w:p>
    <w:p w14:paraId="2B6D8F21"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 xml:space="preserve">Framework of </w:t>
      </w:r>
      <w:r>
        <w:rPr>
          <w:rFonts w:ascii="Arial" w:hAnsi="Arial" w:cs="Arial"/>
          <w:b/>
          <w:sz w:val="22"/>
          <w:szCs w:val="22"/>
        </w:rPr>
        <w:t>G</w:t>
      </w:r>
      <w:r w:rsidRPr="00BF2A90">
        <w:rPr>
          <w:rFonts w:ascii="Arial" w:hAnsi="Arial" w:cs="Arial"/>
          <w:b/>
          <w:sz w:val="22"/>
          <w:szCs w:val="22"/>
        </w:rPr>
        <w:t>overnance</w:t>
      </w:r>
    </w:p>
    <w:p w14:paraId="2518B90F" w14:textId="77777777" w:rsidR="00DB7BDA" w:rsidRDefault="00DB7BDA" w:rsidP="00DB7BDA">
      <w:pPr>
        <w:spacing w:line="276" w:lineRule="auto"/>
        <w:ind w:left="567" w:hanging="567"/>
        <w:rPr>
          <w:rFonts w:ascii="Arial" w:hAnsi="Arial" w:cs="Arial"/>
          <w:b/>
          <w:sz w:val="22"/>
          <w:szCs w:val="22"/>
        </w:rPr>
      </w:pPr>
    </w:p>
    <w:p w14:paraId="408046A5" w14:textId="77777777" w:rsidR="00DB7BDA" w:rsidRPr="00BF2A90" w:rsidRDefault="00DB7BDA" w:rsidP="00DB7BDA">
      <w:pPr>
        <w:pStyle w:val="ListParagraph"/>
        <w:numPr>
          <w:ilvl w:val="1"/>
          <w:numId w:val="7"/>
        </w:numPr>
        <w:spacing w:line="276" w:lineRule="auto"/>
        <w:ind w:left="567" w:hanging="567"/>
        <w:jc w:val="both"/>
        <w:rPr>
          <w:rFonts w:ascii="Arial" w:hAnsi="Arial" w:cs="Arial"/>
          <w:sz w:val="22"/>
          <w:szCs w:val="22"/>
        </w:rPr>
      </w:pPr>
      <w:r w:rsidRPr="00BF2A90">
        <w:rPr>
          <w:rFonts w:ascii="Arial" w:hAnsi="Arial" w:cs="Arial"/>
          <w:sz w:val="22"/>
          <w:szCs w:val="22"/>
        </w:rPr>
        <w:t xml:space="preserve">The </w:t>
      </w:r>
      <w:r>
        <w:rPr>
          <w:rFonts w:ascii="Arial" w:hAnsi="Arial" w:cs="Arial"/>
          <w:sz w:val="22"/>
          <w:szCs w:val="22"/>
        </w:rPr>
        <w:t>C</w:t>
      </w:r>
      <w:r w:rsidRPr="00BF2A90">
        <w:rPr>
          <w:rFonts w:ascii="Arial" w:hAnsi="Arial" w:cs="Arial"/>
          <w:sz w:val="22"/>
          <w:szCs w:val="22"/>
        </w:rPr>
        <w:t xml:space="preserve">orporate </w:t>
      </w:r>
      <w:r>
        <w:rPr>
          <w:rFonts w:ascii="Arial" w:hAnsi="Arial" w:cs="Arial"/>
          <w:sz w:val="22"/>
          <w:szCs w:val="22"/>
        </w:rPr>
        <w:t>G</w:t>
      </w:r>
      <w:r w:rsidRPr="00BF2A90">
        <w:rPr>
          <w:rFonts w:ascii="Arial" w:hAnsi="Arial" w:cs="Arial"/>
          <w:sz w:val="22"/>
          <w:szCs w:val="22"/>
        </w:rPr>
        <w:t xml:space="preserve">overnance </w:t>
      </w:r>
      <w:r>
        <w:rPr>
          <w:rFonts w:ascii="Arial" w:hAnsi="Arial" w:cs="Arial"/>
          <w:sz w:val="22"/>
          <w:szCs w:val="22"/>
        </w:rPr>
        <w:t>F</w:t>
      </w:r>
      <w:r w:rsidRPr="00BF2A90">
        <w:rPr>
          <w:rFonts w:ascii="Arial" w:hAnsi="Arial" w:cs="Arial"/>
          <w:sz w:val="22"/>
          <w:szCs w:val="22"/>
        </w:rPr>
        <w:t>ramework within which both corporations sole will govern operates as follows:</w:t>
      </w:r>
    </w:p>
    <w:p w14:paraId="14230BC0" w14:textId="77777777" w:rsidR="00DB7BDA" w:rsidRPr="00BF2A90" w:rsidRDefault="00DB7BDA" w:rsidP="00DB7BDA">
      <w:pPr>
        <w:spacing w:line="276" w:lineRule="auto"/>
        <w:rPr>
          <w:rFonts w:ascii="Arial" w:hAnsi="Arial" w:cs="Arial"/>
          <w:sz w:val="22"/>
          <w:szCs w:val="22"/>
        </w:rPr>
      </w:pPr>
    </w:p>
    <w:p w14:paraId="1F867621" w14:textId="77777777" w:rsidR="00DB7BDA" w:rsidRPr="00BF2A90" w:rsidRDefault="00DB7BDA" w:rsidP="00DB7BDA">
      <w:pPr>
        <w:spacing w:line="276" w:lineRule="auto"/>
        <w:rPr>
          <w:rFonts w:ascii="Arial" w:hAnsi="Arial" w:cs="Arial"/>
          <w:sz w:val="22"/>
          <w:szCs w:val="22"/>
        </w:rPr>
      </w:pPr>
      <w:r>
        <w:rPr>
          <w:rFonts w:ascii="Arial" w:hAnsi="Arial" w:cs="Arial"/>
          <w:sz w:val="22"/>
          <w:szCs w:val="22"/>
        </w:rPr>
        <w:t xml:space="preserve">   </w:t>
      </w:r>
      <w:r w:rsidRPr="00BF2A90">
        <w:rPr>
          <w:rFonts w:ascii="Arial" w:hAnsi="Arial" w:cs="Arial"/>
          <w:noProof/>
          <w:sz w:val="22"/>
          <w:szCs w:val="22"/>
        </w:rPr>
        <w:drawing>
          <wp:inline distT="0" distB="0" distL="0" distR="0" wp14:anchorId="5B991055" wp14:editId="1A146BAA">
            <wp:extent cx="5486400" cy="3695570"/>
            <wp:effectExtent l="76200" t="57150" r="76200" b="3873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46E9E5E" w14:textId="77777777" w:rsidR="00DB7BDA" w:rsidRDefault="00DB7BDA" w:rsidP="00DB7BDA">
      <w:pPr>
        <w:spacing w:line="276" w:lineRule="auto"/>
        <w:rPr>
          <w:rFonts w:ascii="Arial" w:hAnsi="Arial" w:cs="Arial"/>
          <w:b/>
          <w:sz w:val="22"/>
          <w:szCs w:val="22"/>
        </w:rPr>
      </w:pPr>
    </w:p>
    <w:p w14:paraId="22BE2F7A" w14:textId="77777777" w:rsidR="00DB7BDA" w:rsidRDefault="00DB7BDA" w:rsidP="00DB7BDA">
      <w:pPr>
        <w:spacing w:line="276" w:lineRule="auto"/>
        <w:rPr>
          <w:rFonts w:ascii="Arial" w:hAnsi="Arial" w:cs="Arial"/>
          <w:b/>
          <w:sz w:val="22"/>
          <w:szCs w:val="22"/>
        </w:rPr>
      </w:pPr>
    </w:p>
    <w:p w14:paraId="75301F0D" w14:textId="77777777" w:rsidR="00DB7BDA" w:rsidRPr="00BF2A90" w:rsidRDefault="00DB7BDA" w:rsidP="00DB7BDA">
      <w:pPr>
        <w:pStyle w:val="ListParagraph"/>
        <w:numPr>
          <w:ilvl w:val="0"/>
          <w:numId w:val="3"/>
        </w:numPr>
        <w:spacing w:line="276" w:lineRule="auto"/>
        <w:ind w:left="567" w:hanging="567"/>
        <w:rPr>
          <w:rFonts w:ascii="Arial" w:hAnsi="Arial" w:cs="Arial"/>
          <w:b/>
          <w:sz w:val="22"/>
          <w:szCs w:val="22"/>
        </w:rPr>
      </w:pPr>
      <w:r w:rsidRPr="00BF2A90">
        <w:rPr>
          <w:rFonts w:ascii="Arial" w:hAnsi="Arial" w:cs="Arial"/>
          <w:b/>
          <w:sz w:val="22"/>
          <w:szCs w:val="22"/>
        </w:rPr>
        <w:t>Leadership</w:t>
      </w:r>
    </w:p>
    <w:p w14:paraId="52243DB7" w14:textId="77777777" w:rsidR="00DB7BDA" w:rsidRPr="00BF2A90" w:rsidRDefault="00DB7BDA" w:rsidP="00DB7BDA">
      <w:pPr>
        <w:spacing w:line="276" w:lineRule="auto"/>
        <w:ind w:left="567" w:hanging="567"/>
        <w:rPr>
          <w:rFonts w:ascii="Arial" w:hAnsi="Arial" w:cs="Arial"/>
          <w:b/>
          <w:sz w:val="22"/>
          <w:szCs w:val="22"/>
        </w:rPr>
      </w:pPr>
    </w:p>
    <w:p w14:paraId="53608965" w14:textId="77777777" w:rsidR="00DB7BDA" w:rsidRPr="00042FC9" w:rsidRDefault="00DB7BDA" w:rsidP="00DB7BDA">
      <w:pPr>
        <w:pStyle w:val="ListParagraph"/>
        <w:numPr>
          <w:ilvl w:val="1"/>
          <w:numId w:val="8"/>
        </w:numPr>
        <w:spacing w:line="276" w:lineRule="auto"/>
        <w:ind w:left="567" w:hanging="567"/>
        <w:jc w:val="both"/>
        <w:rPr>
          <w:rFonts w:ascii="Arial" w:hAnsi="Arial" w:cs="Arial"/>
          <w:sz w:val="22"/>
          <w:szCs w:val="22"/>
        </w:rPr>
      </w:pPr>
      <w:r w:rsidRPr="00042FC9">
        <w:rPr>
          <w:rFonts w:ascii="Arial" w:hAnsi="Arial" w:cs="Arial"/>
          <w:sz w:val="22"/>
          <w:szCs w:val="22"/>
        </w:rPr>
        <w:t>A corporate governance working group will review the framework on an annual basis and oversee its implementation. Membership will consist of senior staff representing both the Commissioner and the Chief Constable.</w:t>
      </w:r>
    </w:p>
    <w:p w14:paraId="3983C175" w14:textId="77777777" w:rsidR="00DB7BDA" w:rsidRPr="00BF2A90" w:rsidRDefault="00DB7BDA" w:rsidP="00DB7BDA">
      <w:pPr>
        <w:pStyle w:val="ListParagraph"/>
        <w:spacing w:line="276" w:lineRule="auto"/>
        <w:ind w:left="567"/>
        <w:jc w:val="both"/>
        <w:rPr>
          <w:rFonts w:ascii="Arial" w:hAnsi="Arial" w:cs="Arial"/>
          <w:sz w:val="22"/>
          <w:szCs w:val="22"/>
        </w:rPr>
      </w:pPr>
      <w:r w:rsidRPr="00BF2A90">
        <w:rPr>
          <w:rFonts w:ascii="Arial" w:hAnsi="Arial" w:cs="Arial"/>
          <w:sz w:val="22"/>
          <w:szCs w:val="22"/>
        </w:rPr>
        <w:br/>
      </w:r>
    </w:p>
    <w:p w14:paraId="0EA17036" w14:textId="77777777" w:rsidR="00DB7BDA" w:rsidRPr="00D647A1" w:rsidRDefault="00DB7BDA" w:rsidP="00DB7BDA">
      <w:pPr>
        <w:rPr>
          <w:rFonts w:ascii="Arial" w:hAnsi="Arial" w:cs="Arial"/>
          <w:b/>
          <w:sz w:val="22"/>
          <w:szCs w:val="22"/>
        </w:rPr>
      </w:pPr>
    </w:p>
    <w:p w14:paraId="625A7EC3" w14:textId="77777777" w:rsidR="00DB7BDA" w:rsidRDefault="00DB7BDA" w:rsidP="00DB7BDA">
      <w:pPr>
        <w:rPr>
          <w:rFonts w:ascii="Arial" w:hAnsi="Arial" w:cs="Arial"/>
          <w:b/>
          <w:sz w:val="22"/>
          <w:szCs w:val="22"/>
        </w:rPr>
        <w:sectPr w:rsidR="00DB7BDA" w:rsidSect="00817EAC">
          <w:pgSz w:w="11900" w:h="16840"/>
          <w:pgMar w:top="1440" w:right="1440" w:bottom="1440" w:left="1440" w:header="720" w:footer="720" w:gutter="0"/>
          <w:cols w:space="720"/>
          <w:docGrid w:linePitch="360"/>
        </w:sectPr>
      </w:pPr>
    </w:p>
    <w:p w14:paraId="44BDF30E" w14:textId="77777777" w:rsidR="00DB7BDA" w:rsidRPr="00BF2A90" w:rsidRDefault="00DB7BDA" w:rsidP="00DB7BDA">
      <w:pPr>
        <w:rPr>
          <w:rFonts w:ascii="Arial" w:hAnsi="Arial" w:cs="Arial"/>
          <w:b/>
          <w:sz w:val="28"/>
          <w:szCs w:val="22"/>
        </w:rPr>
      </w:pPr>
      <w:r w:rsidRPr="00BF2A90">
        <w:rPr>
          <w:rFonts w:ascii="Arial" w:hAnsi="Arial" w:cs="Arial"/>
          <w:b/>
          <w:sz w:val="28"/>
          <w:szCs w:val="22"/>
        </w:rPr>
        <w:t>Joint Code of Corporate Governance</w:t>
      </w:r>
    </w:p>
    <w:p w14:paraId="46222F5C" w14:textId="77777777" w:rsidR="00DB7BDA" w:rsidRPr="00D647A1" w:rsidRDefault="00DB7BDA" w:rsidP="00DB7BDA">
      <w:pPr>
        <w:rPr>
          <w:rFonts w:ascii="Arial" w:hAnsi="Arial" w:cs="Arial"/>
          <w:b/>
          <w:sz w:val="22"/>
          <w:szCs w:val="22"/>
        </w:rPr>
      </w:pPr>
    </w:p>
    <w:p w14:paraId="287FBD02" w14:textId="77777777" w:rsidR="00DB7BDA" w:rsidRPr="00BF2A90" w:rsidRDefault="00DB7BDA" w:rsidP="00DB7BDA">
      <w:pPr>
        <w:pStyle w:val="ListParagraph"/>
        <w:numPr>
          <w:ilvl w:val="0"/>
          <w:numId w:val="9"/>
        </w:numPr>
        <w:ind w:left="567" w:hanging="567"/>
        <w:rPr>
          <w:rFonts w:ascii="Arial" w:hAnsi="Arial" w:cs="Arial"/>
          <w:b/>
          <w:bCs/>
          <w:sz w:val="22"/>
          <w:szCs w:val="22"/>
        </w:rPr>
      </w:pPr>
      <w:r>
        <w:rPr>
          <w:rFonts w:ascii="Arial" w:hAnsi="Arial" w:cs="Arial"/>
          <w:b/>
          <w:bCs/>
          <w:sz w:val="22"/>
          <w:szCs w:val="22"/>
        </w:rPr>
        <w:t>Introduction</w:t>
      </w:r>
    </w:p>
    <w:p w14:paraId="4782AE5F" w14:textId="77777777" w:rsidR="00DB7BDA" w:rsidRPr="00BF2A90" w:rsidRDefault="00DB7BDA" w:rsidP="00DB7BDA">
      <w:pPr>
        <w:rPr>
          <w:rFonts w:ascii="Arial" w:hAnsi="Arial" w:cs="Arial"/>
          <w:b/>
          <w:bCs/>
          <w:sz w:val="22"/>
          <w:szCs w:val="22"/>
        </w:rPr>
      </w:pPr>
    </w:p>
    <w:p w14:paraId="7B6858A3" w14:textId="77777777"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Governance is about how organisations ensure that they are doing the right things, in the right way, for the right people, in a timely, inclusive, open, honest and accountable manner.  It comprises the systems, processes, culture and values by which organisations are directed and controlled, and through which they account to, engage with, empower and, where appropriate, lead their communities.</w:t>
      </w:r>
    </w:p>
    <w:p w14:paraId="6D1D5528" w14:textId="77777777" w:rsidR="00DB7BDA" w:rsidRDefault="00DB7BDA" w:rsidP="00DB7BDA">
      <w:pPr>
        <w:spacing w:line="276" w:lineRule="auto"/>
        <w:ind w:left="567"/>
        <w:jc w:val="both"/>
        <w:rPr>
          <w:rFonts w:ascii="Arial" w:hAnsi="Arial" w:cs="Arial"/>
          <w:sz w:val="22"/>
          <w:szCs w:val="22"/>
        </w:rPr>
      </w:pPr>
    </w:p>
    <w:p w14:paraId="1958C7C2" w14:textId="77777777"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 xml:space="preserve">This Code of Corporate Governance sets out how the Commissioner and the Chief Constable conduct their organisations both jointly and separately in accordance with policy contained within the Statement of Corporate Governance. It will do this by highlighting the key enablers for ensuring good governance. </w:t>
      </w:r>
    </w:p>
    <w:p w14:paraId="7DF42A6D" w14:textId="77777777" w:rsidR="00DB7BDA" w:rsidRDefault="00DB7BDA" w:rsidP="00DB7BDA">
      <w:pPr>
        <w:pStyle w:val="ListParagraph"/>
        <w:rPr>
          <w:rFonts w:ascii="Arial" w:hAnsi="Arial" w:cs="Arial"/>
          <w:sz w:val="22"/>
          <w:szCs w:val="22"/>
        </w:rPr>
      </w:pPr>
    </w:p>
    <w:p w14:paraId="1B0C8658" w14:textId="47A4B9DD" w:rsidR="00DB7BDA" w:rsidRDefault="00DB7BDA" w:rsidP="00DB7BDA">
      <w:pPr>
        <w:numPr>
          <w:ilvl w:val="1"/>
          <w:numId w:val="4"/>
        </w:numPr>
        <w:spacing w:line="276" w:lineRule="auto"/>
        <w:ind w:left="567" w:hanging="567"/>
        <w:jc w:val="both"/>
        <w:rPr>
          <w:rFonts w:ascii="Arial" w:hAnsi="Arial" w:cs="Arial"/>
          <w:sz w:val="22"/>
          <w:szCs w:val="22"/>
        </w:rPr>
      </w:pPr>
      <w:r w:rsidRPr="00BF2A90">
        <w:rPr>
          <w:rFonts w:ascii="Arial" w:hAnsi="Arial" w:cs="Arial"/>
          <w:sz w:val="22"/>
          <w:szCs w:val="22"/>
        </w:rPr>
        <w:t xml:space="preserve">The seven core principles set out in the 2016 CIPFA </w:t>
      </w:r>
      <w:r>
        <w:rPr>
          <w:rFonts w:ascii="Arial" w:hAnsi="Arial" w:cs="Arial"/>
          <w:sz w:val="22"/>
          <w:szCs w:val="22"/>
        </w:rPr>
        <w:t xml:space="preserve">guidance </w:t>
      </w:r>
      <w:r w:rsidRPr="00BF2A90">
        <w:rPr>
          <w:rFonts w:ascii="Arial" w:hAnsi="Arial" w:cs="Arial"/>
          <w:sz w:val="22"/>
          <w:szCs w:val="22"/>
        </w:rPr>
        <w:t xml:space="preserve">‘Delivering Good Governance: Guidance Notes for Policing Bodies in England and Wales’ (“the Good Governance Framework”) form the basis on which effective governance should be built.  The principles are set out </w:t>
      </w:r>
      <w:r>
        <w:rPr>
          <w:rFonts w:ascii="Arial" w:hAnsi="Arial" w:cs="Arial"/>
          <w:sz w:val="22"/>
          <w:szCs w:val="22"/>
        </w:rPr>
        <w:t xml:space="preserve">in Annex A to this Joint Code of Corporate Governance, </w:t>
      </w:r>
      <w:r w:rsidRPr="00BF2A90">
        <w:rPr>
          <w:rFonts w:ascii="Arial" w:hAnsi="Arial" w:cs="Arial"/>
          <w:sz w:val="22"/>
          <w:szCs w:val="22"/>
        </w:rPr>
        <w:t>together with the expected behaviours to show how each principle will be implemented</w:t>
      </w:r>
      <w:r>
        <w:rPr>
          <w:rFonts w:ascii="Arial" w:hAnsi="Arial" w:cs="Arial"/>
          <w:sz w:val="22"/>
          <w:szCs w:val="22"/>
        </w:rPr>
        <w:t>.</w:t>
      </w:r>
    </w:p>
    <w:p w14:paraId="4A8AA36D" w14:textId="77777777" w:rsidR="00DB7BDA" w:rsidRDefault="00DB7BDA" w:rsidP="00DB7BDA">
      <w:pPr>
        <w:pStyle w:val="ListParagraph"/>
        <w:rPr>
          <w:rFonts w:ascii="Arial" w:hAnsi="Arial" w:cs="Arial"/>
          <w:b/>
          <w:bCs/>
          <w:sz w:val="22"/>
          <w:szCs w:val="22"/>
        </w:rPr>
      </w:pPr>
    </w:p>
    <w:p w14:paraId="43AC750C" w14:textId="77777777" w:rsidR="00DB7BDA" w:rsidRPr="003C7D75" w:rsidRDefault="00DB7BDA" w:rsidP="00DB7BDA">
      <w:pPr>
        <w:pStyle w:val="ListParagraph"/>
        <w:numPr>
          <w:ilvl w:val="0"/>
          <w:numId w:val="9"/>
        </w:numPr>
        <w:spacing w:line="276" w:lineRule="auto"/>
        <w:ind w:left="567" w:hanging="567"/>
        <w:jc w:val="both"/>
        <w:rPr>
          <w:rFonts w:ascii="Arial" w:hAnsi="Arial" w:cs="Arial"/>
          <w:sz w:val="22"/>
          <w:szCs w:val="22"/>
        </w:rPr>
      </w:pPr>
      <w:r w:rsidRPr="003C7D75">
        <w:rPr>
          <w:rFonts w:ascii="Arial" w:hAnsi="Arial" w:cs="Arial"/>
          <w:b/>
          <w:bCs/>
          <w:sz w:val="22"/>
          <w:szCs w:val="22"/>
        </w:rPr>
        <w:t xml:space="preserve">Monitoring and </w:t>
      </w:r>
      <w:r>
        <w:rPr>
          <w:rFonts w:ascii="Arial" w:hAnsi="Arial" w:cs="Arial"/>
          <w:b/>
          <w:bCs/>
          <w:sz w:val="22"/>
          <w:szCs w:val="22"/>
        </w:rPr>
        <w:t>R</w:t>
      </w:r>
      <w:r w:rsidRPr="003C7D75">
        <w:rPr>
          <w:rFonts w:ascii="Arial" w:hAnsi="Arial" w:cs="Arial"/>
          <w:b/>
          <w:bCs/>
          <w:sz w:val="22"/>
          <w:szCs w:val="22"/>
        </w:rPr>
        <w:t>eporting</w:t>
      </w:r>
    </w:p>
    <w:p w14:paraId="4A132F24" w14:textId="77777777" w:rsidR="00DB7BDA" w:rsidRDefault="00DB7BDA" w:rsidP="00DB7BDA">
      <w:pPr>
        <w:pStyle w:val="ListParagraph"/>
        <w:rPr>
          <w:rFonts w:ascii="Arial" w:hAnsi="Arial" w:cs="Arial"/>
          <w:sz w:val="22"/>
          <w:szCs w:val="22"/>
        </w:rPr>
      </w:pPr>
    </w:p>
    <w:p w14:paraId="5D04537D"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Commissioner and the Chief Constable will undertake regular, reviews of governance arrangements to ensure continuing compliance with best practice as set out in the CIPFA/SOLACE Delivering Good Governance in Local Government Framework so as to provide assurance that:</w:t>
      </w:r>
    </w:p>
    <w:p w14:paraId="0A03D355" w14:textId="77777777" w:rsidR="00DB7BDA" w:rsidRPr="003C7D75" w:rsidRDefault="00DB7BDA" w:rsidP="00DB7BDA">
      <w:pPr>
        <w:pStyle w:val="ListParagraph"/>
        <w:spacing w:line="276" w:lineRule="auto"/>
        <w:rPr>
          <w:rFonts w:ascii="Arial" w:hAnsi="Arial" w:cs="Arial"/>
          <w:sz w:val="22"/>
          <w:szCs w:val="22"/>
        </w:rPr>
      </w:pPr>
    </w:p>
    <w:p w14:paraId="4FCF0D17" w14:textId="77777777" w:rsidR="00DB7BDA" w:rsidRPr="003C7D75" w:rsidRDefault="00DB7BDA" w:rsidP="00DB7BDA">
      <w:pPr>
        <w:pStyle w:val="ListParagraph"/>
        <w:numPr>
          <w:ilvl w:val="0"/>
          <w:numId w:val="11"/>
        </w:numPr>
        <w:spacing w:line="276" w:lineRule="auto"/>
        <w:ind w:left="927"/>
        <w:jc w:val="both"/>
        <w:rPr>
          <w:rFonts w:ascii="Arial" w:hAnsi="Arial" w:cs="Arial"/>
          <w:sz w:val="22"/>
          <w:szCs w:val="22"/>
        </w:rPr>
      </w:pPr>
      <w:r w:rsidRPr="003C7D75">
        <w:rPr>
          <w:rFonts w:ascii="Arial" w:hAnsi="Arial" w:cs="Arial"/>
          <w:sz w:val="22"/>
          <w:szCs w:val="22"/>
        </w:rPr>
        <w:t xml:space="preserve">corporate governance arrangements are adequate and operating effectively in practice; or </w:t>
      </w:r>
    </w:p>
    <w:p w14:paraId="55360172" w14:textId="77777777" w:rsidR="00DB7BDA" w:rsidRPr="003C7D75" w:rsidRDefault="00DB7BDA" w:rsidP="00DB7BDA">
      <w:pPr>
        <w:pStyle w:val="ListParagraph"/>
        <w:spacing w:line="276" w:lineRule="auto"/>
        <w:ind w:left="927"/>
        <w:rPr>
          <w:rFonts w:ascii="Arial" w:hAnsi="Arial" w:cs="Arial"/>
          <w:sz w:val="22"/>
          <w:szCs w:val="22"/>
        </w:rPr>
      </w:pPr>
    </w:p>
    <w:p w14:paraId="13E2674E" w14:textId="77777777" w:rsidR="00DB7BDA" w:rsidRPr="003C7D75" w:rsidRDefault="00DB7BDA" w:rsidP="00DB7BDA">
      <w:pPr>
        <w:pStyle w:val="ListParagraph"/>
        <w:numPr>
          <w:ilvl w:val="0"/>
          <w:numId w:val="11"/>
        </w:numPr>
        <w:spacing w:line="276" w:lineRule="auto"/>
        <w:ind w:left="927"/>
        <w:jc w:val="both"/>
        <w:rPr>
          <w:rFonts w:ascii="Arial" w:hAnsi="Arial" w:cs="Arial"/>
          <w:sz w:val="22"/>
          <w:szCs w:val="22"/>
        </w:rPr>
      </w:pPr>
      <w:r w:rsidRPr="003C7D75">
        <w:rPr>
          <w:rFonts w:ascii="Arial" w:hAnsi="Arial" w:cs="Arial"/>
          <w:sz w:val="22"/>
          <w:szCs w:val="22"/>
        </w:rPr>
        <w:t xml:space="preserve">where reviews of the corporate governance arrangements have revealed gaps, action is planned that will ensure effective governance in future. </w:t>
      </w:r>
    </w:p>
    <w:p w14:paraId="6FA1DC99" w14:textId="77777777" w:rsidR="00DB7BDA" w:rsidRPr="003C7D75" w:rsidRDefault="00DB7BDA" w:rsidP="00DB7BDA">
      <w:pPr>
        <w:pStyle w:val="ListParagraph"/>
        <w:rPr>
          <w:rFonts w:ascii="Arial" w:hAnsi="Arial" w:cs="Arial"/>
          <w:sz w:val="22"/>
          <w:szCs w:val="22"/>
        </w:rPr>
      </w:pPr>
    </w:p>
    <w:p w14:paraId="2F98BB71" w14:textId="35F3CC6F" w:rsidR="00DB7BDA"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 xml:space="preserve">The Commissioner and the Chief Constable will prepare Annual Governance Statements and in so doing will recognise that the work of the Corporate Governance Working Group in preparing </w:t>
      </w:r>
      <w:r w:rsidR="00805208">
        <w:rPr>
          <w:rFonts w:ascii="Arial" w:hAnsi="Arial" w:cs="Arial"/>
          <w:sz w:val="22"/>
          <w:szCs w:val="22"/>
        </w:rPr>
        <w:t>the</w:t>
      </w:r>
      <w:r w:rsidR="00805208" w:rsidRPr="003C7D75">
        <w:rPr>
          <w:rFonts w:ascii="Arial" w:hAnsi="Arial" w:cs="Arial"/>
          <w:sz w:val="22"/>
          <w:szCs w:val="22"/>
        </w:rPr>
        <w:t xml:space="preserve"> </w:t>
      </w:r>
      <w:r w:rsidRPr="003C7D75">
        <w:rPr>
          <w:rFonts w:ascii="Arial" w:hAnsi="Arial" w:cs="Arial"/>
          <w:sz w:val="22"/>
          <w:szCs w:val="22"/>
        </w:rPr>
        <w:t>Statements should itself add value to corporate governance and internal control frameworks. The Annual Governance Statements will highlight areas of significant weakness in corporate governance and these will be monitored for progress over the subsequent year.</w:t>
      </w:r>
    </w:p>
    <w:p w14:paraId="115B9A39" w14:textId="77777777" w:rsidR="00DB7BDA" w:rsidRDefault="00DB7BDA" w:rsidP="00DB7BDA">
      <w:pPr>
        <w:pStyle w:val="ListParagraph"/>
        <w:spacing w:line="276" w:lineRule="auto"/>
        <w:ind w:left="567"/>
        <w:jc w:val="both"/>
        <w:rPr>
          <w:rFonts w:ascii="Arial" w:hAnsi="Arial" w:cs="Arial"/>
          <w:sz w:val="22"/>
          <w:szCs w:val="22"/>
        </w:rPr>
      </w:pPr>
    </w:p>
    <w:p w14:paraId="02382AB8" w14:textId="77777777" w:rsidR="00DB7BDA"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 xml:space="preserve">The Annual Governance Statements will include the following information: </w:t>
      </w:r>
    </w:p>
    <w:p w14:paraId="3FCB7630" w14:textId="77777777" w:rsidR="00DB7BDA" w:rsidRPr="003C7D75" w:rsidRDefault="00DB7BDA" w:rsidP="00DB7BDA">
      <w:pPr>
        <w:spacing w:line="276" w:lineRule="auto"/>
        <w:jc w:val="both"/>
        <w:rPr>
          <w:rFonts w:ascii="Arial" w:hAnsi="Arial" w:cs="Arial"/>
          <w:sz w:val="22"/>
          <w:szCs w:val="22"/>
        </w:rPr>
      </w:pPr>
    </w:p>
    <w:p w14:paraId="7B81E2C2" w14:textId="77777777" w:rsidR="00DB7BDA" w:rsidRDefault="00DB7BDA" w:rsidP="00DB7BDA">
      <w:pPr>
        <w:pStyle w:val="ListParagraph"/>
        <w:numPr>
          <w:ilvl w:val="0"/>
          <w:numId w:val="12"/>
        </w:numPr>
        <w:spacing w:line="276" w:lineRule="auto"/>
        <w:jc w:val="both"/>
        <w:rPr>
          <w:rFonts w:ascii="Arial" w:hAnsi="Arial" w:cs="Arial"/>
          <w:sz w:val="22"/>
          <w:szCs w:val="22"/>
        </w:rPr>
      </w:pPr>
      <w:r w:rsidRPr="003C7D75">
        <w:rPr>
          <w:rFonts w:ascii="Arial" w:hAnsi="Arial" w:cs="Arial"/>
          <w:sz w:val="22"/>
          <w:szCs w:val="22"/>
        </w:rPr>
        <w:t>an acknowledgement of responsibility for ensuring there is an effective system of governance, including in particular the system of internal control</w:t>
      </w:r>
      <w:r>
        <w:rPr>
          <w:rFonts w:ascii="Arial" w:hAnsi="Arial" w:cs="Arial"/>
          <w:sz w:val="22"/>
          <w:szCs w:val="22"/>
        </w:rPr>
        <w:t>.</w:t>
      </w:r>
    </w:p>
    <w:p w14:paraId="40E51CB8" w14:textId="77777777" w:rsidR="00DB7BDA" w:rsidRDefault="00DB7BDA" w:rsidP="00DB7BDA">
      <w:pPr>
        <w:pStyle w:val="ListParagraph"/>
        <w:spacing w:line="276" w:lineRule="auto"/>
        <w:ind w:left="927"/>
        <w:jc w:val="both"/>
        <w:rPr>
          <w:rFonts w:ascii="Arial" w:hAnsi="Arial" w:cs="Arial"/>
          <w:sz w:val="22"/>
          <w:szCs w:val="22"/>
        </w:rPr>
      </w:pPr>
    </w:p>
    <w:p w14:paraId="308B9C95" w14:textId="77777777" w:rsidR="00DB7BDA" w:rsidRDefault="00DB7BDA" w:rsidP="00DB7BDA">
      <w:pPr>
        <w:pStyle w:val="ListParagraph"/>
        <w:numPr>
          <w:ilvl w:val="0"/>
          <w:numId w:val="12"/>
        </w:numPr>
        <w:spacing w:line="276" w:lineRule="auto"/>
        <w:jc w:val="both"/>
        <w:rPr>
          <w:rFonts w:ascii="Arial" w:hAnsi="Arial" w:cs="Arial"/>
          <w:sz w:val="22"/>
          <w:szCs w:val="22"/>
        </w:rPr>
      </w:pPr>
      <w:r w:rsidRPr="003C7D75">
        <w:rPr>
          <w:rFonts w:ascii="Arial" w:hAnsi="Arial" w:cs="Arial"/>
          <w:sz w:val="22"/>
          <w:szCs w:val="22"/>
        </w:rPr>
        <w:t xml:space="preserve">an indication of the level of assurance that the systems and processes that comprise the Commissioner’s and </w:t>
      </w:r>
      <w:r>
        <w:rPr>
          <w:rFonts w:ascii="Arial" w:hAnsi="Arial" w:cs="Arial"/>
          <w:sz w:val="22"/>
          <w:szCs w:val="22"/>
        </w:rPr>
        <w:t xml:space="preserve">the </w:t>
      </w:r>
      <w:r w:rsidRPr="003C7D75">
        <w:rPr>
          <w:rFonts w:ascii="Arial" w:hAnsi="Arial" w:cs="Arial"/>
          <w:sz w:val="22"/>
          <w:szCs w:val="22"/>
        </w:rPr>
        <w:t>Chief Constable’s governance arrangements can provide</w:t>
      </w:r>
      <w:r>
        <w:rPr>
          <w:rFonts w:ascii="Arial" w:hAnsi="Arial" w:cs="Arial"/>
          <w:sz w:val="22"/>
          <w:szCs w:val="22"/>
        </w:rPr>
        <w:t>.</w:t>
      </w:r>
    </w:p>
    <w:p w14:paraId="7702BC85" w14:textId="77777777" w:rsidR="00DB7BDA" w:rsidRPr="00DC14BF" w:rsidRDefault="00DB7BDA" w:rsidP="00DB7BDA">
      <w:pPr>
        <w:pStyle w:val="ListParagraph"/>
        <w:rPr>
          <w:rFonts w:ascii="Arial" w:hAnsi="Arial" w:cs="Arial"/>
          <w:sz w:val="22"/>
          <w:szCs w:val="22"/>
        </w:rPr>
      </w:pPr>
    </w:p>
    <w:p w14:paraId="3F072397" w14:textId="77777777" w:rsidR="00DB7BDA" w:rsidRPr="00DC14BF" w:rsidRDefault="00DB7BDA" w:rsidP="00DB7BDA">
      <w:pPr>
        <w:pStyle w:val="ListParagraph"/>
        <w:numPr>
          <w:ilvl w:val="0"/>
          <w:numId w:val="12"/>
        </w:numPr>
        <w:spacing w:line="276" w:lineRule="auto"/>
        <w:jc w:val="both"/>
        <w:rPr>
          <w:rFonts w:ascii="Arial" w:hAnsi="Arial" w:cs="Arial"/>
          <w:sz w:val="22"/>
          <w:szCs w:val="22"/>
        </w:rPr>
      </w:pPr>
      <w:r w:rsidRPr="00DC14BF">
        <w:rPr>
          <w:rFonts w:ascii="Arial" w:hAnsi="Arial" w:cs="Arial"/>
          <w:sz w:val="22"/>
          <w:szCs w:val="22"/>
        </w:rPr>
        <w:t xml:space="preserve">a brief description of:- </w:t>
      </w:r>
    </w:p>
    <w:p w14:paraId="0FED39A4" w14:textId="77777777" w:rsidR="00DB7BDA"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the key elements of the governance arrangements</w:t>
      </w:r>
      <w:r>
        <w:rPr>
          <w:rFonts w:ascii="Arial" w:hAnsi="Arial" w:cs="Arial"/>
          <w:sz w:val="22"/>
          <w:szCs w:val="22"/>
        </w:rPr>
        <w:t>;</w:t>
      </w:r>
      <w:r w:rsidRPr="003C7D75">
        <w:rPr>
          <w:rFonts w:ascii="Arial" w:hAnsi="Arial" w:cs="Arial"/>
          <w:sz w:val="22"/>
          <w:szCs w:val="22"/>
        </w:rPr>
        <w:t xml:space="preserve"> </w:t>
      </w:r>
    </w:p>
    <w:p w14:paraId="1AC8FDA1" w14:textId="77777777" w:rsidR="00DB7BDA" w:rsidRPr="003C7D75" w:rsidRDefault="00DB7BDA" w:rsidP="00DB7BDA">
      <w:pPr>
        <w:pStyle w:val="ListParagraph"/>
        <w:spacing w:line="276" w:lineRule="auto"/>
        <w:ind w:left="1440"/>
        <w:jc w:val="both"/>
        <w:rPr>
          <w:rFonts w:ascii="Arial" w:hAnsi="Arial" w:cs="Arial"/>
          <w:sz w:val="22"/>
          <w:szCs w:val="22"/>
        </w:rPr>
      </w:pPr>
    </w:p>
    <w:p w14:paraId="2BB6D40B" w14:textId="77777777" w:rsidR="00DB7BDA"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the process that has been applied in maintaining and reviewing the effectiveness of the governance arrangements, including comment on the role of the Commissioner, the Joint Audit Committee, Internal Audit, risk management and other explicit review/assurance mechanisms</w:t>
      </w:r>
      <w:r>
        <w:rPr>
          <w:rFonts w:ascii="Arial" w:hAnsi="Arial" w:cs="Arial"/>
          <w:sz w:val="22"/>
          <w:szCs w:val="22"/>
        </w:rPr>
        <w:t>;</w:t>
      </w:r>
    </w:p>
    <w:p w14:paraId="1FF17992" w14:textId="77777777" w:rsidR="00DB7BDA" w:rsidRPr="003C7D75" w:rsidRDefault="00DB7BDA" w:rsidP="00DB7BDA">
      <w:pPr>
        <w:spacing w:line="276" w:lineRule="auto"/>
        <w:jc w:val="both"/>
        <w:rPr>
          <w:rFonts w:ascii="Arial" w:hAnsi="Arial" w:cs="Arial"/>
          <w:sz w:val="22"/>
          <w:szCs w:val="22"/>
        </w:rPr>
      </w:pPr>
    </w:p>
    <w:p w14:paraId="0DD1AC23" w14:textId="77777777" w:rsidR="00DB7BDA" w:rsidRPr="003C7D75" w:rsidRDefault="00DB7BDA" w:rsidP="00DB7BDA">
      <w:pPr>
        <w:pStyle w:val="ListParagraph"/>
        <w:numPr>
          <w:ilvl w:val="1"/>
          <w:numId w:val="14"/>
        </w:numPr>
        <w:spacing w:line="276" w:lineRule="auto"/>
        <w:jc w:val="both"/>
        <w:rPr>
          <w:rFonts w:ascii="Arial" w:hAnsi="Arial" w:cs="Arial"/>
          <w:sz w:val="22"/>
          <w:szCs w:val="22"/>
        </w:rPr>
      </w:pPr>
      <w:r w:rsidRPr="003C7D75">
        <w:rPr>
          <w:rFonts w:ascii="Arial" w:hAnsi="Arial" w:cs="Arial"/>
          <w:sz w:val="22"/>
          <w:szCs w:val="22"/>
        </w:rPr>
        <w:t xml:space="preserve">an outline of the actions taken, or proposed, to deal with significant governance and internal control issues.  </w:t>
      </w:r>
    </w:p>
    <w:p w14:paraId="3FC562E0" w14:textId="77777777" w:rsidR="00DB7BDA" w:rsidRPr="003C7D75" w:rsidRDefault="00DB7BDA" w:rsidP="00DB7BDA">
      <w:pPr>
        <w:pStyle w:val="ListParagraph"/>
        <w:spacing w:line="276" w:lineRule="auto"/>
        <w:jc w:val="both"/>
        <w:rPr>
          <w:rFonts w:ascii="Arial" w:hAnsi="Arial" w:cs="Arial"/>
          <w:sz w:val="22"/>
          <w:szCs w:val="22"/>
        </w:rPr>
      </w:pPr>
    </w:p>
    <w:p w14:paraId="126F1301"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Commissioner and the Chief Constable recognise that the Annual Governance Statements should cover all significant corporate systems, processes and controls, across the whole range of the Commissioner’s activities, including in particular those designed to ensure:</w:t>
      </w:r>
    </w:p>
    <w:p w14:paraId="4A38C8DB" w14:textId="77777777" w:rsidR="00DB7BDA" w:rsidRPr="003C7D75" w:rsidRDefault="00DB7BDA" w:rsidP="00DB7BDA">
      <w:pPr>
        <w:pStyle w:val="ListParagraph"/>
        <w:spacing w:line="276" w:lineRule="auto"/>
        <w:jc w:val="both"/>
        <w:rPr>
          <w:rFonts w:ascii="Arial" w:hAnsi="Arial" w:cs="Arial"/>
          <w:sz w:val="22"/>
          <w:szCs w:val="22"/>
        </w:rPr>
      </w:pPr>
    </w:p>
    <w:p w14:paraId="7F7E5BF0"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policies are implemented</w:t>
      </w:r>
      <w:r>
        <w:rPr>
          <w:rFonts w:ascii="Arial" w:hAnsi="Arial" w:cs="Arial"/>
          <w:sz w:val="22"/>
          <w:szCs w:val="22"/>
        </w:rPr>
        <w:t>;</w:t>
      </w:r>
      <w:r w:rsidRPr="003C7D75">
        <w:rPr>
          <w:rFonts w:ascii="Arial" w:hAnsi="Arial" w:cs="Arial"/>
          <w:sz w:val="22"/>
          <w:szCs w:val="22"/>
        </w:rPr>
        <w:t xml:space="preserve"> </w:t>
      </w:r>
    </w:p>
    <w:p w14:paraId="2D99F2FC" w14:textId="77777777" w:rsidR="00DB7BDA" w:rsidRPr="003C7D75" w:rsidRDefault="00DB7BDA" w:rsidP="00DB7BDA">
      <w:pPr>
        <w:pStyle w:val="ListParagraph"/>
        <w:spacing w:line="276" w:lineRule="auto"/>
        <w:ind w:left="927"/>
        <w:jc w:val="both"/>
        <w:rPr>
          <w:rFonts w:ascii="Arial" w:hAnsi="Arial" w:cs="Arial"/>
          <w:sz w:val="22"/>
          <w:szCs w:val="22"/>
        </w:rPr>
      </w:pPr>
    </w:p>
    <w:p w14:paraId="060B7D80"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values are met</w:t>
      </w:r>
      <w:r>
        <w:rPr>
          <w:rFonts w:ascii="Arial" w:hAnsi="Arial" w:cs="Arial"/>
          <w:sz w:val="22"/>
          <w:szCs w:val="22"/>
        </w:rPr>
        <w:t>;</w:t>
      </w:r>
    </w:p>
    <w:p w14:paraId="01DA43B6" w14:textId="77777777" w:rsidR="00DB7BDA" w:rsidRPr="008F75D5" w:rsidRDefault="00DB7BDA" w:rsidP="00DB7BDA">
      <w:pPr>
        <w:spacing w:line="276" w:lineRule="auto"/>
        <w:jc w:val="both"/>
        <w:rPr>
          <w:rFonts w:ascii="Arial" w:hAnsi="Arial" w:cs="Arial"/>
          <w:sz w:val="22"/>
          <w:szCs w:val="22"/>
        </w:rPr>
      </w:pPr>
    </w:p>
    <w:p w14:paraId="2D64570A"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compliance with laws and regulations</w:t>
      </w:r>
      <w:r>
        <w:rPr>
          <w:rFonts w:ascii="Arial" w:hAnsi="Arial" w:cs="Arial"/>
          <w:sz w:val="22"/>
          <w:szCs w:val="22"/>
        </w:rPr>
        <w:t>;</w:t>
      </w:r>
    </w:p>
    <w:p w14:paraId="7D6BDDC4" w14:textId="77777777" w:rsidR="00DB7BDA" w:rsidRPr="008F75D5" w:rsidRDefault="00DB7BDA" w:rsidP="00DB7BDA">
      <w:pPr>
        <w:spacing w:line="276" w:lineRule="auto"/>
        <w:jc w:val="both"/>
        <w:rPr>
          <w:rFonts w:ascii="Arial" w:hAnsi="Arial" w:cs="Arial"/>
          <w:sz w:val="22"/>
          <w:szCs w:val="22"/>
        </w:rPr>
      </w:pPr>
    </w:p>
    <w:p w14:paraId="2E27B5D2"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adherence to required processes</w:t>
      </w:r>
      <w:r>
        <w:rPr>
          <w:rFonts w:ascii="Arial" w:hAnsi="Arial" w:cs="Arial"/>
          <w:sz w:val="22"/>
          <w:szCs w:val="22"/>
        </w:rPr>
        <w:t>;</w:t>
      </w:r>
      <w:r w:rsidRPr="003C7D75">
        <w:rPr>
          <w:rFonts w:ascii="Arial" w:hAnsi="Arial" w:cs="Arial"/>
          <w:sz w:val="22"/>
          <w:szCs w:val="22"/>
        </w:rPr>
        <w:t xml:space="preserve"> </w:t>
      </w:r>
    </w:p>
    <w:p w14:paraId="4476F874" w14:textId="77777777" w:rsidR="00DB7BDA" w:rsidRPr="008F75D5" w:rsidRDefault="00DB7BDA" w:rsidP="00DB7BDA">
      <w:pPr>
        <w:spacing w:line="276" w:lineRule="auto"/>
        <w:jc w:val="both"/>
        <w:rPr>
          <w:rFonts w:ascii="Arial" w:hAnsi="Arial" w:cs="Arial"/>
          <w:sz w:val="22"/>
          <w:szCs w:val="22"/>
        </w:rPr>
      </w:pPr>
    </w:p>
    <w:p w14:paraId="232658B4"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financial statements and other published information are accurate and reliable</w:t>
      </w:r>
      <w:r>
        <w:rPr>
          <w:rFonts w:ascii="Arial" w:hAnsi="Arial" w:cs="Arial"/>
          <w:sz w:val="22"/>
          <w:szCs w:val="22"/>
        </w:rPr>
        <w:t>;</w:t>
      </w:r>
      <w:r w:rsidRPr="003C7D75">
        <w:rPr>
          <w:rFonts w:ascii="Arial" w:hAnsi="Arial" w:cs="Arial"/>
          <w:sz w:val="22"/>
          <w:szCs w:val="22"/>
        </w:rPr>
        <w:t xml:space="preserve"> </w:t>
      </w:r>
    </w:p>
    <w:p w14:paraId="1125ADB6" w14:textId="77777777" w:rsidR="00DB7BDA" w:rsidRPr="008F75D5" w:rsidRDefault="00DB7BDA" w:rsidP="00DB7BDA">
      <w:pPr>
        <w:spacing w:line="276" w:lineRule="auto"/>
        <w:jc w:val="both"/>
        <w:rPr>
          <w:rFonts w:ascii="Arial" w:hAnsi="Arial" w:cs="Arial"/>
          <w:sz w:val="22"/>
          <w:szCs w:val="22"/>
        </w:rPr>
      </w:pPr>
    </w:p>
    <w:p w14:paraId="6D85DB0F" w14:textId="77777777" w:rsidR="00DB7BDA"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human, financial and other resources are managed efficiently and effectively</w:t>
      </w:r>
      <w:r>
        <w:rPr>
          <w:rFonts w:ascii="Arial" w:hAnsi="Arial" w:cs="Arial"/>
          <w:sz w:val="22"/>
          <w:szCs w:val="22"/>
        </w:rPr>
        <w:t>;</w:t>
      </w:r>
      <w:r w:rsidRPr="003C7D75">
        <w:rPr>
          <w:rFonts w:ascii="Arial" w:hAnsi="Arial" w:cs="Arial"/>
          <w:sz w:val="22"/>
          <w:szCs w:val="22"/>
        </w:rPr>
        <w:t xml:space="preserve"> </w:t>
      </w:r>
    </w:p>
    <w:p w14:paraId="4331B447" w14:textId="77777777" w:rsidR="00DB7BDA" w:rsidRPr="008F75D5" w:rsidRDefault="00DB7BDA" w:rsidP="00DB7BDA">
      <w:pPr>
        <w:spacing w:line="276" w:lineRule="auto"/>
        <w:jc w:val="both"/>
        <w:rPr>
          <w:rFonts w:ascii="Arial" w:hAnsi="Arial" w:cs="Arial"/>
          <w:sz w:val="22"/>
          <w:szCs w:val="22"/>
        </w:rPr>
      </w:pPr>
    </w:p>
    <w:p w14:paraId="64DDDBEF" w14:textId="77777777" w:rsidR="00DB7BDA" w:rsidRPr="003C7D75" w:rsidRDefault="00DB7BDA" w:rsidP="00DB7BDA">
      <w:pPr>
        <w:pStyle w:val="ListParagraph"/>
        <w:numPr>
          <w:ilvl w:val="0"/>
          <w:numId w:val="13"/>
        </w:numPr>
        <w:spacing w:line="276" w:lineRule="auto"/>
        <w:jc w:val="both"/>
        <w:rPr>
          <w:rFonts w:ascii="Arial" w:hAnsi="Arial" w:cs="Arial"/>
          <w:sz w:val="22"/>
          <w:szCs w:val="22"/>
        </w:rPr>
      </w:pPr>
      <w:r w:rsidRPr="003C7D75">
        <w:rPr>
          <w:rFonts w:ascii="Arial" w:hAnsi="Arial" w:cs="Arial"/>
          <w:sz w:val="22"/>
          <w:szCs w:val="22"/>
        </w:rPr>
        <w:t xml:space="preserve">high quality services are delivered efficiently and effectively. </w:t>
      </w:r>
    </w:p>
    <w:p w14:paraId="2E4B5F5B" w14:textId="77777777" w:rsidR="00DB7BDA" w:rsidRPr="003C7D75" w:rsidRDefault="00DB7BDA" w:rsidP="00DB7BDA">
      <w:pPr>
        <w:pStyle w:val="ListParagraph"/>
        <w:spacing w:line="276" w:lineRule="auto"/>
        <w:jc w:val="both"/>
        <w:rPr>
          <w:rFonts w:ascii="Arial" w:hAnsi="Arial" w:cs="Arial"/>
          <w:sz w:val="22"/>
          <w:szCs w:val="22"/>
        </w:rPr>
      </w:pPr>
    </w:p>
    <w:p w14:paraId="1C95DF62"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The production of the Annual Governance Statements is a corporate responsibility.</w:t>
      </w:r>
    </w:p>
    <w:p w14:paraId="3CA7645B" w14:textId="77777777" w:rsidR="00DB7BDA" w:rsidRPr="003C7D75" w:rsidRDefault="00DB7BDA" w:rsidP="00DB7BDA">
      <w:pPr>
        <w:pStyle w:val="ListParagraph"/>
        <w:spacing w:line="276" w:lineRule="auto"/>
        <w:ind w:left="567" w:hanging="567"/>
        <w:jc w:val="both"/>
        <w:rPr>
          <w:rFonts w:ascii="Arial" w:hAnsi="Arial" w:cs="Arial"/>
          <w:sz w:val="22"/>
          <w:szCs w:val="22"/>
        </w:rPr>
      </w:pPr>
    </w:p>
    <w:p w14:paraId="7CC1C1E9" w14:textId="77777777" w:rsidR="00DB7BDA" w:rsidRPr="003C7D75" w:rsidRDefault="00DB7BDA" w:rsidP="00DB7BDA">
      <w:pPr>
        <w:pStyle w:val="ListParagraph"/>
        <w:numPr>
          <w:ilvl w:val="1"/>
          <w:numId w:val="15"/>
        </w:numPr>
        <w:spacing w:line="276" w:lineRule="auto"/>
        <w:ind w:left="567" w:hanging="567"/>
        <w:jc w:val="both"/>
        <w:rPr>
          <w:rFonts w:ascii="Arial" w:hAnsi="Arial" w:cs="Arial"/>
          <w:sz w:val="22"/>
          <w:szCs w:val="22"/>
        </w:rPr>
      </w:pPr>
      <w:r w:rsidRPr="003C7D75">
        <w:rPr>
          <w:rFonts w:ascii="Arial" w:hAnsi="Arial" w:cs="Arial"/>
          <w:sz w:val="22"/>
          <w:szCs w:val="22"/>
        </w:rPr>
        <w:t>In reviewing and approving the Annual Governance Statements, the Commissioner and the Chief Constable will be provided with assurances on the effectiveness of the governance framework, and in particular the system of internal control, and how these address the key risks faced. Those assurances will be available from a wide range of sources, including internal and external audit, a range of external inspectorates and key officers and staff from across the Force.</w:t>
      </w:r>
    </w:p>
    <w:p w14:paraId="3038F318" w14:textId="77777777" w:rsidR="00DB7BDA" w:rsidRPr="003C7D75" w:rsidRDefault="00DB7BDA" w:rsidP="00DB7BDA">
      <w:pPr>
        <w:pStyle w:val="ListParagraph"/>
        <w:spacing w:line="276" w:lineRule="auto"/>
        <w:jc w:val="both"/>
        <w:rPr>
          <w:rFonts w:ascii="Arial" w:hAnsi="Arial" w:cs="Arial"/>
          <w:sz w:val="22"/>
          <w:szCs w:val="22"/>
        </w:rPr>
      </w:pPr>
    </w:p>
    <w:p w14:paraId="13D2A57B" w14:textId="77777777" w:rsidR="00DB7BDA" w:rsidRDefault="00DB7BDA" w:rsidP="00DB7BDA">
      <w:pPr>
        <w:pStyle w:val="ListParagraph"/>
        <w:spacing w:line="276" w:lineRule="auto"/>
        <w:jc w:val="both"/>
        <w:rPr>
          <w:rFonts w:ascii="Arial" w:hAnsi="Arial" w:cs="Arial"/>
          <w:sz w:val="22"/>
          <w:szCs w:val="22"/>
        </w:rPr>
      </w:pPr>
    </w:p>
    <w:p w14:paraId="13231749" w14:textId="77777777" w:rsidR="00DB7BDA" w:rsidRDefault="00DB7BDA" w:rsidP="00DB7BDA">
      <w:pPr>
        <w:spacing w:line="276" w:lineRule="auto"/>
        <w:ind w:left="360"/>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4440F674" w14:textId="77777777" w:rsidR="00DB7BDA" w:rsidRPr="0041780F" w:rsidRDefault="00DB7BDA" w:rsidP="00DB7BDA">
      <w:pPr>
        <w:spacing w:line="276" w:lineRule="auto"/>
        <w:ind w:left="360"/>
        <w:jc w:val="both"/>
        <w:rPr>
          <w:rFonts w:ascii="Arial" w:hAnsi="Arial" w:cs="Arial"/>
          <w:b/>
          <w:sz w:val="28"/>
          <w:szCs w:val="22"/>
        </w:rPr>
      </w:pPr>
      <w:r w:rsidRPr="0041780F">
        <w:rPr>
          <w:rFonts w:ascii="Arial" w:hAnsi="Arial" w:cs="Arial"/>
          <w:b/>
          <w:sz w:val="28"/>
          <w:szCs w:val="22"/>
        </w:rPr>
        <w:t>Joint Code of Corporate Governance</w:t>
      </w:r>
    </w:p>
    <w:p w14:paraId="0B3B9D0E" w14:textId="77777777" w:rsidR="00DB7BDA" w:rsidRPr="0041780F" w:rsidRDefault="00DB7BDA" w:rsidP="00DB7BDA">
      <w:pPr>
        <w:spacing w:line="276" w:lineRule="auto"/>
        <w:ind w:left="360"/>
        <w:jc w:val="both"/>
        <w:rPr>
          <w:rFonts w:ascii="Arial" w:hAnsi="Arial" w:cs="Arial"/>
          <w:b/>
          <w:sz w:val="28"/>
          <w:szCs w:val="22"/>
        </w:rPr>
      </w:pPr>
      <w:r w:rsidRPr="0041780F">
        <w:rPr>
          <w:rFonts w:ascii="Arial" w:hAnsi="Arial" w:cs="Arial"/>
          <w:b/>
          <w:sz w:val="28"/>
          <w:szCs w:val="22"/>
        </w:rPr>
        <w:t>Annex: Core Principles of Effective Governance</w:t>
      </w:r>
    </w:p>
    <w:p w14:paraId="0904DE8F" w14:textId="77777777" w:rsidR="00DB7BDA" w:rsidRDefault="00DB7BDA" w:rsidP="00DB7BDA">
      <w:pPr>
        <w:spacing w:line="276" w:lineRule="auto"/>
        <w:ind w:left="360"/>
        <w:jc w:val="both"/>
        <w:rPr>
          <w:rFonts w:ascii="Arial" w:hAnsi="Arial" w:cs="Arial"/>
          <w:b/>
          <w:sz w:val="22"/>
          <w:szCs w:val="22"/>
        </w:rPr>
      </w:pPr>
    </w:p>
    <w:p w14:paraId="1ADAB778" w14:textId="77777777" w:rsidR="00DB7BDA" w:rsidRPr="0041780F" w:rsidRDefault="00DB7BDA" w:rsidP="00DB7BDA">
      <w:pPr>
        <w:spacing w:line="276" w:lineRule="auto"/>
        <w:ind w:left="360"/>
        <w:jc w:val="both"/>
        <w:rPr>
          <w:rFonts w:ascii="Arial" w:hAnsi="Arial" w:cs="Arial"/>
          <w:b/>
          <w:sz w:val="22"/>
          <w:szCs w:val="22"/>
        </w:rPr>
      </w:pPr>
    </w:p>
    <w:p w14:paraId="53BD2DD1" w14:textId="77777777" w:rsidR="00DB7BDA" w:rsidRPr="00A94D74" w:rsidRDefault="00DB7BDA" w:rsidP="00DB7BDA">
      <w:pPr>
        <w:spacing w:line="276" w:lineRule="auto"/>
        <w:ind w:left="2160" w:hanging="1800"/>
        <w:jc w:val="both"/>
        <w:rPr>
          <w:rFonts w:ascii="Arial" w:hAnsi="Arial" w:cs="Arial"/>
          <w:b/>
          <w:sz w:val="22"/>
          <w:szCs w:val="22"/>
        </w:rPr>
      </w:pPr>
      <w:r w:rsidRPr="00A94D74">
        <w:rPr>
          <w:rFonts w:ascii="Arial" w:hAnsi="Arial" w:cs="Arial"/>
          <w:b/>
          <w:sz w:val="22"/>
          <w:szCs w:val="22"/>
          <w:u w:val="single"/>
        </w:rPr>
        <w:t>Principle One:</w:t>
      </w:r>
      <w:r>
        <w:rPr>
          <w:rFonts w:ascii="Arial" w:hAnsi="Arial" w:cs="Arial"/>
          <w:b/>
          <w:sz w:val="22"/>
          <w:szCs w:val="22"/>
        </w:rPr>
        <w:tab/>
      </w:r>
      <w:r w:rsidRPr="00A94D74">
        <w:rPr>
          <w:rFonts w:ascii="Arial" w:hAnsi="Arial" w:cs="Arial"/>
          <w:b/>
          <w:sz w:val="22"/>
          <w:szCs w:val="22"/>
        </w:rPr>
        <w:t>Behaving with integrity, demonstrating strong commitment to ethical values, and respecting the rule of law</w:t>
      </w:r>
    </w:p>
    <w:p w14:paraId="1B937FBF" w14:textId="77777777" w:rsidR="00DB7BDA" w:rsidRPr="00A94D74" w:rsidRDefault="00DB7BDA" w:rsidP="00DB7BDA">
      <w:pPr>
        <w:spacing w:line="276" w:lineRule="auto"/>
        <w:ind w:left="360"/>
        <w:jc w:val="both"/>
        <w:rPr>
          <w:rFonts w:ascii="Arial" w:hAnsi="Arial" w:cs="Arial"/>
          <w:b/>
          <w:sz w:val="22"/>
          <w:szCs w:val="22"/>
        </w:rPr>
      </w:pPr>
      <w:r w:rsidRPr="00A94D74">
        <w:rPr>
          <w:rFonts w:ascii="Arial" w:hAnsi="Arial" w:cs="Arial"/>
          <w:b/>
          <w:sz w:val="22"/>
          <w:szCs w:val="22"/>
        </w:rPr>
        <w:t xml:space="preserve"> </w:t>
      </w:r>
    </w:p>
    <w:p w14:paraId="04988D8B" w14:textId="77777777" w:rsidR="00DB7BDA" w:rsidRPr="00A94D74" w:rsidRDefault="00DB7BDA" w:rsidP="00DB7BDA">
      <w:pPr>
        <w:spacing w:line="276" w:lineRule="auto"/>
        <w:ind w:left="360"/>
        <w:jc w:val="both"/>
        <w:rPr>
          <w:rFonts w:ascii="Arial" w:hAnsi="Arial" w:cs="Arial"/>
          <w:sz w:val="22"/>
          <w:szCs w:val="22"/>
          <w:u w:val="single"/>
        </w:rPr>
      </w:pPr>
      <w:r w:rsidRPr="00A94D74">
        <w:rPr>
          <w:rFonts w:ascii="Arial" w:hAnsi="Arial" w:cs="Arial"/>
          <w:sz w:val="22"/>
          <w:szCs w:val="22"/>
          <w:u w:val="single"/>
        </w:rPr>
        <w:t>Behaving with Integrity</w:t>
      </w:r>
    </w:p>
    <w:p w14:paraId="6B7AC816" w14:textId="77777777" w:rsidR="00DB7BDA" w:rsidRPr="00964B1C" w:rsidRDefault="00DB7BDA" w:rsidP="00DB7BDA">
      <w:pPr>
        <w:spacing w:line="276" w:lineRule="auto"/>
        <w:ind w:left="360"/>
        <w:jc w:val="both"/>
        <w:rPr>
          <w:rFonts w:ascii="Arial" w:hAnsi="Arial" w:cs="Arial"/>
          <w:b/>
          <w:sz w:val="22"/>
          <w:szCs w:val="22"/>
        </w:rPr>
      </w:pPr>
    </w:p>
    <w:p w14:paraId="605AF5D7"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Chief Officers and staff behave with integrity and lead a culture where acting in the public interest is visibly and consistently demonstrated thereby promoting and upholding the reputation of the organisation among its stakeholders. </w:t>
      </w:r>
    </w:p>
    <w:p w14:paraId="1C963111" w14:textId="77777777" w:rsidR="00DB7BDA" w:rsidRPr="00964B1C" w:rsidRDefault="00DB7BDA" w:rsidP="00DB7BDA">
      <w:pPr>
        <w:spacing w:line="276" w:lineRule="auto"/>
        <w:ind w:left="879"/>
        <w:jc w:val="both"/>
        <w:rPr>
          <w:rFonts w:ascii="Arial" w:hAnsi="Arial" w:cs="Arial"/>
          <w:sz w:val="22"/>
          <w:szCs w:val="22"/>
        </w:rPr>
      </w:pPr>
    </w:p>
    <w:p w14:paraId="48E52B99"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Chief Officers lead in establishing specific standard operating principles or values for their organisations and staff and that they are communicated and understood. The values should build on the Nolan Principles and the College of Policing’s Code of Ethics. </w:t>
      </w:r>
    </w:p>
    <w:p w14:paraId="1AC65EEE" w14:textId="77777777" w:rsidR="00DB7BDA" w:rsidRPr="00964B1C" w:rsidRDefault="00DB7BDA" w:rsidP="00DB7BDA">
      <w:pPr>
        <w:spacing w:line="276" w:lineRule="auto"/>
        <w:ind w:left="879"/>
        <w:jc w:val="both"/>
        <w:rPr>
          <w:rFonts w:ascii="Arial" w:hAnsi="Arial" w:cs="Arial"/>
          <w:sz w:val="22"/>
          <w:szCs w:val="22"/>
        </w:rPr>
      </w:pPr>
    </w:p>
    <w:p w14:paraId="47349BD7"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Leading by example and using above standard operating principles or values as a framework for decision making and other actions. </w:t>
      </w:r>
    </w:p>
    <w:p w14:paraId="484B569B" w14:textId="77777777" w:rsidR="00DB7BDA" w:rsidRDefault="00DB7BDA" w:rsidP="00DB7BDA">
      <w:pPr>
        <w:pStyle w:val="ListParagraph"/>
        <w:rPr>
          <w:rFonts w:ascii="Arial" w:hAnsi="Arial" w:cs="Arial"/>
          <w:sz w:val="22"/>
          <w:szCs w:val="22"/>
        </w:rPr>
      </w:pPr>
    </w:p>
    <w:p w14:paraId="0D46477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Demonstrating, communicating and embedding the standard operating principles or values through appropriate policies and processes which are reviewed on a regular basis to ensure that they are operating effectively.</w:t>
      </w:r>
    </w:p>
    <w:p w14:paraId="5C2F3FF8" w14:textId="77777777" w:rsidR="00DB7BDA" w:rsidRDefault="00DB7BDA" w:rsidP="00DB7BDA">
      <w:pPr>
        <w:spacing w:line="276" w:lineRule="auto"/>
        <w:ind w:left="360"/>
        <w:jc w:val="both"/>
        <w:rPr>
          <w:rFonts w:ascii="Arial" w:hAnsi="Arial" w:cs="Arial"/>
          <w:sz w:val="22"/>
          <w:szCs w:val="22"/>
          <w:u w:val="single"/>
        </w:rPr>
      </w:pPr>
    </w:p>
    <w:p w14:paraId="1BB5F459" w14:textId="77777777" w:rsidR="00DB7BDA" w:rsidRDefault="00DB7BDA" w:rsidP="00DB7BDA">
      <w:pPr>
        <w:spacing w:line="276" w:lineRule="auto"/>
        <w:ind w:left="360"/>
        <w:jc w:val="both"/>
        <w:rPr>
          <w:rFonts w:ascii="Arial" w:hAnsi="Arial" w:cs="Arial"/>
          <w:sz w:val="22"/>
          <w:szCs w:val="22"/>
          <w:u w:val="single"/>
        </w:rPr>
      </w:pPr>
      <w:r w:rsidRPr="00A94D74">
        <w:rPr>
          <w:rFonts w:ascii="Arial" w:hAnsi="Arial" w:cs="Arial"/>
          <w:sz w:val="22"/>
          <w:szCs w:val="22"/>
          <w:u w:val="single"/>
        </w:rPr>
        <w:t xml:space="preserve">Demonstrating strong commitment to ethical values </w:t>
      </w:r>
    </w:p>
    <w:p w14:paraId="2E6BB959" w14:textId="77777777" w:rsidR="00DB7BDA" w:rsidRPr="00A94D74" w:rsidRDefault="00DB7BDA" w:rsidP="00DB7BDA">
      <w:pPr>
        <w:spacing w:line="276" w:lineRule="auto"/>
        <w:ind w:left="360"/>
        <w:jc w:val="both"/>
        <w:rPr>
          <w:rFonts w:ascii="Arial" w:hAnsi="Arial" w:cs="Arial"/>
          <w:sz w:val="22"/>
          <w:szCs w:val="22"/>
          <w:u w:val="single"/>
        </w:rPr>
      </w:pPr>
    </w:p>
    <w:p w14:paraId="75B25BF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Seeking to understand, monitor and maintain the organisation’s ethical performance.</w:t>
      </w:r>
    </w:p>
    <w:p w14:paraId="567E8A90" w14:textId="77777777"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 </w:t>
      </w:r>
    </w:p>
    <w:p w14:paraId="4F9697F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Underpinning personal behaviour with ethical values and ensuring they permeate all aspects of the organisation’s culture and operation. </w:t>
      </w:r>
    </w:p>
    <w:p w14:paraId="5F4FEC63" w14:textId="77777777" w:rsidR="00DB7BDA" w:rsidRPr="00964B1C" w:rsidRDefault="00DB7BDA" w:rsidP="00DB7BDA">
      <w:pPr>
        <w:spacing w:line="276" w:lineRule="auto"/>
        <w:ind w:left="879"/>
        <w:jc w:val="both"/>
        <w:rPr>
          <w:rFonts w:ascii="Arial" w:hAnsi="Arial" w:cs="Arial"/>
          <w:sz w:val="22"/>
          <w:szCs w:val="22"/>
        </w:rPr>
      </w:pPr>
    </w:p>
    <w:p w14:paraId="182C8B20"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and maintaining robust policies and procedures which place emphasis on agreed ethical values. </w:t>
      </w:r>
    </w:p>
    <w:p w14:paraId="7FE21972" w14:textId="77777777" w:rsidR="00DB7BDA" w:rsidRDefault="00DB7BDA" w:rsidP="00DB7BDA">
      <w:pPr>
        <w:spacing w:line="276" w:lineRule="auto"/>
        <w:jc w:val="both"/>
        <w:rPr>
          <w:rFonts w:ascii="Arial" w:hAnsi="Arial" w:cs="Arial"/>
          <w:sz w:val="22"/>
          <w:szCs w:val="22"/>
        </w:rPr>
      </w:pPr>
    </w:p>
    <w:p w14:paraId="1FF72DEA"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that external providers of services on behalf of the organisation are required to act with integrity and in compliance with ethical standards expected by the organisation.</w:t>
      </w:r>
      <w:r w:rsidRPr="00964B1C">
        <w:rPr>
          <w:rFonts w:ascii="Arial" w:hAnsi="Arial" w:cs="Arial"/>
          <w:b/>
          <w:sz w:val="22"/>
          <w:szCs w:val="22"/>
        </w:rPr>
        <w:t xml:space="preserve"> </w:t>
      </w:r>
    </w:p>
    <w:p w14:paraId="68A93B74" w14:textId="77777777" w:rsidR="00DB7BDA" w:rsidRPr="00964B1C" w:rsidRDefault="00DB7BDA" w:rsidP="00DB7BDA">
      <w:pPr>
        <w:spacing w:line="276" w:lineRule="auto"/>
        <w:ind w:left="360"/>
        <w:jc w:val="both"/>
        <w:rPr>
          <w:rFonts w:ascii="Arial" w:hAnsi="Arial" w:cs="Arial"/>
          <w:sz w:val="22"/>
          <w:szCs w:val="22"/>
        </w:rPr>
      </w:pPr>
    </w:p>
    <w:p w14:paraId="3F5ABBFD"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Respecting the rule of law </w:t>
      </w:r>
    </w:p>
    <w:p w14:paraId="16EAB380" w14:textId="77777777" w:rsidR="00DB7BDA" w:rsidRPr="00964B1C" w:rsidRDefault="00DB7BDA" w:rsidP="00DB7BDA">
      <w:pPr>
        <w:spacing w:line="276" w:lineRule="auto"/>
        <w:ind w:left="360"/>
        <w:jc w:val="both"/>
        <w:rPr>
          <w:rFonts w:ascii="Arial" w:hAnsi="Arial" w:cs="Arial"/>
          <w:sz w:val="22"/>
          <w:szCs w:val="22"/>
          <w:u w:val="single"/>
        </w:rPr>
      </w:pPr>
    </w:p>
    <w:p w14:paraId="44F5002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demonstrate a strong commitment to the rule of law as well as adhering to relevant laws and regulations. </w:t>
      </w:r>
    </w:p>
    <w:p w14:paraId="0612C889" w14:textId="77777777" w:rsidR="00DB7BDA" w:rsidRPr="00964B1C" w:rsidRDefault="00DB7BDA" w:rsidP="00DB7BDA">
      <w:pPr>
        <w:spacing w:line="276" w:lineRule="auto"/>
        <w:ind w:left="879"/>
        <w:jc w:val="both"/>
        <w:rPr>
          <w:rFonts w:ascii="Arial" w:hAnsi="Arial" w:cs="Arial"/>
          <w:sz w:val="22"/>
          <w:szCs w:val="22"/>
        </w:rPr>
      </w:pPr>
    </w:p>
    <w:p w14:paraId="19A3DB6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Creating the conditions to ensure that </w:t>
      </w:r>
      <w:r>
        <w:rPr>
          <w:rFonts w:ascii="Arial" w:hAnsi="Arial" w:cs="Arial"/>
          <w:sz w:val="22"/>
          <w:szCs w:val="22"/>
        </w:rPr>
        <w:t>S</w:t>
      </w:r>
      <w:r w:rsidRPr="00964B1C">
        <w:rPr>
          <w:rFonts w:ascii="Arial" w:hAnsi="Arial" w:cs="Arial"/>
          <w:sz w:val="22"/>
          <w:szCs w:val="22"/>
        </w:rPr>
        <w:t xml:space="preserve">tatutory </w:t>
      </w:r>
      <w:r>
        <w:rPr>
          <w:rFonts w:ascii="Arial" w:hAnsi="Arial" w:cs="Arial"/>
          <w:sz w:val="22"/>
          <w:szCs w:val="22"/>
        </w:rPr>
        <w:t>O</w:t>
      </w:r>
      <w:r w:rsidRPr="00964B1C">
        <w:rPr>
          <w:rFonts w:ascii="Arial" w:hAnsi="Arial" w:cs="Arial"/>
          <w:sz w:val="22"/>
          <w:szCs w:val="22"/>
        </w:rPr>
        <w:t xml:space="preserve">fficers, other key post holders and (where appropriate) statutory committees are able to fulfil their responsibilities in accordance with best practice. </w:t>
      </w:r>
    </w:p>
    <w:p w14:paraId="3E23E723" w14:textId="77777777" w:rsidR="00DB7BDA" w:rsidRPr="00964B1C" w:rsidRDefault="00DB7BDA" w:rsidP="00DB7BDA">
      <w:pPr>
        <w:spacing w:line="276" w:lineRule="auto"/>
        <w:ind w:left="879"/>
        <w:jc w:val="both"/>
        <w:rPr>
          <w:rFonts w:ascii="Arial" w:hAnsi="Arial" w:cs="Arial"/>
          <w:sz w:val="22"/>
          <w:szCs w:val="22"/>
        </w:rPr>
      </w:pPr>
    </w:p>
    <w:p w14:paraId="02670DD3"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Striving to use full powers for the benefit of citizens, communities and other stakeholders.</w:t>
      </w:r>
    </w:p>
    <w:p w14:paraId="4689FE8A" w14:textId="77777777" w:rsidR="00DB7BDA" w:rsidRPr="00964B1C" w:rsidRDefault="00DB7BDA" w:rsidP="00DB7BDA">
      <w:pPr>
        <w:spacing w:line="276" w:lineRule="auto"/>
        <w:ind w:left="879"/>
        <w:jc w:val="both"/>
        <w:rPr>
          <w:rFonts w:ascii="Arial" w:hAnsi="Arial" w:cs="Arial"/>
          <w:sz w:val="22"/>
          <w:szCs w:val="22"/>
        </w:rPr>
      </w:pPr>
    </w:p>
    <w:p w14:paraId="36F6D86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Dealing with breaches of legal and regulatory provisions effectively. </w:t>
      </w:r>
    </w:p>
    <w:p w14:paraId="36D84028" w14:textId="77777777" w:rsidR="00DB7BDA" w:rsidRDefault="00DB7BDA" w:rsidP="00DB7BDA">
      <w:pPr>
        <w:spacing w:line="276" w:lineRule="auto"/>
        <w:jc w:val="both"/>
        <w:rPr>
          <w:rFonts w:ascii="Arial" w:hAnsi="Arial" w:cs="Arial"/>
          <w:sz w:val="22"/>
          <w:szCs w:val="22"/>
        </w:rPr>
      </w:pPr>
    </w:p>
    <w:p w14:paraId="2122117B"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corruption and misuse of power are dealt with effectively.</w:t>
      </w:r>
    </w:p>
    <w:p w14:paraId="33055215" w14:textId="77777777" w:rsidR="00DB7BDA" w:rsidRPr="00964B1C" w:rsidRDefault="00DB7BDA" w:rsidP="00DB7BDA">
      <w:pPr>
        <w:spacing w:line="276" w:lineRule="auto"/>
        <w:ind w:left="360"/>
        <w:jc w:val="both"/>
        <w:rPr>
          <w:rFonts w:ascii="Arial" w:hAnsi="Arial" w:cs="Arial"/>
          <w:b/>
          <w:sz w:val="22"/>
          <w:szCs w:val="22"/>
        </w:rPr>
      </w:pPr>
    </w:p>
    <w:p w14:paraId="6E2AC485" w14:textId="77777777" w:rsidR="00DB7BDA" w:rsidRPr="00964B1C" w:rsidRDefault="00DB7BDA" w:rsidP="00DB7BDA">
      <w:pPr>
        <w:spacing w:line="276" w:lineRule="auto"/>
        <w:ind w:left="360"/>
        <w:jc w:val="both"/>
        <w:rPr>
          <w:rFonts w:ascii="Arial" w:hAnsi="Arial" w:cs="Arial"/>
          <w:b/>
          <w:sz w:val="22"/>
          <w:szCs w:val="22"/>
        </w:rPr>
      </w:pPr>
    </w:p>
    <w:p w14:paraId="79C21ACC" w14:textId="77777777" w:rsidR="00DB7BDA" w:rsidRPr="00964B1C" w:rsidRDefault="00DB7BDA" w:rsidP="00DB7BDA">
      <w:pPr>
        <w:spacing w:line="276" w:lineRule="auto"/>
        <w:ind w:left="360"/>
        <w:jc w:val="both"/>
        <w:rPr>
          <w:rFonts w:ascii="Arial" w:hAnsi="Arial" w:cs="Arial"/>
          <w:b/>
          <w:sz w:val="22"/>
          <w:szCs w:val="22"/>
        </w:rPr>
      </w:pPr>
      <w:r w:rsidRPr="00A94D74">
        <w:rPr>
          <w:rFonts w:ascii="Arial" w:hAnsi="Arial" w:cs="Arial"/>
          <w:b/>
          <w:sz w:val="22"/>
          <w:szCs w:val="22"/>
          <w:u w:val="single"/>
        </w:rPr>
        <w:t>Principle Two:</w:t>
      </w:r>
      <w:r w:rsidRPr="00964B1C">
        <w:rPr>
          <w:rFonts w:ascii="Arial" w:hAnsi="Arial" w:cs="Arial"/>
          <w:b/>
          <w:sz w:val="22"/>
          <w:szCs w:val="22"/>
        </w:rPr>
        <w:t xml:space="preserve"> </w:t>
      </w:r>
      <w:r>
        <w:rPr>
          <w:rFonts w:ascii="Arial" w:hAnsi="Arial" w:cs="Arial"/>
          <w:b/>
          <w:sz w:val="22"/>
          <w:szCs w:val="22"/>
        </w:rPr>
        <w:tab/>
      </w:r>
      <w:r w:rsidRPr="00964B1C">
        <w:rPr>
          <w:rFonts w:ascii="Arial" w:hAnsi="Arial" w:cs="Arial"/>
          <w:b/>
          <w:sz w:val="22"/>
          <w:szCs w:val="22"/>
        </w:rPr>
        <w:t>Ensuring openness and comprehensive stakeholder engagement</w:t>
      </w:r>
    </w:p>
    <w:p w14:paraId="268B0750" w14:textId="77777777" w:rsidR="00DB7BDA" w:rsidRPr="00964B1C" w:rsidRDefault="00DB7BDA" w:rsidP="00DB7BDA">
      <w:pPr>
        <w:spacing w:line="276" w:lineRule="auto"/>
        <w:ind w:left="360"/>
        <w:jc w:val="both"/>
        <w:rPr>
          <w:rFonts w:ascii="Arial" w:hAnsi="Arial" w:cs="Arial"/>
          <w:b/>
          <w:sz w:val="22"/>
          <w:szCs w:val="22"/>
        </w:rPr>
      </w:pPr>
    </w:p>
    <w:p w14:paraId="3EA43DA3"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Openness</w:t>
      </w:r>
    </w:p>
    <w:p w14:paraId="3DDD6B2F" w14:textId="77777777" w:rsidR="00DB7BDA" w:rsidRPr="00964B1C" w:rsidRDefault="00DB7BDA" w:rsidP="00DB7BDA">
      <w:pPr>
        <w:spacing w:line="276" w:lineRule="auto"/>
        <w:ind w:left="360"/>
        <w:jc w:val="both"/>
        <w:rPr>
          <w:rFonts w:ascii="Arial" w:hAnsi="Arial" w:cs="Arial"/>
          <w:sz w:val="22"/>
          <w:szCs w:val="22"/>
          <w:u w:val="single"/>
        </w:rPr>
      </w:pPr>
    </w:p>
    <w:p w14:paraId="7265C329"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fficers and staff behave with integrity and lead a culture where acting in the public interest is visibly and consistently demonstrated thereby promoting and upholding the reputation of the organisation among its stakeholders.</w:t>
      </w:r>
    </w:p>
    <w:p w14:paraId="44FCFAF9" w14:textId="77777777"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 </w:t>
      </w:r>
    </w:p>
    <w:p w14:paraId="3834FEB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lead in establishing specific standard operating principles or values for their organisations and staff and that they are communicated and understood. The values should build on the Nolan Principles and the Code of Ethics. </w:t>
      </w:r>
    </w:p>
    <w:p w14:paraId="641BBD24" w14:textId="77777777" w:rsidR="00DB7BDA" w:rsidRPr="00964B1C" w:rsidRDefault="00DB7BDA" w:rsidP="00DB7BDA">
      <w:pPr>
        <w:spacing w:line="276" w:lineRule="auto"/>
        <w:jc w:val="both"/>
        <w:rPr>
          <w:rFonts w:ascii="Arial" w:hAnsi="Arial" w:cs="Arial"/>
          <w:sz w:val="22"/>
          <w:szCs w:val="22"/>
        </w:rPr>
      </w:pPr>
    </w:p>
    <w:p w14:paraId="1733FD0D"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Leading by example and using above standard operating principles or values as a framework for decision making and other actions. </w:t>
      </w:r>
    </w:p>
    <w:p w14:paraId="407F8F93" w14:textId="77777777" w:rsidR="00DB7BDA" w:rsidRPr="00964B1C" w:rsidRDefault="00DB7BDA" w:rsidP="00DB7BDA">
      <w:pPr>
        <w:spacing w:line="276" w:lineRule="auto"/>
        <w:jc w:val="both"/>
        <w:rPr>
          <w:rFonts w:ascii="Arial" w:hAnsi="Arial" w:cs="Arial"/>
          <w:sz w:val="22"/>
          <w:szCs w:val="22"/>
        </w:rPr>
      </w:pPr>
    </w:p>
    <w:p w14:paraId="78B3C88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Demonstrating, communicating and embedding the standard operating principles or values through appropriate policies and processes which are reviewed on a regular basis to ensure that they are operating effectively.</w:t>
      </w:r>
    </w:p>
    <w:p w14:paraId="2421B45F" w14:textId="77777777" w:rsidR="00DB7BDA" w:rsidRPr="00964B1C" w:rsidRDefault="00DB7BDA" w:rsidP="00DB7BDA">
      <w:pPr>
        <w:spacing w:line="276" w:lineRule="auto"/>
        <w:ind w:left="360"/>
        <w:jc w:val="both"/>
        <w:rPr>
          <w:rFonts w:ascii="Arial" w:hAnsi="Arial" w:cs="Arial"/>
          <w:b/>
          <w:sz w:val="22"/>
          <w:szCs w:val="22"/>
        </w:rPr>
      </w:pPr>
    </w:p>
    <w:p w14:paraId="3C1170C3"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Engaging comprehensively with institutional stakeholders </w:t>
      </w:r>
    </w:p>
    <w:p w14:paraId="041FB0ED" w14:textId="77777777" w:rsidR="00DB7BDA" w:rsidRPr="00964B1C" w:rsidRDefault="00DB7BDA" w:rsidP="00DB7BDA">
      <w:pPr>
        <w:spacing w:line="276" w:lineRule="auto"/>
        <w:ind w:left="360"/>
        <w:jc w:val="both"/>
        <w:rPr>
          <w:rFonts w:ascii="Arial" w:hAnsi="Arial" w:cs="Arial"/>
          <w:sz w:val="22"/>
          <w:szCs w:val="22"/>
          <w:u w:val="single"/>
        </w:rPr>
      </w:pPr>
    </w:p>
    <w:p w14:paraId="4ED31D8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Effectively engaging with institutional stakeholders to ensure that the purpose, objectives and intended outcomes for each stakeholder relationship are clear so that outcomes are achieved successfully and sustainably. </w:t>
      </w:r>
    </w:p>
    <w:p w14:paraId="1420D568" w14:textId="77777777" w:rsidR="00DB7BDA" w:rsidRPr="00964B1C" w:rsidRDefault="00DB7BDA" w:rsidP="00DB7BDA">
      <w:pPr>
        <w:spacing w:line="276" w:lineRule="auto"/>
        <w:ind w:left="879"/>
        <w:jc w:val="both"/>
        <w:rPr>
          <w:rFonts w:ascii="Arial" w:hAnsi="Arial" w:cs="Arial"/>
          <w:sz w:val="22"/>
          <w:szCs w:val="22"/>
        </w:rPr>
      </w:pPr>
    </w:p>
    <w:p w14:paraId="4AA7B8F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formal and informal partnerships to allow for resources to be used more efficiently and outcomes achieved more effectively. </w:t>
      </w:r>
    </w:p>
    <w:p w14:paraId="1F6EDE4E" w14:textId="77777777" w:rsidR="00DB7BDA" w:rsidRDefault="00DB7BDA" w:rsidP="00DB7BDA">
      <w:pPr>
        <w:spacing w:line="276" w:lineRule="auto"/>
        <w:jc w:val="both"/>
        <w:rPr>
          <w:rFonts w:ascii="Arial" w:hAnsi="Arial" w:cs="Arial"/>
          <w:sz w:val="22"/>
          <w:szCs w:val="22"/>
        </w:rPr>
      </w:pPr>
    </w:p>
    <w:p w14:paraId="7B53074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that partnerships, including collaborations, are based on trust, a shared commitment to change, and a culture which promotes and accepts challenge among partners and that the added value of partnership working is explicit.</w:t>
      </w:r>
    </w:p>
    <w:p w14:paraId="3B4A86A2" w14:textId="77777777" w:rsidR="00DB7BDA" w:rsidRPr="00964B1C" w:rsidRDefault="00DB7BDA" w:rsidP="00DB7BDA">
      <w:pPr>
        <w:spacing w:line="276" w:lineRule="auto"/>
        <w:ind w:left="360"/>
        <w:jc w:val="both"/>
        <w:rPr>
          <w:rFonts w:ascii="Arial" w:hAnsi="Arial" w:cs="Arial"/>
          <w:b/>
          <w:sz w:val="22"/>
          <w:szCs w:val="22"/>
        </w:rPr>
      </w:pPr>
    </w:p>
    <w:p w14:paraId="157B21AA" w14:textId="77777777" w:rsidR="00EB100E" w:rsidRDefault="00EB100E" w:rsidP="00DB7BDA">
      <w:pPr>
        <w:spacing w:line="276" w:lineRule="auto"/>
        <w:ind w:left="360"/>
        <w:jc w:val="both"/>
        <w:rPr>
          <w:rFonts w:ascii="Arial" w:hAnsi="Arial" w:cs="Arial"/>
          <w:sz w:val="22"/>
          <w:szCs w:val="22"/>
          <w:u w:val="single"/>
        </w:rPr>
      </w:pPr>
    </w:p>
    <w:p w14:paraId="351BC0E8"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Engaging with individual citizens and service users </w:t>
      </w:r>
    </w:p>
    <w:p w14:paraId="2FC72A16" w14:textId="77777777" w:rsidR="00EB100E" w:rsidRPr="00964B1C" w:rsidRDefault="00EB100E" w:rsidP="00DB7BDA">
      <w:pPr>
        <w:spacing w:line="276" w:lineRule="auto"/>
        <w:ind w:left="360"/>
        <w:jc w:val="both"/>
        <w:rPr>
          <w:rFonts w:ascii="Arial" w:hAnsi="Arial" w:cs="Arial"/>
          <w:sz w:val="22"/>
          <w:szCs w:val="22"/>
          <w:u w:val="single"/>
        </w:rPr>
      </w:pPr>
    </w:p>
    <w:p w14:paraId="04C445C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 clear policy about the type of issues on which the organisation will meaningfully consult with, or involve, individual communities, citizens, service users and other stakeholders to ensure that a service (or other) provision is contributing towards the achievement of intended outcomes. </w:t>
      </w:r>
    </w:p>
    <w:p w14:paraId="78B566F6" w14:textId="77777777" w:rsidR="00DB7BDA" w:rsidRPr="00964B1C" w:rsidRDefault="00DB7BDA" w:rsidP="00DB7BDA">
      <w:pPr>
        <w:spacing w:line="276" w:lineRule="auto"/>
        <w:ind w:left="879"/>
        <w:jc w:val="both"/>
        <w:rPr>
          <w:rFonts w:ascii="Arial" w:hAnsi="Arial" w:cs="Arial"/>
          <w:sz w:val="22"/>
          <w:szCs w:val="22"/>
        </w:rPr>
      </w:pPr>
    </w:p>
    <w:p w14:paraId="623BE7B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communication methods are effective and that the </w:t>
      </w:r>
      <w:r>
        <w:rPr>
          <w:rFonts w:ascii="Arial" w:hAnsi="Arial" w:cs="Arial"/>
          <w:sz w:val="22"/>
          <w:szCs w:val="22"/>
        </w:rPr>
        <w:t>Commissioner</w:t>
      </w:r>
      <w:r w:rsidRPr="00964B1C">
        <w:rPr>
          <w:rFonts w:ascii="Arial" w:hAnsi="Arial" w:cs="Arial"/>
          <w:sz w:val="22"/>
          <w:szCs w:val="22"/>
        </w:rPr>
        <w:t xml:space="preserve"> and officers are clear about their roles with regard to community engagement. </w:t>
      </w:r>
    </w:p>
    <w:p w14:paraId="2F36784F" w14:textId="77777777" w:rsidR="00DB7BDA" w:rsidRDefault="00DB7BDA" w:rsidP="00DB7BDA">
      <w:pPr>
        <w:spacing w:line="276" w:lineRule="auto"/>
        <w:ind w:left="879"/>
        <w:jc w:val="both"/>
        <w:rPr>
          <w:rFonts w:ascii="Arial" w:hAnsi="Arial" w:cs="Arial"/>
          <w:sz w:val="22"/>
          <w:szCs w:val="22"/>
        </w:rPr>
      </w:pPr>
    </w:p>
    <w:p w14:paraId="57B2341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Encouraging, collecting and evaluating the views and experiences of communities, citizens, service users and organisations of different backgrounds including reference to future needs. </w:t>
      </w:r>
    </w:p>
    <w:p w14:paraId="6A84EB1C" w14:textId="77777777" w:rsidR="00DB7BDA" w:rsidRDefault="00DB7BDA" w:rsidP="00DB7BDA">
      <w:pPr>
        <w:spacing w:line="276" w:lineRule="auto"/>
        <w:ind w:left="879"/>
        <w:jc w:val="both"/>
        <w:rPr>
          <w:rFonts w:ascii="Arial" w:hAnsi="Arial" w:cs="Arial"/>
          <w:sz w:val="22"/>
          <w:szCs w:val="22"/>
        </w:rPr>
      </w:pPr>
    </w:p>
    <w:p w14:paraId="083C771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Implementing effective feedback mechanisms for those consultees in order to demonstrate how their views have been taken into account. </w:t>
      </w:r>
    </w:p>
    <w:p w14:paraId="12B0EEF1" w14:textId="77777777" w:rsidR="00DB7BDA" w:rsidRDefault="00DB7BDA" w:rsidP="00DB7BDA">
      <w:pPr>
        <w:pStyle w:val="ListParagraph"/>
        <w:rPr>
          <w:rFonts w:ascii="Arial" w:hAnsi="Arial" w:cs="Arial"/>
          <w:sz w:val="22"/>
          <w:szCs w:val="22"/>
        </w:rPr>
      </w:pPr>
    </w:p>
    <w:p w14:paraId="28CB61A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Balancing feedback from more active stakeholder groups with other stakeholder groups to ensure inclusivity. </w:t>
      </w:r>
    </w:p>
    <w:p w14:paraId="1D6D1B4E" w14:textId="77777777" w:rsidR="00DB7BDA" w:rsidRPr="002C1677" w:rsidRDefault="00DB7BDA" w:rsidP="00DB7BDA">
      <w:pPr>
        <w:spacing w:line="276" w:lineRule="auto"/>
        <w:jc w:val="both"/>
        <w:rPr>
          <w:rFonts w:ascii="Arial" w:hAnsi="Arial" w:cs="Arial"/>
          <w:sz w:val="22"/>
          <w:szCs w:val="22"/>
        </w:rPr>
      </w:pPr>
    </w:p>
    <w:p w14:paraId="7DBD538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Taking account of the interests of future generations of taxpayers and service users</w:t>
      </w:r>
    </w:p>
    <w:p w14:paraId="633B4EB8" w14:textId="77777777" w:rsidR="00DB7BDA" w:rsidRPr="00964B1C" w:rsidRDefault="00DB7BDA" w:rsidP="00DB7BDA">
      <w:pPr>
        <w:spacing w:line="276" w:lineRule="auto"/>
        <w:ind w:left="360"/>
        <w:jc w:val="both"/>
        <w:rPr>
          <w:rFonts w:ascii="Arial" w:hAnsi="Arial" w:cs="Arial"/>
          <w:b/>
          <w:sz w:val="22"/>
          <w:szCs w:val="22"/>
        </w:rPr>
      </w:pPr>
    </w:p>
    <w:p w14:paraId="7547C47A" w14:textId="77777777" w:rsidR="00DB7BDA" w:rsidRPr="00964B1C" w:rsidRDefault="00DB7BDA" w:rsidP="00DB7BDA">
      <w:pPr>
        <w:spacing w:line="276" w:lineRule="auto"/>
        <w:ind w:left="360"/>
        <w:jc w:val="both"/>
        <w:rPr>
          <w:rFonts w:ascii="Arial" w:hAnsi="Arial" w:cs="Arial"/>
          <w:b/>
          <w:sz w:val="22"/>
          <w:szCs w:val="22"/>
        </w:rPr>
      </w:pPr>
    </w:p>
    <w:p w14:paraId="5D498224"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 xml:space="preserve">Principle Three: </w:t>
      </w:r>
      <w:r>
        <w:rPr>
          <w:rFonts w:ascii="Arial" w:hAnsi="Arial" w:cs="Arial"/>
          <w:b/>
          <w:sz w:val="22"/>
          <w:szCs w:val="22"/>
        </w:rPr>
        <w:tab/>
      </w:r>
      <w:r w:rsidRPr="00964B1C">
        <w:rPr>
          <w:rFonts w:ascii="Arial" w:hAnsi="Arial" w:cs="Arial"/>
          <w:b/>
          <w:sz w:val="22"/>
          <w:szCs w:val="22"/>
        </w:rPr>
        <w:t>Defining outcomes in terms of sustainable economic, social and environmental benefits</w:t>
      </w:r>
    </w:p>
    <w:p w14:paraId="681288CD" w14:textId="77777777" w:rsidR="00DB7BDA" w:rsidRPr="00964B1C" w:rsidRDefault="00DB7BDA" w:rsidP="00DB7BDA">
      <w:pPr>
        <w:spacing w:line="276" w:lineRule="auto"/>
        <w:ind w:left="360"/>
        <w:jc w:val="both"/>
        <w:rPr>
          <w:rFonts w:ascii="Arial" w:hAnsi="Arial" w:cs="Arial"/>
          <w:b/>
          <w:sz w:val="22"/>
          <w:szCs w:val="22"/>
        </w:rPr>
      </w:pPr>
    </w:p>
    <w:p w14:paraId="2A1705A1"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Defining outcomes </w:t>
      </w:r>
    </w:p>
    <w:p w14:paraId="503FAD35" w14:textId="77777777" w:rsidR="00DB7BDA" w:rsidRPr="00964B1C" w:rsidRDefault="00DB7BDA" w:rsidP="00DB7BDA">
      <w:pPr>
        <w:spacing w:line="276" w:lineRule="auto"/>
        <w:ind w:left="360"/>
        <w:jc w:val="both"/>
        <w:rPr>
          <w:rFonts w:ascii="Arial" w:hAnsi="Arial" w:cs="Arial"/>
          <w:sz w:val="22"/>
          <w:szCs w:val="22"/>
          <w:u w:val="single"/>
        </w:rPr>
      </w:pPr>
    </w:p>
    <w:p w14:paraId="35E49B2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Having a clear vision – an agreed formal statement of the organisation’s purpose and intended outcomes containing appropriate performance indicators which provides the basis for the organisation’s overall strategy, planning and other decisions. </w:t>
      </w:r>
    </w:p>
    <w:p w14:paraId="1E21EDC8" w14:textId="77777777" w:rsidR="00DB7BDA" w:rsidRDefault="00DB7BDA" w:rsidP="00DB7BDA">
      <w:pPr>
        <w:spacing w:line="276" w:lineRule="auto"/>
        <w:ind w:left="879"/>
        <w:jc w:val="both"/>
        <w:rPr>
          <w:rFonts w:ascii="Arial" w:hAnsi="Arial" w:cs="Arial"/>
          <w:sz w:val="22"/>
          <w:szCs w:val="22"/>
        </w:rPr>
      </w:pPr>
    </w:p>
    <w:p w14:paraId="16ABE2B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Specifying the intended impact on, or changes for, stakeholders including individual citizens and service users. It could be immediately or over the course of a year or longer.</w:t>
      </w:r>
    </w:p>
    <w:p w14:paraId="5B25E7F0" w14:textId="77777777" w:rsidR="00DB7BDA" w:rsidRDefault="00DB7BDA" w:rsidP="00DB7BDA">
      <w:pPr>
        <w:spacing w:line="276" w:lineRule="auto"/>
        <w:ind w:left="879"/>
        <w:jc w:val="both"/>
        <w:rPr>
          <w:rFonts w:ascii="Arial" w:hAnsi="Arial" w:cs="Arial"/>
          <w:sz w:val="22"/>
          <w:szCs w:val="22"/>
        </w:rPr>
      </w:pPr>
    </w:p>
    <w:p w14:paraId="583FD16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Delivering defined outcomes on a sustainable basis within the resources that will be available, while recognising that changing and unforeseen demands will place additional pressure on financial resources. </w:t>
      </w:r>
    </w:p>
    <w:p w14:paraId="2350655C" w14:textId="77777777" w:rsidR="00DB7BDA" w:rsidRDefault="00DB7BDA" w:rsidP="00DB7BDA">
      <w:pPr>
        <w:spacing w:line="276" w:lineRule="auto"/>
        <w:ind w:left="879"/>
        <w:jc w:val="both"/>
        <w:rPr>
          <w:rFonts w:ascii="Arial" w:hAnsi="Arial" w:cs="Arial"/>
          <w:sz w:val="22"/>
          <w:szCs w:val="22"/>
        </w:rPr>
      </w:pPr>
    </w:p>
    <w:p w14:paraId="5E4D3C3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Identifying and managing risks to the achievement of outcomes as part of delivering goods and services. </w:t>
      </w:r>
    </w:p>
    <w:p w14:paraId="540BA986" w14:textId="77777777" w:rsidR="00DB7BDA" w:rsidRDefault="00DB7BDA" w:rsidP="00DB7BDA">
      <w:pPr>
        <w:spacing w:line="276" w:lineRule="auto"/>
        <w:ind w:left="879"/>
        <w:jc w:val="both"/>
        <w:rPr>
          <w:rFonts w:ascii="Arial" w:hAnsi="Arial" w:cs="Arial"/>
          <w:sz w:val="22"/>
          <w:szCs w:val="22"/>
        </w:rPr>
      </w:pPr>
    </w:p>
    <w:p w14:paraId="5E73659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Managing expectations effectively with regard to determining priorities and making the best use of the resources available. </w:t>
      </w:r>
    </w:p>
    <w:p w14:paraId="0C0CA7D3" w14:textId="77777777" w:rsidR="00DB7BDA" w:rsidRDefault="00DB7BDA" w:rsidP="00DB7BDA">
      <w:pPr>
        <w:spacing w:line="276" w:lineRule="auto"/>
        <w:ind w:left="360"/>
        <w:jc w:val="both"/>
        <w:rPr>
          <w:rFonts w:ascii="Arial" w:hAnsi="Arial" w:cs="Arial"/>
          <w:sz w:val="22"/>
          <w:szCs w:val="22"/>
        </w:rPr>
      </w:pPr>
    </w:p>
    <w:p w14:paraId="06A651BB" w14:textId="77777777" w:rsidR="00EB100E" w:rsidRPr="00964B1C" w:rsidRDefault="00EB100E" w:rsidP="00DB7BDA">
      <w:pPr>
        <w:spacing w:line="276" w:lineRule="auto"/>
        <w:ind w:left="360"/>
        <w:jc w:val="both"/>
        <w:rPr>
          <w:rFonts w:ascii="Arial" w:hAnsi="Arial" w:cs="Arial"/>
          <w:sz w:val="22"/>
          <w:szCs w:val="22"/>
        </w:rPr>
      </w:pPr>
    </w:p>
    <w:p w14:paraId="5C8F00F3"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Sustainable economic, social and environmental benefits </w:t>
      </w:r>
    </w:p>
    <w:p w14:paraId="75244610" w14:textId="77777777" w:rsidR="00DB7BDA" w:rsidRDefault="00DB7BDA" w:rsidP="00DB7BDA">
      <w:pPr>
        <w:spacing w:line="276" w:lineRule="auto"/>
        <w:ind w:left="879"/>
        <w:jc w:val="both"/>
        <w:rPr>
          <w:rFonts w:ascii="Arial" w:hAnsi="Arial" w:cs="Arial"/>
          <w:sz w:val="22"/>
          <w:szCs w:val="22"/>
        </w:rPr>
      </w:pPr>
    </w:p>
    <w:p w14:paraId="0BA0C136"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Considering and balancing the combined economic, social and environmental impact of policies, plans and decisions when taking decisions about services. </w:t>
      </w:r>
    </w:p>
    <w:p w14:paraId="3120EF96" w14:textId="77777777" w:rsidR="00DB7BDA" w:rsidRDefault="00DB7BDA" w:rsidP="00DB7BDA">
      <w:pPr>
        <w:spacing w:line="276" w:lineRule="auto"/>
        <w:ind w:left="879"/>
        <w:jc w:val="both"/>
        <w:rPr>
          <w:rFonts w:ascii="Arial" w:hAnsi="Arial" w:cs="Arial"/>
          <w:sz w:val="22"/>
          <w:szCs w:val="22"/>
        </w:rPr>
      </w:pPr>
    </w:p>
    <w:p w14:paraId="57942575"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Taking a longer term view with regard to decision making, taking account of risk and acting transparently where there are potential conflicts between the </w:t>
      </w:r>
      <w:r>
        <w:rPr>
          <w:rFonts w:ascii="Arial" w:hAnsi="Arial" w:cs="Arial"/>
          <w:sz w:val="22"/>
          <w:szCs w:val="22"/>
        </w:rPr>
        <w:t>Commissioner</w:t>
      </w:r>
      <w:r w:rsidRPr="00964B1C">
        <w:rPr>
          <w:rFonts w:ascii="Arial" w:hAnsi="Arial" w:cs="Arial"/>
          <w:sz w:val="22"/>
          <w:szCs w:val="22"/>
        </w:rPr>
        <w:t xml:space="preserve"> and the chief officer’s intended outcomes and short term factors such as the political cycle or financial constraints </w:t>
      </w:r>
    </w:p>
    <w:p w14:paraId="696DDCC8" w14:textId="77777777" w:rsidR="00DB7BDA" w:rsidRDefault="00DB7BDA" w:rsidP="00DB7BDA">
      <w:pPr>
        <w:spacing w:line="276" w:lineRule="auto"/>
        <w:ind w:left="879"/>
        <w:jc w:val="both"/>
        <w:rPr>
          <w:rFonts w:ascii="Arial" w:hAnsi="Arial" w:cs="Arial"/>
          <w:sz w:val="22"/>
          <w:szCs w:val="22"/>
        </w:rPr>
      </w:pPr>
    </w:p>
    <w:p w14:paraId="36BBD859"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fair access to services. </w:t>
      </w:r>
    </w:p>
    <w:p w14:paraId="5F679331" w14:textId="77777777" w:rsidR="00DB7BDA" w:rsidRPr="00964B1C" w:rsidRDefault="00DB7BDA" w:rsidP="00DB7BDA">
      <w:pPr>
        <w:spacing w:line="276" w:lineRule="auto"/>
        <w:ind w:left="360"/>
        <w:jc w:val="both"/>
        <w:rPr>
          <w:rFonts w:ascii="Arial" w:hAnsi="Arial" w:cs="Arial"/>
          <w:sz w:val="22"/>
          <w:szCs w:val="22"/>
        </w:rPr>
      </w:pPr>
    </w:p>
    <w:p w14:paraId="238695DF" w14:textId="77777777" w:rsidR="00DB7BDA" w:rsidRPr="00964B1C" w:rsidRDefault="00DB7BDA" w:rsidP="00DB7BDA">
      <w:pPr>
        <w:spacing w:line="276" w:lineRule="auto"/>
        <w:ind w:left="360"/>
        <w:jc w:val="both"/>
        <w:rPr>
          <w:rFonts w:ascii="Arial" w:hAnsi="Arial" w:cs="Arial"/>
          <w:sz w:val="22"/>
          <w:szCs w:val="22"/>
        </w:rPr>
      </w:pPr>
    </w:p>
    <w:p w14:paraId="7D304208"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Principle Four:</w:t>
      </w:r>
      <w:r>
        <w:rPr>
          <w:rFonts w:ascii="Arial" w:hAnsi="Arial" w:cs="Arial"/>
          <w:b/>
          <w:sz w:val="22"/>
          <w:szCs w:val="22"/>
        </w:rPr>
        <w:tab/>
      </w:r>
      <w:r w:rsidRPr="00964B1C">
        <w:rPr>
          <w:rFonts w:ascii="Arial" w:hAnsi="Arial" w:cs="Arial"/>
          <w:b/>
          <w:sz w:val="22"/>
          <w:szCs w:val="22"/>
        </w:rPr>
        <w:t>Determining the interventions necessary to optimise the achievement of the intended outcomes</w:t>
      </w:r>
    </w:p>
    <w:p w14:paraId="3F622BAF" w14:textId="77777777" w:rsidR="00DB7BDA" w:rsidRPr="00964B1C" w:rsidRDefault="00DB7BDA" w:rsidP="00DB7BDA">
      <w:pPr>
        <w:spacing w:line="276" w:lineRule="auto"/>
        <w:ind w:left="360"/>
        <w:jc w:val="both"/>
        <w:rPr>
          <w:rFonts w:ascii="Arial" w:hAnsi="Arial" w:cs="Arial"/>
          <w:b/>
          <w:sz w:val="22"/>
          <w:szCs w:val="22"/>
        </w:rPr>
      </w:pPr>
    </w:p>
    <w:p w14:paraId="3432BF4D" w14:textId="77777777" w:rsidR="00DB7BDA" w:rsidRPr="00A94D74"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Determining interventions </w:t>
      </w:r>
    </w:p>
    <w:p w14:paraId="19E1C7F0" w14:textId="77777777" w:rsidR="00DB7BDA" w:rsidRPr="00964B1C" w:rsidRDefault="00DB7BDA" w:rsidP="00DB7BDA">
      <w:pPr>
        <w:spacing w:line="276" w:lineRule="auto"/>
        <w:ind w:left="360"/>
        <w:jc w:val="both"/>
        <w:rPr>
          <w:rFonts w:ascii="Arial" w:hAnsi="Arial" w:cs="Arial"/>
          <w:b/>
          <w:sz w:val="22"/>
          <w:szCs w:val="22"/>
        </w:rPr>
      </w:pPr>
    </w:p>
    <w:p w14:paraId="05C0094C" w14:textId="77777777" w:rsidR="00DB7BDA" w:rsidRDefault="00DB7BDA" w:rsidP="00DB7BDA">
      <w:pPr>
        <w:pStyle w:val="ListParagraph"/>
        <w:numPr>
          <w:ilvl w:val="0"/>
          <w:numId w:val="16"/>
        </w:numPr>
        <w:spacing w:line="276" w:lineRule="auto"/>
        <w:jc w:val="both"/>
        <w:rPr>
          <w:rFonts w:ascii="Arial" w:hAnsi="Arial" w:cs="Arial"/>
          <w:sz w:val="22"/>
          <w:szCs w:val="22"/>
        </w:rPr>
      </w:pPr>
      <w:r w:rsidRPr="00A94D74">
        <w:rPr>
          <w:rFonts w:ascii="Arial" w:hAnsi="Arial" w:cs="Arial"/>
          <w:sz w:val="22"/>
          <w:szCs w:val="22"/>
        </w:rPr>
        <w:t xml:space="preserve">Ensuring that decision makers receive objective and rigorous analysis of a variety of options indicating how intended outcomes would be achieved and including the risks associated with those options. Therefore ensuring that best value is achieved however services are provided. </w:t>
      </w:r>
    </w:p>
    <w:p w14:paraId="33316A8C" w14:textId="77777777" w:rsidR="00DB7BDA" w:rsidRPr="00A94D74" w:rsidRDefault="00DB7BDA" w:rsidP="00DB7BDA">
      <w:pPr>
        <w:pStyle w:val="ListParagraph"/>
        <w:spacing w:line="276" w:lineRule="auto"/>
        <w:ind w:left="879"/>
        <w:jc w:val="both"/>
        <w:rPr>
          <w:rFonts w:ascii="Arial" w:hAnsi="Arial" w:cs="Arial"/>
          <w:sz w:val="22"/>
          <w:szCs w:val="22"/>
        </w:rPr>
      </w:pPr>
    </w:p>
    <w:p w14:paraId="09D150B5"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Considering feedback from citizens and service users when making decisions about service improvements, or where services are no longer required, in order to prioritise competing demands within limited resources available including people, skills, land and assets, and bearing in mind future impacts.</w:t>
      </w:r>
      <w:r w:rsidRPr="00964B1C">
        <w:rPr>
          <w:rFonts w:ascii="Arial" w:hAnsi="Arial" w:cs="Arial"/>
          <w:b/>
          <w:sz w:val="22"/>
          <w:szCs w:val="22"/>
        </w:rPr>
        <w:t xml:space="preserve"> </w:t>
      </w:r>
    </w:p>
    <w:p w14:paraId="3E11ED0C" w14:textId="77777777" w:rsidR="00DB7BDA" w:rsidRPr="00964B1C" w:rsidRDefault="00DB7BDA" w:rsidP="00DB7BDA">
      <w:pPr>
        <w:spacing w:line="276" w:lineRule="auto"/>
        <w:ind w:left="360"/>
        <w:jc w:val="both"/>
        <w:rPr>
          <w:rFonts w:ascii="Arial" w:hAnsi="Arial" w:cs="Arial"/>
          <w:b/>
          <w:sz w:val="22"/>
          <w:szCs w:val="22"/>
        </w:rPr>
      </w:pPr>
    </w:p>
    <w:p w14:paraId="50BFAF2A"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Planning interventions </w:t>
      </w:r>
    </w:p>
    <w:p w14:paraId="64AFB4DF" w14:textId="77777777" w:rsidR="00DB7BDA" w:rsidRDefault="00DB7BDA" w:rsidP="00DB7BDA">
      <w:pPr>
        <w:spacing w:line="276" w:lineRule="auto"/>
        <w:ind w:left="879"/>
        <w:jc w:val="both"/>
        <w:rPr>
          <w:rFonts w:ascii="Arial" w:hAnsi="Arial" w:cs="Arial"/>
          <w:sz w:val="22"/>
          <w:szCs w:val="22"/>
        </w:rPr>
      </w:pPr>
    </w:p>
    <w:p w14:paraId="43BACE5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and implementing robust planning and control cycles that cover strategic and operational plans, priorities and targets. </w:t>
      </w:r>
    </w:p>
    <w:p w14:paraId="7089C434" w14:textId="77777777" w:rsidR="00DB7BDA" w:rsidRDefault="00DB7BDA" w:rsidP="00DB7BDA">
      <w:pPr>
        <w:spacing w:line="276" w:lineRule="auto"/>
        <w:ind w:left="879"/>
        <w:jc w:val="both"/>
        <w:rPr>
          <w:rFonts w:ascii="Arial" w:hAnsi="Arial" w:cs="Arial"/>
          <w:sz w:val="22"/>
          <w:szCs w:val="22"/>
        </w:rPr>
      </w:pPr>
    </w:p>
    <w:p w14:paraId="7038E35E"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Engaging with internal and external stakeholders in determining how services and other courses of action should be planned and delivered. </w:t>
      </w:r>
    </w:p>
    <w:p w14:paraId="51777D51" w14:textId="77777777" w:rsidR="00DB7BDA" w:rsidRDefault="00DB7BDA" w:rsidP="00DB7BDA">
      <w:pPr>
        <w:spacing w:line="276" w:lineRule="auto"/>
        <w:ind w:left="879"/>
        <w:jc w:val="both"/>
        <w:rPr>
          <w:rFonts w:ascii="Arial" w:hAnsi="Arial" w:cs="Arial"/>
          <w:sz w:val="22"/>
          <w:szCs w:val="22"/>
        </w:rPr>
      </w:pPr>
    </w:p>
    <w:p w14:paraId="700F631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Considering and monitoring risks facing each partner when working collaboratively, including shared risks. </w:t>
      </w:r>
    </w:p>
    <w:p w14:paraId="195A55CF" w14:textId="77777777" w:rsidR="00DB7BDA" w:rsidRDefault="00DB7BDA" w:rsidP="00DB7BDA">
      <w:pPr>
        <w:spacing w:line="276" w:lineRule="auto"/>
        <w:ind w:left="879"/>
        <w:jc w:val="both"/>
        <w:rPr>
          <w:rFonts w:ascii="Arial" w:hAnsi="Arial" w:cs="Arial"/>
          <w:sz w:val="22"/>
          <w:szCs w:val="22"/>
        </w:rPr>
      </w:pPr>
    </w:p>
    <w:p w14:paraId="399AACD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arrangements are flexible and agile so that the mechanisms for delivering outputs can be adapted to changing circumstances. </w:t>
      </w:r>
    </w:p>
    <w:p w14:paraId="7DE63269" w14:textId="77777777" w:rsidR="00DB7BDA" w:rsidRDefault="00DB7BDA" w:rsidP="00DB7BDA">
      <w:pPr>
        <w:spacing w:line="276" w:lineRule="auto"/>
        <w:ind w:left="879"/>
        <w:jc w:val="both"/>
        <w:rPr>
          <w:rFonts w:ascii="Arial" w:hAnsi="Arial" w:cs="Arial"/>
          <w:sz w:val="22"/>
          <w:szCs w:val="22"/>
        </w:rPr>
      </w:pPr>
    </w:p>
    <w:p w14:paraId="0328D2B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Establishing appropriate performance measures as part of the planning process in order to assess and inform how the performance of the services and projects is to be measured. </w:t>
      </w:r>
    </w:p>
    <w:p w14:paraId="502897F6" w14:textId="77777777" w:rsidR="00DB7BDA" w:rsidRDefault="00DB7BDA" w:rsidP="00DB7BDA">
      <w:pPr>
        <w:spacing w:line="276" w:lineRule="auto"/>
        <w:ind w:left="879"/>
        <w:jc w:val="both"/>
        <w:rPr>
          <w:rFonts w:ascii="Arial" w:hAnsi="Arial" w:cs="Arial"/>
          <w:sz w:val="22"/>
          <w:szCs w:val="22"/>
        </w:rPr>
      </w:pPr>
    </w:p>
    <w:p w14:paraId="405A9E4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capacity exists to generate the information required to review service quality regularly. </w:t>
      </w:r>
    </w:p>
    <w:p w14:paraId="6F76AF1B" w14:textId="77777777" w:rsidR="00DB7BDA" w:rsidRDefault="00DB7BDA" w:rsidP="00DB7BDA">
      <w:pPr>
        <w:pStyle w:val="ListParagraph"/>
        <w:rPr>
          <w:rFonts w:ascii="Arial" w:hAnsi="Arial" w:cs="Arial"/>
          <w:sz w:val="22"/>
          <w:szCs w:val="22"/>
        </w:rPr>
      </w:pPr>
    </w:p>
    <w:p w14:paraId="37288A2F" w14:textId="77777777" w:rsidR="00DB7BDA" w:rsidRPr="002C1677"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Preparing budgets in accordance with government funding announcements, organisational objectives, strategies and the medium term financial plan.</w:t>
      </w:r>
    </w:p>
    <w:p w14:paraId="2949EBCA" w14:textId="77777777" w:rsidR="00DB7BDA" w:rsidRDefault="00DB7BDA" w:rsidP="00DB7BDA">
      <w:pPr>
        <w:spacing w:line="276" w:lineRule="auto"/>
        <w:ind w:left="879"/>
        <w:jc w:val="both"/>
        <w:rPr>
          <w:rFonts w:ascii="Arial" w:hAnsi="Arial" w:cs="Arial"/>
          <w:sz w:val="22"/>
          <w:szCs w:val="22"/>
        </w:rPr>
      </w:pPr>
    </w:p>
    <w:p w14:paraId="13E77F8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Informing medium and long term resource planning by drawing up realistic estimates of revenue and capital expenditure, together with estimates of grant, precept, and other income streams, aimed at developing a sustainable funding strategy.</w:t>
      </w:r>
    </w:p>
    <w:p w14:paraId="3313002E" w14:textId="77777777" w:rsidR="00DB7BDA" w:rsidRPr="00964B1C" w:rsidRDefault="00DB7BDA" w:rsidP="00DB7BDA">
      <w:pPr>
        <w:spacing w:line="276" w:lineRule="auto"/>
        <w:ind w:left="360"/>
        <w:jc w:val="both"/>
        <w:rPr>
          <w:rFonts w:ascii="Arial" w:hAnsi="Arial" w:cs="Arial"/>
          <w:sz w:val="22"/>
          <w:szCs w:val="22"/>
        </w:rPr>
      </w:pPr>
    </w:p>
    <w:p w14:paraId="7AFAC4C4"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Optimising achievement of intended outcomes </w:t>
      </w:r>
    </w:p>
    <w:p w14:paraId="015B8E2A" w14:textId="77777777" w:rsidR="00DB7BDA" w:rsidRPr="00964B1C" w:rsidRDefault="00DB7BDA" w:rsidP="00DB7BDA">
      <w:pPr>
        <w:spacing w:line="276" w:lineRule="auto"/>
        <w:ind w:left="360"/>
        <w:jc w:val="both"/>
        <w:rPr>
          <w:rFonts w:ascii="Arial" w:hAnsi="Arial" w:cs="Arial"/>
          <w:sz w:val="22"/>
          <w:szCs w:val="22"/>
          <w:u w:val="single"/>
        </w:rPr>
      </w:pPr>
    </w:p>
    <w:p w14:paraId="30699795"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medium term financial strategy integrates and trades off service priorities, affordability, and other resource constraints. </w:t>
      </w:r>
    </w:p>
    <w:p w14:paraId="5DE8FD0E" w14:textId="77777777" w:rsidR="00DB7BDA" w:rsidRPr="00964B1C" w:rsidRDefault="00DB7BDA" w:rsidP="00DB7BDA">
      <w:pPr>
        <w:spacing w:line="276" w:lineRule="auto"/>
        <w:ind w:left="879"/>
        <w:jc w:val="both"/>
        <w:rPr>
          <w:rFonts w:ascii="Arial" w:hAnsi="Arial" w:cs="Arial"/>
          <w:sz w:val="22"/>
          <w:szCs w:val="22"/>
        </w:rPr>
      </w:pPr>
    </w:p>
    <w:p w14:paraId="4E40E3D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budgeting process is all inclusive, taking into account the full cost of operations over the medium and longer term. </w:t>
      </w:r>
    </w:p>
    <w:p w14:paraId="2A71272A" w14:textId="77777777" w:rsidR="00DB7BDA" w:rsidRPr="00964B1C" w:rsidRDefault="00DB7BDA" w:rsidP="00DB7BDA">
      <w:pPr>
        <w:spacing w:line="276" w:lineRule="auto"/>
        <w:jc w:val="both"/>
        <w:rPr>
          <w:rFonts w:ascii="Arial" w:hAnsi="Arial" w:cs="Arial"/>
          <w:sz w:val="22"/>
          <w:szCs w:val="22"/>
        </w:rPr>
      </w:pPr>
    </w:p>
    <w:p w14:paraId="51F8465B"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medium term financial strategy sets the context for ongoing decisions on significant delivery issues or responses to changes in the external environment that may arise during the budgetary period in order for the outcomes to be achieved while optimising resource usage.</w:t>
      </w:r>
    </w:p>
    <w:p w14:paraId="3CAFF191" w14:textId="77777777" w:rsidR="00DB7BDA" w:rsidRPr="00964B1C" w:rsidRDefault="00DB7BDA" w:rsidP="00DB7BDA">
      <w:pPr>
        <w:spacing w:line="276" w:lineRule="auto"/>
        <w:jc w:val="both"/>
        <w:rPr>
          <w:rFonts w:ascii="Arial" w:hAnsi="Arial" w:cs="Arial"/>
          <w:sz w:val="22"/>
          <w:szCs w:val="22"/>
        </w:rPr>
      </w:pPr>
    </w:p>
    <w:p w14:paraId="44D31FB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achievement of ‘social value’ through service planning and commissioning</w:t>
      </w:r>
    </w:p>
    <w:p w14:paraId="727499BA" w14:textId="77777777" w:rsidR="00DB7BDA" w:rsidRPr="00964B1C" w:rsidRDefault="00DB7BDA" w:rsidP="00DB7BDA">
      <w:pPr>
        <w:spacing w:line="276" w:lineRule="auto"/>
        <w:ind w:left="360"/>
        <w:jc w:val="both"/>
        <w:rPr>
          <w:rFonts w:ascii="Arial" w:hAnsi="Arial" w:cs="Arial"/>
          <w:sz w:val="22"/>
          <w:szCs w:val="22"/>
        </w:rPr>
      </w:pPr>
    </w:p>
    <w:p w14:paraId="7E3A6423" w14:textId="77777777" w:rsidR="00DB7BDA" w:rsidRPr="00964B1C" w:rsidRDefault="00DB7BDA" w:rsidP="00DB7BDA">
      <w:pPr>
        <w:spacing w:line="276" w:lineRule="auto"/>
        <w:ind w:left="360"/>
        <w:jc w:val="both"/>
        <w:rPr>
          <w:rFonts w:ascii="Arial" w:hAnsi="Arial" w:cs="Arial"/>
          <w:sz w:val="22"/>
          <w:szCs w:val="22"/>
        </w:rPr>
      </w:pPr>
    </w:p>
    <w:p w14:paraId="21207E64" w14:textId="77777777" w:rsidR="00DB7BDA" w:rsidRPr="00964B1C" w:rsidRDefault="00DB7BDA" w:rsidP="00DB7BDA">
      <w:pPr>
        <w:spacing w:line="276" w:lineRule="auto"/>
        <w:ind w:left="2160" w:hanging="1800"/>
        <w:jc w:val="both"/>
        <w:rPr>
          <w:rFonts w:ascii="Arial" w:hAnsi="Arial" w:cs="Arial"/>
          <w:b/>
          <w:sz w:val="22"/>
          <w:szCs w:val="22"/>
        </w:rPr>
      </w:pPr>
      <w:r w:rsidRPr="00A94D74">
        <w:rPr>
          <w:rFonts w:ascii="Arial" w:hAnsi="Arial" w:cs="Arial"/>
          <w:b/>
          <w:sz w:val="22"/>
          <w:szCs w:val="22"/>
          <w:u w:val="single"/>
        </w:rPr>
        <w:t>Principle Five:</w:t>
      </w:r>
      <w:r>
        <w:rPr>
          <w:rFonts w:ascii="Arial" w:hAnsi="Arial" w:cs="Arial"/>
          <w:b/>
          <w:sz w:val="22"/>
          <w:szCs w:val="22"/>
        </w:rPr>
        <w:tab/>
      </w:r>
      <w:r w:rsidRPr="00964B1C">
        <w:rPr>
          <w:rFonts w:ascii="Arial" w:hAnsi="Arial" w:cs="Arial"/>
          <w:b/>
          <w:sz w:val="22"/>
          <w:szCs w:val="22"/>
        </w:rPr>
        <w:t>Developing the entity’s capacity, including the capability of its leadership and the individuals within it</w:t>
      </w:r>
    </w:p>
    <w:p w14:paraId="769D768D" w14:textId="77777777" w:rsidR="00DB7BDA" w:rsidRPr="00964B1C" w:rsidRDefault="00DB7BDA" w:rsidP="00DB7BDA">
      <w:pPr>
        <w:spacing w:line="276" w:lineRule="auto"/>
        <w:ind w:left="360"/>
        <w:jc w:val="both"/>
        <w:rPr>
          <w:rFonts w:ascii="Arial" w:hAnsi="Arial" w:cs="Arial"/>
          <w:b/>
          <w:sz w:val="22"/>
          <w:szCs w:val="22"/>
        </w:rPr>
      </w:pPr>
    </w:p>
    <w:p w14:paraId="11D9F038"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Developing the entity’s capacity</w:t>
      </w:r>
    </w:p>
    <w:p w14:paraId="70E14485" w14:textId="77777777" w:rsidR="00DB7BDA" w:rsidRPr="00964B1C" w:rsidRDefault="00DB7BDA" w:rsidP="00DB7BDA">
      <w:pPr>
        <w:spacing w:line="276" w:lineRule="auto"/>
        <w:jc w:val="both"/>
        <w:rPr>
          <w:rFonts w:ascii="Arial" w:hAnsi="Arial" w:cs="Arial"/>
          <w:sz w:val="22"/>
          <w:szCs w:val="22"/>
          <w:u w:val="single"/>
        </w:rPr>
      </w:pPr>
      <w:r w:rsidRPr="00964B1C">
        <w:rPr>
          <w:rFonts w:ascii="Arial" w:hAnsi="Arial" w:cs="Arial"/>
          <w:sz w:val="22"/>
          <w:szCs w:val="22"/>
          <w:u w:val="single"/>
        </w:rPr>
        <w:t xml:space="preserve"> </w:t>
      </w:r>
    </w:p>
    <w:p w14:paraId="0D0E9AA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Reviewing operations, performance and asset management on a regular basis to ensure their continuing effectiveness. </w:t>
      </w:r>
    </w:p>
    <w:p w14:paraId="044FC7B9" w14:textId="77777777" w:rsidR="00DB7BDA" w:rsidRPr="00964B1C" w:rsidRDefault="00DB7BDA" w:rsidP="00DB7BDA">
      <w:pPr>
        <w:spacing w:line="276" w:lineRule="auto"/>
        <w:ind w:left="879"/>
        <w:jc w:val="both"/>
        <w:rPr>
          <w:rFonts w:ascii="Arial" w:hAnsi="Arial" w:cs="Arial"/>
          <w:sz w:val="22"/>
          <w:szCs w:val="22"/>
        </w:rPr>
      </w:pPr>
    </w:p>
    <w:p w14:paraId="03ADA98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Improving resource use through appropriate application of techniques such as benchmarking and other options in order to determine how policing resources are allocated so that defined outcomes are achieved effectively and efficiently. </w:t>
      </w:r>
    </w:p>
    <w:p w14:paraId="384D3EB0" w14:textId="77777777" w:rsidR="00DB7BDA" w:rsidRPr="00964B1C" w:rsidRDefault="00DB7BDA" w:rsidP="00DB7BDA">
      <w:pPr>
        <w:spacing w:line="276" w:lineRule="auto"/>
        <w:jc w:val="both"/>
        <w:rPr>
          <w:rFonts w:ascii="Arial" w:hAnsi="Arial" w:cs="Arial"/>
          <w:sz w:val="22"/>
          <w:szCs w:val="22"/>
        </w:rPr>
      </w:pPr>
    </w:p>
    <w:p w14:paraId="066ACAF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Recognising and promoting the benefits of collaborative working where added value can be achieved through partnerships. </w:t>
      </w:r>
    </w:p>
    <w:p w14:paraId="49F853B2" w14:textId="77777777" w:rsidR="00DB7BDA" w:rsidRPr="00964B1C" w:rsidRDefault="00DB7BDA" w:rsidP="00DB7BDA">
      <w:pPr>
        <w:spacing w:line="276" w:lineRule="auto"/>
        <w:jc w:val="both"/>
        <w:rPr>
          <w:rFonts w:ascii="Arial" w:hAnsi="Arial" w:cs="Arial"/>
          <w:sz w:val="22"/>
          <w:szCs w:val="22"/>
        </w:rPr>
      </w:pPr>
    </w:p>
    <w:p w14:paraId="56AFACD4"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and maintaining an effective workforce plan to enhance the strategic allocation of resources. </w:t>
      </w:r>
    </w:p>
    <w:p w14:paraId="2C8620B3" w14:textId="77777777" w:rsidR="00DB7BDA" w:rsidRDefault="00DB7BDA" w:rsidP="00DB7BDA">
      <w:pPr>
        <w:spacing w:line="276" w:lineRule="auto"/>
        <w:ind w:left="360"/>
        <w:jc w:val="both"/>
        <w:rPr>
          <w:rFonts w:ascii="Arial" w:hAnsi="Arial" w:cs="Arial"/>
          <w:sz w:val="22"/>
          <w:szCs w:val="22"/>
        </w:rPr>
      </w:pPr>
    </w:p>
    <w:p w14:paraId="359A2E34" w14:textId="77777777" w:rsidR="00EB100E" w:rsidRDefault="00EB100E" w:rsidP="00DB7BDA">
      <w:pPr>
        <w:spacing w:line="276" w:lineRule="auto"/>
        <w:ind w:left="360"/>
        <w:jc w:val="both"/>
        <w:rPr>
          <w:rFonts w:ascii="Arial" w:hAnsi="Arial" w:cs="Arial"/>
          <w:sz w:val="22"/>
          <w:szCs w:val="22"/>
        </w:rPr>
      </w:pPr>
    </w:p>
    <w:p w14:paraId="76EB4E5D" w14:textId="77777777" w:rsidR="00EB100E" w:rsidRPr="00964B1C" w:rsidRDefault="00EB100E" w:rsidP="00DB7BDA">
      <w:pPr>
        <w:spacing w:line="276" w:lineRule="auto"/>
        <w:ind w:left="360"/>
        <w:jc w:val="both"/>
        <w:rPr>
          <w:rFonts w:ascii="Arial" w:hAnsi="Arial" w:cs="Arial"/>
          <w:sz w:val="22"/>
          <w:szCs w:val="22"/>
        </w:rPr>
      </w:pPr>
    </w:p>
    <w:p w14:paraId="30A14B25"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Developing the capability of the entity’s leadership and other individuals </w:t>
      </w:r>
    </w:p>
    <w:p w14:paraId="36CC954C" w14:textId="77777777" w:rsidR="00DB7BDA" w:rsidRPr="00964B1C" w:rsidRDefault="00DB7BDA" w:rsidP="00DB7BDA">
      <w:pPr>
        <w:spacing w:line="276" w:lineRule="auto"/>
        <w:ind w:left="360"/>
        <w:jc w:val="both"/>
        <w:rPr>
          <w:rFonts w:ascii="Arial" w:hAnsi="Arial" w:cs="Arial"/>
          <w:sz w:val="22"/>
          <w:szCs w:val="22"/>
          <w:u w:val="single"/>
        </w:rPr>
      </w:pPr>
    </w:p>
    <w:p w14:paraId="618849B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protocols to ensure that elected and appointed leaders negotiate their respective roles early on in the relationship and that a shared understanding of roles and objectives is maintained. </w:t>
      </w:r>
    </w:p>
    <w:p w14:paraId="447FF746" w14:textId="77777777" w:rsidR="00DB7BDA" w:rsidRDefault="00DB7BDA" w:rsidP="00DB7BDA">
      <w:pPr>
        <w:spacing w:line="276" w:lineRule="auto"/>
        <w:ind w:left="879"/>
        <w:jc w:val="both"/>
        <w:rPr>
          <w:rFonts w:ascii="Arial" w:hAnsi="Arial" w:cs="Arial"/>
          <w:sz w:val="22"/>
          <w:szCs w:val="22"/>
        </w:rPr>
      </w:pPr>
    </w:p>
    <w:p w14:paraId="7C3E087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Publishing a statement that specifies the types of decisions delegated and those reserved for the collective decision making of the governing body. </w:t>
      </w:r>
    </w:p>
    <w:p w14:paraId="72D723AD" w14:textId="77777777" w:rsidR="00DB7BDA" w:rsidRDefault="00DB7BDA" w:rsidP="00DB7BDA">
      <w:pPr>
        <w:spacing w:line="276" w:lineRule="auto"/>
        <w:ind w:left="879"/>
        <w:jc w:val="both"/>
        <w:rPr>
          <w:rFonts w:ascii="Arial" w:hAnsi="Arial" w:cs="Arial"/>
          <w:sz w:val="22"/>
          <w:szCs w:val="22"/>
        </w:rPr>
      </w:pPr>
    </w:p>
    <w:p w14:paraId="4280A67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have clearly defined and distinctive leadership roles within a structure whereby the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lead by implementing strategy and managing the delivery of services and other outputs set by the </w:t>
      </w:r>
      <w:r>
        <w:rPr>
          <w:rFonts w:ascii="Arial" w:hAnsi="Arial" w:cs="Arial"/>
          <w:sz w:val="22"/>
          <w:szCs w:val="22"/>
        </w:rPr>
        <w:t>Commissioner</w:t>
      </w:r>
      <w:r w:rsidRPr="00964B1C">
        <w:rPr>
          <w:rFonts w:ascii="Arial" w:hAnsi="Arial" w:cs="Arial"/>
          <w:sz w:val="22"/>
          <w:szCs w:val="22"/>
        </w:rPr>
        <w:t xml:space="preserve"> and/or </w:t>
      </w:r>
      <w:r>
        <w:rPr>
          <w:rFonts w:ascii="Arial" w:hAnsi="Arial" w:cs="Arial"/>
          <w:sz w:val="22"/>
          <w:szCs w:val="22"/>
        </w:rPr>
        <w:t>the CC</w:t>
      </w:r>
      <w:r w:rsidRPr="00964B1C">
        <w:rPr>
          <w:rFonts w:ascii="Arial" w:hAnsi="Arial" w:cs="Arial"/>
          <w:sz w:val="22"/>
          <w:szCs w:val="22"/>
        </w:rPr>
        <w:t xml:space="preserve">, and each provides a check and balance for each other’s responsibility. </w:t>
      </w:r>
    </w:p>
    <w:p w14:paraId="5C7E5454" w14:textId="77777777" w:rsidR="00DB7BDA" w:rsidRDefault="00DB7BDA" w:rsidP="00DB7BDA">
      <w:pPr>
        <w:spacing w:line="276" w:lineRule="auto"/>
        <w:ind w:left="879"/>
        <w:jc w:val="both"/>
        <w:rPr>
          <w:rFonts w:ascii="Arial" w:hAnsi="Arial" w:cs="Arial"/>
          <w:sz w:val="22"/>
          <w:szCs w:val="22"/>
        </w:rPr>
      </w:pPr>
    </w:p>
    <w:p w14:paraId="75761073"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Developing the capabilities of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to achieve effective shared leadership where appropriate, and to enable the organisation to respond successfully to changing legal and policy demands as well as economic, political and environmental changes and risks. </w:t>
      </w:r>
    </w:p>
    <w:p w14:paraId="4D62083C" w14:textId="77777777" w:rsidR="00DB7BDA" w:rsidRPr="00964B1C" w:rsidRDefault="00DB7BDA" w:rsidP="00DB7BDA">
      <w:pPr>
        <w:spacing w:line="276" w:lineRule="auto"/>
        <w:jc w:val="both"/>
        <w:rPr>
          <w:rFonts w:ascii="Arial" w:hAnsi="Arial" w:cs="Arial"/>
          <w:sz w:val="22"/>
          <w:szCs w:val="22"/>
        </w:rPr>
      </w:pPr>
    </w:p>
    <w:p w14:paraId="44E2B46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receive appropriate induction tailored to their role and that ongoing training and development matching individual and organisational requirements is available and encouraged. </w:t>
      </w:r>
    </w:p>
    <w:p w14:paraId="482F7549" w14:textId="77777777" w:rsidR="00DB7BDA" w:rsidRPr="00964B1C" w:rsidRDefault="00DB7BDA" w:rsidP="00DB7BDA">
      <w:pPr>
        <w:spacing w:line="276" w:lineRule="auto"/>
        <w:jc w:val="both"/>
        <w:rPr>
          <w:rFonts w:ascii="Arial" w:hAnsi="Arial" w:cs="Arial"/>
          <w:sz w:val="22"/>
          <w:szCs w:val="22"/>
        </w:rPr>
      </w:pPr>
    </w:p>
    <w:p w14:paraId="5FB34F4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w:t>
      </w:r>
      <w:r>
        <w:rPr>
          <w:rFonts w:ascii="Arial" w:hAnsi="Arial" w:cs="Arial"/>
          <w:sz w:val="22"/>
          <w:szCs w:val="22"/>
        </w:rPr>
        <w:t>Commissioner</w:t>
      </w:r>
      <w:r w:rsidRPr="00964B1C">
        <w:rPr>
          <w:rFonts w:ascii="Arial" w:hAnsi="Arial" w:cs="Arial"/>
          <w:sz w:val="22"/>
          <w:szCs w:val="22"/>
        </w:rPr>
        <w:t xml:space="preserve">,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and staff have the appropriate skills, knowledge, resources and support to fulfil their roles and responsibilities and ensuring that they are able to update their knowledge on a continuing basis. </w:t>
      </w:r>
    </w:p>
    <w:p w14:paraId="7CF4535E" w14:textId="77777777" w:rsidR="00DB7BDA" w:rsidRDefault="00DB7BDA" w:rsidP="00DB7BDA">
      <w:pPr>
        <w:spacing w:line="276" w:lineRule="auto"/>
        <w:ind w:left="879"/>
        <w:jc w:val="both"/>
        <w:rPr>
          <w:rFonts w:ascii="Arial" w:hAnsi="Arial" w:cs="Arial"/>
          <w:sz w:val="22"/>
          <w:szCs w:val="22"/>
        </w:rPr>
      </w:pPr>
    </w:p>
    <w:p w14:paraId="442F266C"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personal, organisation and system-wide development through shared learning, including lessons learnt from governance failures both internal and external. </w:t>
      </w:r>
    </w:p>
    <w:p w14:paraId="5FE1DF04" w14:textId="77777777" w:rsidR="00DB7BDA" w:rsidRDefault="00DB7BDA" w:rsidP="00DB7BDA">
      <w:pPr>
        <w:spacing w:line="276" w:lineRule="auto"/>
        <w:ind w:left="879"/>
        <w:jc w:val="both"/>
        <w:rPr>
          <w:rFonts w:ascii="Arial" w:hAnsi="Arial" w:cs="Arial"/>
          <w:sz w:val="22"/>
          <w:szCs w:val="22"/>
        </w:rPr>
      </w:pPr>
    </w:p>
    <w:p w14:paraId="773577DD"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is independent of management and free from relationships that would materially interfere with its role. </w:t>
      </w:r>
    </w:p>
    <w:p w14:paraId="59444A33" w14:textId="77777777" w:rsidR="00DB7BDA" w:rsidRDefault="00DB7BDA" w:rsidP="00DB7BDA">
      <w:pPr>
        <w:spacing w:line="276" w:lineRule="auto"/>
        <w:ind w:left="879"/>
        <w:jc w:val="both"/>
        <w:rPr>
          <w:rFonts w:ascii="Arial" w:hAnsi="Arial" w:cs="Arial"/>
          <w:sz w:val="22"/>
          <w:szCs w:val="22"/>
        </w:rPr>
      </w:pPr>
    </w:p>
    <w:p w14:paraId="2BDF7C8A"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The O</w:t>
      </w:r>
      <w:r>
        <w:rPr>
          <w:rFonts w:ascii="Arial" w:hAnsi="Arial" w:cs="Arial"/>
          <w:sz w:val="22"/>
          <w:szCs w:val="22"/>
        </w:rPr>
        <w:t xml:space="preserve">ffice of the </w:t>
      </w:r>
      <w:r w:rsidRPr="00964B1C">
        <w:rPr>
          <w:rFonts w:ascii="Arial" w:hAnsi="Arial" w:cs="Arial"/>
          <w:sz w:val="22"/>
          <w:szCs w:val="22"/>
        </w:rPr>
        <w:t xml:space="preserve">PCC, in conjunction with the Force, should ensure that appropriate information is available for potential </w:t>
      </w:r>
      <w:r>
        <w:rPr>
          <w:rFonts w:ascii="Arial" w:hAnsi="Arial" w:cs="Arial"/>
          <w:sz w:val="22"/>
          <w:szCs w:val="22"/>
        </w:rPr>
        <w:t>Commissioner</w:t>
      </w:r>
      <w:r w:rsidRPr="00964B1C">
        <w:rPr>
          <w:rFonts w:ascii="Arial" w:hAnsi="Arial" w:cs="Arial"/>
          <w:sz w:val="22"/>
          <w:szCs w:val="22"/>
        </w:rPr>
        <w:t xml:space="preserve"> candidates. </w:t>
      </w:r>
    </w:p>
    <w:p w14:paraId="37B99732" w14:textId="77777777" w:rsidR="00DB7BDA" w:rsidRDefault="00DB7BDA" w:rsidP="00DB7BDA">
      <w:pPr>
        <w:spacing w:line="276" w:lineRule="auto"/>
        <w:ind w:left="879"/>
        <w:jc w:val="both"/>
        <w:rPr>
          <w:rFonts w:ascii="Arial" w:hAnsi="Arial" w:cs="Arial"/>
          <w:sz w:val="22"/>
          <w:szCs w:val="22"/>
        </w:rPr>
      </w:pPr>
    </w:p>
    <w:p w14:paraId="65EA2391"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Taking steps to consider the leadership’s own effectiveness and ensuring leaders are open to constructive feedback from peer review and inspections. </w:t>
      </w:r>
    </w:p>
    <w:p w14:paraId="626359AD" w14:textId="77777777" w:rsidR="00DB7BDA" w:rsidRDefault="00DB7BDA" w:rsidP="00DB7BDA">
      <w:pPr>
        <w:pStyle w:val="ListParagraph"/>
        <w:rPr>
          <w:rFonts w:ascii="Arial" w:hAnsi="Arial" w:cs="Arial"/>
          <w:sz w:val="22"/>
          <w:szCs w:val="22"/>
        </w:rPr>
      </w:pPr>
    </w:p>
    <w:p w14:paraId="1874202F"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Holding staff to account through regular performance reviews which take account of training or development needs. </w:t>
      </w:r>
    </w:p>
    <w:p w14:paraId="3A0378DA" w14:textId="77777777" w:rsidR="00DB7BDA" w:rsidRPr="00C42090" w:rsidRDefault="00DB7BDA" w:rsidP="00DB7BDA">
      <w:pPr>
        <w:spacing w:line="276" w:lineRule="auto"/>
        <w:jc w:val="both"/>
        <w:rPr>
          <w:rFonts w:ascii="Arial" w:hAnsi="Arial" w:cs="Arial"/>
          <w:sz w:val="22"/>
          <w:szCs w:val="22"/>
        </w:rPr>
      </w:pPr>
    </w:p>
    <w:p w14:paraId="32400B8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arrangements are in place to maintain the health and wellbeing of the workforce and support individuals in maintaining their own physical and mental wellbeing.</w:t>
      </w:r>
    </w:p>
    <w:p w14:paraId="1CB0DE6B" w14:textId="77777777" w:rsidR="00555B58" w:rsidRDefault="00555B58" w:rsidP="00DB7BDA">
      <w:pPr>
        <w:spacing w:line="276" w:lineRule="auto"/>
        <w:ind w:left="360"/>
        <w:jc w:val="both"/>
        <w:rPr>
          <w:rFonts w:ascii="Arial" w:hAnsi="Arial" w:cs="Arial"/>
          <w:sz w:val="22"/>
          <w:szCs w:val="22"/>
        </w:rPr>
      </w:pPr>
    </w:p>
    <w:p w14:paraId="48517E72" w14:textId="77777777" w:rsidR="00555B58" w:rsidRPr="00964B1C" w:rsidRDefault="00555B58" w:rsidP="00DB7BDA">
      <w:pPr>
        <w:spacing w:line="276" w:lineRule="auto"/>
        <w:ind w:left="360"/>
        <w:jc w:val="both"/>
        <w:rPr>
          <w:rFonts w:ascii="Arial" w:hAnsi="Arial" w:cs="Arial"/>
          <w:sz w:val="22"/>
          <w:szCs w:val="22"/>
        </w:rPr>
      </w:pPr>
    </w:p>
    <w:p w14:paraId="3EC68554" w14:textId="77777777" w:rsidR="00DB7BDA" w:rsidRPr="00964B1C" w:rsidRDefault="00DB7BDA" w:rsidP="00DB7BDA">
      <w:pPr>
        <w:spacing w:line="276" w:lineRule="auto"/>
        <w:ind w:left="2160" w:hanging="1800"/>
        <w:jc w:val="both"/>
        <w:rPr>
          <w:rFonts w:ascii="Arial" w:hAnsi="Arial" w:cs="Arial"/>
          <w:b/>
          <w:sz w:val="22"/>
          <w:szCs w:val="22"/>
        </w:rPr>
      </w:pPr>
      <w:r w:rsidRPr="00FB0BA5">
        <w:rPr>
          <w:rFonts w:ascii="Arial" w:hAnsi="Arial" w:cs="Arial"/>
          <w:b/>
          <w:sz w:val="22"/>
          <w:szCs w:val="22"/>
          <w:u w:val="single"/>
        </w:rPr>
        <w:t xml:space="preserve">Principle Six: </w:t>
      </w:r>
      <w:r>
        <w:rPr>
          <w:rFonts w:ascii="Arial" w:hAnsi="Arial" w:cs="Arial"/>
          <w:b/>
          <w:sz w:val="22"/>
          <w:szCs w:val="22"/>
        </w:rPr>
        <w:tab/>
        <w:t>M</w:t>
      </w:r>
      <w:r w:rsidRPr="00964B1C">
        <w:rPr>
          <w:rFonts w:ascii="Arial" w:hAnsi="Arial" w:cs="Arial"/>
          <w:b/>
          <w:sz w:val="22"/>
          <w:szCs w:val="22"/>
        </w:rPr>
        <w:t>anaging risks and performance through robust internal control and strong public financial management</w:t>
      </w:r>
    </w:p>
    <w:p w14:paraId="60F5C5B3" w14:textId="77777777" w:rsidR="00DB7BDA" w:rsidRPr="00964B1C" w:rsidRDefault="00DB7BDA" w:rsidP="00DB7BDA">
      <w:pPr>
        <w:spacing w:line="276" w:lineRule="auto"/>
        <w:ind w:left="360"/>
        <w:jc w:val="both"/>
        <w:rPr>
          <w:rFonts w:ascii="Arial" w:hAnsi="Arial" w:cs="Arial"/>
          <w:b/>
          <w:sz w:val="22"/>
          <w:szCs w:val="22"/>
        </w:rPr>
      </w:pPr>
    </w:p>
    <w:p w14:paraId="4FAE4A3B"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Managing risk </w:t>
      </w:r>
    </w:p>
    <w:p w14:paraId="6C6289FB" w14:textId="77777777" w:rsidR="00DB7BDA" w:rsidRPr="00964B1C" w:rsidRDefault="00DB7BDA" w:rsidP="00DB7BDA">
      <w:pPr>
        <w:spacing w:line="276" w:lineRule="auto"/>
        <w:ind w:left="360"/>
        <w:jc w:val="both"/>
        <w:rPr>
          <w:rFonts w:ascii="Arial" w:hAnsi="Arial" w:cs="Arial"/>
          <w:sz w:val="22"/>
          <w:szCs w:val="22"/>
          <w:u w:val="single"/>
        </w:rPr>
      </w:pPr>
    </w:p>
    <w:p w14:paraId="1B54462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Recognising that risk management is an integral part of all activities and must be regarded as a continuous process. </w:t>
      </w:r>
    </w:p>
    <w:p w14:paraId="0B13928C" w14:textId="77777777" w:rsidR="00DB7BDA" w:rsidRPr="00964B1C" w:rsidRDefault="00DB7BDA" w:rsidP="00DB7BDA">
      <w:pPr>
        <w:spacing w:line="276" w:lineRule="auto"/>
        <w:ind w:left="879"/>
        <w:jc w:val="both"/>
        <w:rPr>
          <w:rFonts w:ascii="Arial" w:hAnsi="Arial" w:cs="Arial"/>
          <w:sz w:val="22"/>
          <w:szCs w:val="22"/>
        </w:rPr>
      </w:pPr>
    </w:p>
    <w:p w14:paraId="08E9B29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Implementing robust and integrated risk management arrangements and ensuring </w:t>
      </w:r>
    </w:p>
    <w:p w14:paraId="087436E0" w14:textId="5F7B1FFE" w:rsidR="00DB7BDA" w:rsidRPr="00964B1C" w:rsidRDefault="00DB7BDA" w:rsidP="00DB7BDA">
      <w:pPr>
        <w:spacing w:line="276" w:lineRule="auto"/>
        <w:ind w:left="879"/>
        <w:jc w:val="both"/>
        <w:rPr>
          <w:rFonts w:ascii="Arial" w:hAnsi="Arial" w:cs="Arial"/>
          <w:sz w:val="22"/>
          <w:szCs w:val="22"/>
        </w:rPr>
      </w:pPr>
      <w:r w:rsidRPr="00964B1C">
        <w:rPr>
          <w:rFonts w:ascii="Arial" w:hAnsi="Arial" w:cs="Arial"/>
          <w:sz w:val="22"/>
          <w:szCs w:val="22"/>
        </w:rPr>
        <w:t xml:space="preserve">they are working effectively. </w:t>
      </w:r>
    </w:p>
    <w:p w14:paraId="6D69ECD0" w14:textId="77777777" w:rsidR="00DB7BDA" w:rsidRDefault="00DB7BDA" w:rsidP="00DB7BDA">
      <w:pPr>
        <w:spacing w:line="276" w:lineRule="auto"/>
        <w:ind w:left="879"/>
        <w:jc w:val="both"/>
        <w:rPr>
          <w:rFonts w:ascii="Arial" w:hAnsi="Arial" w:cs="Arial"/>
          <w:sz w:val="22"/>
          <w:szCs w:val="22"/>
        </w:rPr>
      </w:pPr>
    </w:p>
    <w:p w14:paraId="13AEE5AB"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responsibilities for managing individual risks are clearly allocated. </w:t>
      </w:r>
    </w:p>
    <w:p w14:paraId="37AD9F92" w14:textId="77777777" w:rsidR="00DB7BDA" w:rsidRDefault="00DB7BDA" w:rsidP="00DB7BDA">
      <w:pPr>
        <w:spacing w:line="276" w:lineRule="auto"/>
        <w:ind w:left="879"/>
        <w:jc w:val="both"/>
        <w:rPr>
          <w:rFonts w:ascii="Arial" w:hAnsi="Arial" w:cs="Arial"/>
          <w:sz w:val="22"/>
          <w:szCs w:val="22"/>
        </w:rPr>
      </w:pPr>
    </w:p>
    <w:p w14:paraId="1ACF84B3"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the organisation is risk aware and that its risk appetite is defined and communicated clearly to those responsible for making decisions. </w:t>
      </w:r>
    </w:p>
    <w:p w14:paraId="262286A5" w14:textId="77777777" w:rsidR="00DB7BDA" w:rsidRPr="00964B1C" w:rsidRDefault="00DB7BDA" w:rsidP="00DB7BDA">
      <w:pPr>
        <w:spacing w:line="276" w:lineRule="auto"/>
        <w:ind w:left="360"/>
        <w:jc w:val="both"/>
        <w:rPr>
          <w:rFonts w:ascii="Arial" w:hAnsi="Arial" w:cs="Arial"/>
          <w:b/>
          <w:sz w:val="22"/>
          <w:szCs w:val="22"/>
        </w:rPr>
      </w:pPr>
    </w:p>
    <w:p w14:paraId="15942396"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Managing performance</w:t>
      </w:r>
    </w:p>
    <w:p w14:paraId="6F25FB72" w14:textId="77777777" w:rsidR="00DB7BDA" w:rsidRPr="00964B1C" w:rsidRDefault="00DB7BDA" w:rsidP="00DB7BDA">
      <w:pPr>
        <w:spacing w:line="276" w:lineRule="auto"/>
        <w:ind w:left="360"/>
        <w:jc w:val="both"/>
        <w:rPr>
          <w:rFonts w:ascii="Arial" w:hAnsi="Arial" w:cs="Arial"/>
          <w:b/>
          <w:sz w:val="22"/>
          <w:szCs w:val="22"/>
        </w:rPr>
      </w:pPr>
    </w:p>
    <w:p w14:paraId="1F2C28F8"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Monitoring service delivery effectively including planning, specification, execution and independent post implementation review. </w:t>
      </w:r>
    </w:p>
    <w:p w14:paraId="7C2C82F0" w14:textId="77777777" w:rsidR="00DB7BDA" w:rsidRPr="00964B1C" w:rsidRDefault="00DB7BDA" w:rsidP="00DB7BDA">
      <w:pPr>
        <w:spacing w:line="276" w:lineRule="auto"/>
        <w:ind w:left="879"/>
        <w:jc w:val="both"/>
        <w:rPr>
          <w:rFonts w:ascii="Arial" w:hAnsi="Arial" w:cs="Arial"/>
          <w:sz w:val="22"/>
          <w:szCs w:val="22"/>
        </w:rPr>
      </w:pPr>
    </w:p>
    <w:p w14:paraId="52A8310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Making decisions based on relevant, clear, objective analysis and advice, pointing out the implications and risks inherent in the organisation’s financial, social and environmental position and outlook. </w:t>
      </w:r>
    </w:p>
    <w:p w14:paraId="196D3BCD" w14:textId="77777777" w:rsidR="00DB7BDA" w:rsidRPr="00964B1C" w:rsidRDefault="00DB7BDA" w:rsidP="00DB7BDA">
      <w:pPr>
        <w:spacing w:line="276" w:lineRule="auto"/>
        <w:jc w:val="both"/>
        <w:rPr>
          <w:rFonts w:ascii="Arial" w:hAnsi="Arial" w:cs="Arial"/>
          <w:sz w:val="22"/>
          <w:szCs w:val="22"/>
        </w:rPr>
      </w:pPr>
    </w:p>
    <w:p w14:paraId="0E9BD6AE"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effective scrutiny or oversight function is in place which encourages constructive challenge and debate on policies and objectives before, during and after decisions are made thereby enhancing the organisation’s performance and that of any organisation for which it is responsible. </w:t>
      </w:r>
    </w:p>
    <w:p w14:paraId="0B879553" w14:textId="77777777" w:rsidR="00DB7BDA" w:rsidRPr="00964B1C" w:rsidRDefault="00DB7BDA" w:rsidP="00DB7BDA">
      <w:pPr>
        <w:spacing w:line="276" w:lineRule="auto"/>
        <w:jc w:val="both"/>
        <w:rPr>
          <w:rFonts w:ascii="Arial" w:hAnsi="Arial" w:cs="Arial"/>
          <w:sz w:val="22"/>
          <w:szCs w:val="22"/>
        </w:rPr>
      </w:pPr>
    </w:p>
    <w:p w14:paraId="6B7848E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Providing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with regular reports on service delivery plans and on progress towards outcome achievement. </w:t>
      </w:r>
    </w:p>
    <w:p w14:paraId="00917ECB" w14:textId="77777777" w:rsidR="00DB7BDA" w:rsidRPr="00964B1C" w:rsidRDefault="00DB7BDA" w:rsidP="00DB7BDA">
      <w:pPr>
        <w:spacing w:line="276" w:lineRule="auto"/>
        <w:jc w:val="both"/>
        <w:rPr>
          <w:rFonts w:ascii="Arial" w:hAnsi="Arial" w:cs="Arial"/>
          <w:sz w:val="22"/>
          <w:szCs w:val="22"/>
        </w:rPr>
      </w:pPr>
    </w:p>
    <w:p w14:paraId="68B9E020"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there is consistency between specification stages (such as budgets) and post implementation reporting (e.g. financial statements).</w:t>
      </w:r>
    </w:p>
    <w:p w14:paraId="3DD8162D" w14:textId="77777777" w:rsidR="00DB7BDA" w:rsidRPr="00964B1C" w:rsidRDefault="00DB7BDA" w:rsidP="00DB7BDA">
      <w:pPr>
        <w:spacing w:line="276" w:lineRule="auto"/>
        <w:ind w:left="360"/>
        <w:jc w:val="both"/>
        <w:rPr>
          <w:rFonts w:ascii="Arial" w:hAnsi="Arial" w:cs="Arial"/>
          <w:b/>
          <w:sz w:val="22"/>
          <w:szCs w:val="22"/>
        </w:rPr>
      </w:pPr>
    </w:p>
    <w:p w14:paraId="25D78687"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Robust internal control </w:t>
      </w:r>
    </w:p>
    <w:p w14:paraId="5850BC23" w14:textId="77777777" w:rsidR="00DB7BDA" w:rsidRPr="00964B1C" w:rsidRDefault="00DB7BDA" w:rsidP="00DB7BDA">
      <w:pPr>
        <w:spacing w:line="276" w:lineRule="auto"/>
        <w:ind w:left="360"/>
        <w:jc w:val="both"/>
        <w:rPr>
          <w:rFonts w:ascii="Arial" w:hAnsi="Arial" w:cs="Arial"/>
          <w:b/>
          <w:sz w:val="22"/>
          <w:szCs w:val="22"/>
        </w:rPr>
      </w:pPr>
    </w:p>
    <w:p w14:paraId="2C4E756A"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Aligning the risk management strategy and policies on internal control with achieving the organisation’s objectives. </w:t>
      </w:r>
    </w:p>
    <w:p w14:paraId="58FB3029" w14:textId="77777777" w:rsidR="00DB7BDA" w:rsidRPr="00964B1C" w:rsidRDefault="00DB7BDA" w:rsidP="00DB7BDA">
      <w:pPr>
        <w:spacing w:line="276" w:lineRule="auto"/>
        <w:ind w:left="879"/>
        <w:jc w:val="both"/>
        <w:rPr>
          <w:rFonts w:ascii="Arial" w:hAnsi="Arial" w:cs="Arial"/>
          <w:sz w:val="22"/>
          <w:szCs w:val="22"/>
        </w:rPr>
      </w:pPr>
    </w:p>
    <w:p w14:paraId="377367C4"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Evaluating and monitoring the organisation’s risk management and internal control on a regular basis. </w:t>
      </w:r>
    </w:p>
    <w:p w14:paraId="61609FFF" w14:textId="77777777" w:rsidR="00DB7BDA" w:rsidRDefault="00DB7BDA" w:rsidP="00DB7BDA">
      <w:pPr>
        <w:spacing w:line="276" w:lineRule="auto"/>
        <w:ind w:left="879"/>
        <w:jc w:val="both"/>
        <w:rPr>
          <w:rFonts w:ascii="Arial" w:hAnsi="Arial" w:cs="Arial"/>
          <w:sz w:val="22"/>
          <w:szCs w:val="22"/>
        </w:rPr>
      </w:pPr>
    </w:p>
    <w:p w14:paraId="52E6D2A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counter fraud and anti-corruption arrangements are in place. </w:t>
      </w:r>
    </w:p>
    <w:p w14:paraId="7C2C2269" w14:textId="77777777" w:rsidR="00DB7BDA" w:rsidRDefault="00DB7BDA" w:rsidP="00DB7BDA">
      <w:pPr>
        <w:spacing w:line="276" w:lineRule="auto"/>
        <w:ind w:left="879"/>
        <w:jc w:val="both"/>
        <w:rPr>
          <w:rFonts w:ascii="Arial" w:hAnsi="Arial" w:cs="Arial"/>
          <w:sz w:val="22"/>
          <w:szCs w:val="22"/>
        </w:rPr>
      </w:pPr>
    </w:p>
    <w:p w14:paraId="44311CDE"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additional assurance on the overall adequacy and effectiveness of the framework of governance, risk management and control is provided by the internal auditor. </w:t>
      </w:r>
    </w:p>
    <w:p w14:paraId="2B2D3AE7" w14:textId="77777777" w:rsidR="00DB7BDA" w:rsidRDefault="00DB7BDA" w:rsidP="00DB7BDA">
      <w:pPr>
        <w:spacing w:line="276" w:lineRule="auto"/>
        <w:ind w:left="879"/>
        <w:jc w:val="both"/>
        <w:rPr>
          <w:rFonts w:ascii="Arial" w:hAnsi="Arial" w:cs="Arial"/>
          <w:sz w:val="22"/>
          <w:szCs w:val="22"/>
        </w:rPr>
      </w:pPr>
    </w:p>
    <w:p w14:paraId="013989FC"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independent audit committee or equivalent group or function, which is independent of the executive and accountable to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the C</w:t>
      </w:r>
      <w:r w:rsidRPr="00964B1C">
        <w:rPr>
          <w:rFonts w:ascii="Arial" w:hAnsi="Arial" w:cs="Arial"/>
          <w:sz w:val="22"/>
          <w:szCs w:val="22"/>
        </w:rPr>
        <w:t xml:space="preserve">hief </w:t>
      </w:r>
      <w:r>
        <w:rPr>
          <w:rFonts w:ascii="Arial" w:hAnsi="Arial" w:cs="Arial"/>
          <w:sz w:val="22"/>
          <w:szCs w:val="22"/>
        </w:rPr>
        <w:t>C</w:t>
      </w:r>
      <w:r w:rsidRPr="00964B1C">
        <w:rPr>
          <w:rFonts w:ascii="Arial" w:hAnsi="Arial" w:cs="Arial"/>
          <w:sz w:val="22"/>
          <w:szCs w:val="22"/>
        </w:rPr>
        <w:t>onstable, provides a further source of effective assurance regarding arrangements for managing risks and maintaining an effective control environment and that its recommendations are listened to and acted upon.</w:t>
      </w:r>
    </w:p>
    <w:p w14:paraId="176F48C3" w14:textId="77777777" w:rsidR="00DB7BDA" w:rsidRPr="00964B1C" w:rsidRDefault="00DB7BDA" w:rsidP="00DB7BDA">
      <w:pPr>
        <w:spacing w:line="276" w:lineRule="auto"/>
        <w:ind w:left="360"/>
        <w:jc w:val="both"/>
        <w:rPr>
          <w:rFonts w:ascii="Arial" w:hAnsi="Arial" w:cs="Arial"/>
          <w:b/>
          <w:sz w:val="22"/>
          <w:szCs w:val="22"/>
        </w:rPr>
      </w:pPr>
    </w:p>
    <w:p w14:paraId="23472DDF"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Managing data </w:t>
      </w:r>
    </w:p>
    <w:p w14:paraId="7CB7787F" w14:textId="77777777" w:rsidR="00DB7BDA" w:rsidRDefault="00DB7BDA" w:rsidP="00DB7BDA">
      <w:pPr>
        <w:spacing w:line="276" w:lineRule="auto"/>
        <w:ind w:left="879"/>
        <w:jc w:val="both"/>
        <w:rPr>
          <w:rFonts w:ascii="Arial" w:hAnsi="Arial" w:cs="Arial"/>
          <w:sz w:val="22"/>
          <w:szCs w:val="22"/>
        </w:rPr>
      </w:pPr>
    </w:p>
    <w:p w14:paraId="25969657"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arrangements are in place for the safe collection, storage, use and sharing of data, including processes to safeguard personal data. </w:t>
      </w:r>
    </w:p>
    <w:p w14:paraId="1D123C95" w14:textId="77777777" w:rsidR="00DB7BDA" w:rsidRDefault="00DB7BDA" w:rsidP="00DB7BDA">
      <w:pPr>
        <w:spacing w:line="276" w:lineRule="auto"/>
        <w:ind w:left="879"/>
        <w:jc w:val="both"/>
        <w:rPr>
          <w:rFonts w:ascii="Arial" w:hAnsi="Arial" w:cs="Arial"/>
          <w:sz w:val="22"/>
          <w:szCs w:val="22"/>
        </w:rPr>
      </w:pPr>
    </w:p>
    <w:p w14:paraId="5FAAE3B6"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effective arrangements are in place and operating effectively when sharing data with other bodies. </w:t>
      </w:r>
    </w:p>
    <w:p w14:paraId="39EEB72D" w14:textId="77777777" w:rsidR="00DB7BDA" w:rsidRDefault="00DB7BDA" w:rsidP="00DB7BDA">
      <w:pPr>
        <w:spacing w:line="276" w:lineRule="auto"/>
        <w:ind w:left="879"/>
        <w:jc w:val="both"/>
        <w:rPr>
          <w:rFonts w:ascii="Arial" w:hAnsi="Arial" w:cs="Arial"/>
          <w:sz w:val="22"/>
          <w:szCs w:val="22"/>
        </w:rPr>
      </w:pPr>
    </w:p>
    <w:p w14:paraId="15F60F12"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Reviewing and auditing regularly the quality and accuracy of data used in decision making and performance monitoring. </w:t>
      </w:r>
    </w:p>
    <w:p w14:paraId="13EF84C7" w14:textId="77777777" w:rsidR="00EE487D" w:rsidRDefault="00EE487D" w:rsidP="00EE487D">
      <w:pPr>
        <w:pStyle w:val="ListParagraph"/>
        <w:rPr>
          <w:rFonts w:ascii="Arial" w:hAnsi="Arial" w:cs="Arial"/>
          <w:sz w:val="22"/>
          <w:szCs w:val="22"/>
        </w:rPr>
      </w:pPr>
    </w:p>
    <w:p w14:paraId="64906E97" w14:textId="51571393" w:rsidR="00EE487D" w:rsidRPr="00964B1C" w:rsidRDefault="00EE487D" w:rsidP="00DB7BDA">
      <w:pPr>
        <w:numPr>
          <w:ilvl w:val="0"/>
          <w:numId w:val="10"/>
        </w:numPr>
        <w:spacing w:line="276" w:lineRule="auto"/>
        <w:jc w:val="both"/>
        <w:rPr>
          <w:rFonts w:ascii="Arial" w:hAnsi="Arial" w:cs="Arial"/>
          <w:sz w:val="22"/>
          <w:szCs w:val="22"/>
        </w:rPr>
      </w:pPr>
      <w:r>
        <w:rPr>
          <w:rFonts w:ascii="Arial" w:hAnsi="Arial" w:cs="Arial"/>
          <w:sz w:val="22"/>
          <w:szCs w:val="22"/>
        </w:rPr>
        <w:t>Operation of an ethics committee t</w:t>
      </w:r>
      <w:r w:rsidRPr="00EE487D">
        <w:rPr>
          <w:rFonts w:ascii="Arial" w:hAnsi="Arial" w:cs="Arial"/>
          <w:sz w:val="22"/>
          <w:szCs w:val="22"/>
        </w:rPr>
        <w:t>o advise the PCC and Chief Constable on data science projects being proposed by WMP’s Data Analytics Lab.</w:t>
      </w:r>
    </w:p>
    <w:p w14:paraId="1BACD13A" w14:textId="77777777" w:rsidR="00DB7BDA" w:rsidRPr="00964B1C" w:rsidRDefault="00DB7BDA" w:rsidP="00DB7BDA">
      <w:pPr>
        <w:spacing w:line="276" w:lineRule="auto"/>
        <w:ind w:left="360"/>
        <w:jc w:val="both"/>
        <w:rPr>
          <w:rFonts w:ascii="Arial" w:hAnsi="Arial" w:cs="Arial"/>
          <w:b/>
          <w:sz w:val="22"/>
          <w:szCs w:val="22"/>
        </w:rPr>
      </w:pPr>
    </w:p>
    <w:p w14:paraId="4FE34D93"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Strong public financial management </w:t>
      </w:r>
    </w:p>
    <w:p w14:paraId="5E23E062" w14:textId="77777777" w:rsidR="00DB7BDA" w:rsidRPr="00964B1C" w:rsidRDefault="00DB7BDA" w:rsidP="00DB7BDA">
      <w:pPr>
        <w:spacing w:line="276" w:lineRule="auto"/>
        <w:ind w:left="360"/>
        <w:jc w:val="both"/>
        <w:rPr>
          <w:rFonts w:ascii="Arial" w:hAnsi="Arial" w:cs="Arial"/>
          <w:b/>
          <w:sz w:val="22"/>
          <w:szCs w:val="22"/>
        </w:rPr>
      </w:pPr>
    </w:p>
    <w:p w14:paraId="2164039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financial management supports both long term achievement of outcomes and short term financial and operational performance. </w:t>
      </w:r>
    </w:p>
    <w:p w14:paraId="14EA9897" w14:textId="77777777" w:rsidR="00DB7BDA" w:rsidRDefault="00DB7BDA" w:rsidP="00DB7BDA">
      <w:pPr>
        <w:spacing w:line="276" w:lineRule="auto"/>
        <w:ind w:left="879"/>
        <w:jc w:val="both"/>
        <w:rPr>
          <w:rFonts w:ascii="Arial" w:hAnsi="Arial" w:cs="Arial"/>
          <w:sz w:val="22"/>
          <w:szCs w:val="22"/>
        </w:rPr>
      </w:pPr>
    </w:p>
    <w:p w14:paraId="06EC9F71"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well developed financial management is integrated at all levels of planning and control, including management of financial risks and controls.</w:t>
      </w:r>
    </w:p>
    <w:p w14:paraId="3EAD6993" w14:textId="77777777" w:rsidR="00DB7BDA" w:rsidRPr="00964B1C" w:rsidRDefault="00DB7BDA" w:rsidP="00DB7BDA">
      <w:pPr>
        <w:spacing w:line="276" w:lineRule="auto"/>
        <w:ind w:left="360"/>
        <w:jc w:val="both"/>
        <w:rPr>
          <w:rFonts w:ascii="Arial" w:hAnsi="Arial" w:cs="Arial"/>
          <w:sz w:val="22"/>
          <w:szCs w:val="22"/>
        </w:rPr>
      </w:pPr>
    </w:p>
    <w:p w14:paraId="1DB7F6BC" w14:textId="77777777" w:rsidR="00DB7BDA" w:rsidRPr="00964B1C" w:rsidRDefault="00DB7BDA" w:rsidP="00DB7BDA">
      <w:pPr>
        <w:spacing w:line="276" w:lineRule="auto"/>
        <w:ind w:left="360"/>
        <w:jc w:val="both"/>
        <w:rPr>
          <w:rFonts w:ascii="Arial" w:hAnsi="Arial" w:cs="Arial"/>
          <w:sz w:val="22"/>
          <w:szCs w:val="22"/>
        </w:rPr>
      </w:pPr>
    </w:p>
    <w:p w14:paraId="358144F7" w14:textId="77777777" w:rsidR="00DB7BDA" w:rsidRPr="00964B1C" w:rsidRDefault="00DB7BDA" w:rsidP="00DB7BDA">
      <w:pPr>
        <w:spacing w:line="276" w:lineRule="auto"/>
        <w:ind w:left="2160" w:hanging="1800"/>
        <w:jc w:val="both"/>
        <w:rPr>
          <w:rFonts w:ascii="Arial" w:hAnsi="Arial" w:cs="Arial"/>
          <w:b/>
          <w:sz w:val="22"/>
          <w:szCs w:val="22"/>
        </w:rPr>
      </w:pPr>
      <w:r w:rsidRPr="00964B1C">
        <w:rPr>
          <w:rFonts w:ascii="Arial" w:hAnsi="Arial" w:cs="Arial"/>
          <w:b/>
          <w:sz w:val="22"/>
          <w:szCs w:val="22"/>
          <w:u w:val="single"/>
        </w:rPr>
        <w:t>Principle Seven:</w:t>
      </w:r>
      <w:r w:rsidRPr="00964B1C">
        <w:rPr>
          <w:rFonts w:ascii="Arial" w:hAnsi="Arial" w:cs="Arial"/>
          <w:b/>
          <w:sz w:val="22"/>
          <w:szCs w:val="22"/>
        </w:rPr>
        <w:t xml:space="preserve"> </w:t>
      </w:r>
      <w:r>
        <w:rPr>
          <w:rFonts w:ascii="Arial" w:hAnsi="Arial" w:cs="Arial"/>
          <w:b/>
          <w:sz w:val="22"/>
          <w:szCs w:val="22"/>
        </w:rPr>
        <w:tab/>
      </w:r>
      <w:r w:rsidRPr="00964B1C">
        <w:rPr>
          <w:rFonts w:ascii="Arial" w:hAnsi="Arial" w:cs="Arial"/>
          <w:b/>
          <w:sz w:val="22"/>
          <w:szCs w:val="22"/>
        </w:rPr>
        <w:t>Implementing good practices in transparency, reporting, and audit to deliver effective accountability</w:t>
      </w:r>
    </w:p>
    <w:p w14:paraId="3B3F9A30" w14:textId="77777777" w:rsidR="00DB7BDA" w:rsidRPr="00964B1C" w:rsidRDefault="00DB7BDA" w:rsidP="00DB7BDA">
      <w:pPr>
        <w:spacing w:line="276" w:lineRule="auto"/>
        <w:ind w:left="360"/>
        <w:jc w:val="both"/>
        <w:rPr>
          <w:rFonts w:ascii="Arial" w:hAnsi="Arial" w:cs="Arial"/>
          <w:b/>
          <w:sz w:val="22"/>
          <w:szCs w:val="22"/>
        </w:rPr>
      </w:pPr>
    </w:p>
    <w:p w14:paraId="120AF0D7" w14:textId="77777777" w:rsidR="00DB7BDA" w:rsidRPr="00FB0BA5"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Implementing good practice in transparency </w:t>
      </w:r>
    </w:p>
    <w:p w14:paraId="48C633EF" w14:textId="77777777" w:rsidR="00DB7BDA" w:rsidRPr="00964B1C" w:rsidRDefault="00DB7BDA" w:rsidP="00DB7BDA">
      <w:pPr>
        <w:spacing w:line="276" w:lineRule="auto"/>
        <w:ind w:left="360"/>
        <w:jc w:val="both"/>
        <w:rPr>
          <w:rFonts w:ascii="Arial" w:hAnsi="Arial" w:cs="Arial"/>
          <w:b/>
          <w:sz w:val="22"/>
          <w:szCs w:val="22"/>
        </w:rPr>
      </w:pPr>
    </w:p>
    <w:p w14:paraId="76C32AC4"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Writing and communicating reports for the public and other stakeholders in an understandable style appropriate to the intended audience and ensuring they are easy to access and interrogate. </w:t>
      </w:r>
    </w:p>
    <w:p w14:paraId="384CA454" w14:textId="77777777" w:rsidR="00DB7BDA" w:rsidRPr="00964B1C" w:rsidRDefault="00DB7BDA" w:rsidP="00DB7BDA">
      <w:pPr>
        <w:spacing w:line="276" w:lineRule="auto"/>
        <w:ind w:left="879"/>
        <w:jc w:val="both"/>
        <w:rPr>
          <w:rFonts w:ascii="Arial" w:hAnsi="Arial" w:cs="Arial"/>
          <w:sz w:val="22"/>
          <w:szCs w:val="22"/>
        </w:rPr>
      </w:pPr>
    </w:p>
    <w:p w14:paraId="6F48FF8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Striking a balance between providing the right amount of information to satisfy transparency demands and enhance public scrutiny while not being too onerous to provide and for users to understand. </w:t>
      </w:r>
    </w:p>
    <w:p w14:paraId="5E80F101" w14:textId="77777777" w:rsidR="00DB7BDA" w:rsidRDefault="00DB7BDA" w:rsidP="00DB7BDA">
      <w:pPr>
        <w:spacing w:line="276" w:lineRule="auto"/>
        <w:ind w:left="360"/>
        <w:jc w:val="both"/>
        <w:rPr>
          <w:rFonts w:ascii="Arial" w:hAnsi="Arial" w:cs="Arial"/>
          <w:b/>
          <w:sz w:val="22"/>
          <w:szCs w:val="22"/>
        </w:rPr>
      </w:pPr>
    </w:p>
    <w:p w14:paraId="5FDA4FFD" w14:textId="77777777" w:rsidR="00F9365A" w:rsidRPr="00964B1C" w:rsidRDefault="00F9365A" w:rsidP="00DB7BDA">
      <w:pPr>
        <w:spacing w:line="276" w:lineRule="auto"/>
        <w:ind w:left="360"/>
        <w:jc w:val="both"/>
        <w:rPr>
          <w:rFonts w:ascii="Arial" w:hAnsi="Arial" w:cs="Arial"/>
          <w:b/>
          <w:sz w:val="22"/>
          <w:szCs w:val="22"/>
        </w:rPr>
      </w:pPr>
    </w:p>
    <w:p w14:paraId="13AAAE79" w14:textId="77777777" w:rsidR="00DB7BDA" w:rsidRPr="00964B1C"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Implementing good practices in reporting </w:t>
      </w:r>
    </w:p>
    <w:p w14:paraId="15F41C25" w14:textId="77777777" w:rsidR="00DB7BDA" w:rsidRDefault="00DB7BDA" w:rsidP="00DB7BDA">
      <w:pPr>
        <w:spacing w:line="276" w:lineRule="auto"/>
        <w:ind w:left="879"/>
        <w:jc w:val="both"/>
        <w:rPr>
          <w:rFonts w:ascii="Arial" w:hAnsi="Arial" w:cs="Arial"/>
          <w:sz w:val="22"/>
          <w:szCs w:val="22"/>
        </w:rPr>
      </w:pPr>
    </w:p>
    <w:p w14:paraId="50E87628"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Reporting at least annually on performance, value for money, and the stewardship of resources to stakeholders in a timely and understandable way. </w:t>
      </w:r>
    </w:p>
    <w:p w14:paraId="0109B7A6" w14:textId="77777777" w:rsidR="00DB7BDA" w:rsidRDefault="00DB7BDA" w:rsidP="00DB7BDA">
      <w:pPr>
        <w:spacing w:line="276" w:lineRule="auto"/>
        <w:ind w:left="879"/>
        <w:jc w:val="both"/>
        <w:rPr>
          <w:rFonts w:ascii="Arial" w:hAnsi="Arial" w:cs="Arial"/>
          <w:sz w:val="22"/>
          <w:szCs w:val="22"/>
        </w:rPr>
      </w:pPr>
    </w:p>
    <w:p w14:paraId="6CD709FC"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the </w:t>
      </w:r>
      <w:r>
        <w:rPr>
          <w:rFonts w:ascii="Arial" w:hAnsi="Arial" w:cs="Arial"/>
          <w:sz w:val="22"/>
          <w:szCs w:val="22"/>
        </w:rPr>
        <w:t>Commissioner</w:t>
      </w:r>
      <w:r w:rsidRPr="00964B1C">
        <w:rPr>
          <w:rFonts w:ascii="Arial" w:hAnsi="Arial" w:cs="Arial"/>
          <w:sz w:val="22"/>
          <w:szCs w:val="22"/>
        </w:rPr>
        <w:t xml:space="preserve"> and </w:t>
      </w:r>
      <w:r>
        <w:rPr>
          <w:rFonts w:ascii="Arial" w:hAnsi="Arial" w:cs="Arial"/>
          <w:sz w:val="22"/>
          <w:szCs w:val="22"/>
        </w:rPr>
        <w:t>C</w:t>
      </w:r>
      <w:r w:rsidRPr="00964B1C">
        <w:rPr>
          <w:rFonts w:ascii="Arial" w:hAnsi="Arial" w:cs="Arial"/>
          <w:sz w:val="22"/>
          <w:szCs w:val="22"/>
        </w:rPr>
        <w:t xml:space="preserve">hief </w:t>
      </w:r>
      <w:r>
        <w:rPr>
          <w:rFonts w:ascii="Arial" w:hAnsi="Arial" w:cs="Arial"/>
          <w:sz w:val="22"/>
          <w:szCs w:val="22"/>
        </w:rPr>
        <w:t>O</w:t>
      </w:r>
      <w:r w:rsidRPr="00964B1C">
        <w:rPr>
          <w:rFonts w:ascii="Arial" w:hAnsi="Arial" w:cs="Arial"/>
          <w:sz w:val="22"/>
          <w:szCs w:val="22"/>
        </w:rPr>
        <w:t xml:space="preserve">fficers own the results. </w:t>
      </w:r>
    </w:p>
    <w:p w14:paraId="10A6E89C" w14:textId="77777777" w:rsidR="00DB7BDA" w:rsidRPr="00964B1C" w:rsidRDefault="00DB7BDA" w:rsidP="00DB7BDA">
      <w:pPr>
        <w:spacing w:line="276" w:lineRule="auto"/>
        <w:ind w:left="879"/>
        <w:jc w:val="both"/>
        <w:rPr>
          <w:rFonts w:ascii="Arial" w:hAnsi="Arial" w:cs="Arial"/>
          <w:sz w:val="22"/>
          <w:szCs w:val="22"/>
        </w:rPr>
      </w:pPr>
    </w:p>
    <w:p w14:paraId="6E366270"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Assessing the extent to which the organisation is applying the principles contained in the Framework and publishing the results of this assessment including an action plan for improvement and evidence to demonstrate good governance in action (the </w:t>
      </w:r>
      <w:r w:rsidRPr="003C7D75">
        <w:rPr>
          <w:rFonts w:ascii="Arial" w:hAnsi="Arial" w:cs="Arial"/>
          <w:sz w:val="22"/>
          <w:szCs w:val="22"/>
        </w:rPr>
        <w:t>Annual Governance Statements</w:t>
      </w:r>
      <w:r w:rsidRPr="00964B1C">
        <w:rPr>
          <w:rFonts w:ascii="Arial" w:hAnsi="Arial" w:cs="Arial"/>
          <w:sz w:val="22"/>
          <w:szCs w:val="22"/>
        </w:rPr>
        <w:t xml:space="preserve">). </w:t>
      </w:r>
    </w:p>
    <w:p w14:paraId="376B649D" w14:textId="77777777" w:rsidR="00DB7BDA" w:rsidRPr="00964B1C" w:rsidRDefault="00DB7BDA" w:rsidP="00DB7BDA">
      <w:pPr>
        <w:spacing w:line="276" w:lineRule="auto"/>
        <w:jc w:val="both"/>
        <w:rPr>
          <w:rFonts w:ascii="Arial" w:hAnsi="Arial" w:cs="Arial"/>
          <w:sz w:val="22"/>
          <w:szCs w:val="22"/>
        </w:rPr>
      </w:pPr>
    </w:p>
    <w:p w14:paraId="2DFFB3AD"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the performance information that accompanies the financial statements is prepared on a consistent and timely basis and the statements allow for comparison with other similar entities.</w:t>
      </w:r>
    </w:p>
    <w:p w14:paraId="459CC91E" w14:textId="77777777" w:rsidR="00DB7BDA" w:rsidRPr="00964B1C" w:rsidRDefault="00DB7BDA" w:rsidP="00DB7BDA">
      <w:pPr>
        <w:spacing w:line="276" w:lineRule="auto"/>
        <w:ind w:left="879"/>
        <w:jc w:val="both"/>
        <w:rPr>
          <w:rFonts w:ascii="Arial" w:hAnsi="Arial" w:cs="Arial"/>
          <w:sz w:val="22"/>
          <w:szCs w:val="22"/>
        </w:rPr>
      </w:pPr>
    </w:p>
    <w:p w14:paraId="2ADC5280" w14:textId="77777777" w:rsidR="00DB7BDA" w:rsidRPr="00964B1C" w:rsidRDefault="00DB7BDA" w:rsidP="00DB7BDA">
      <w:pPr>
        <w:numPr>
          <w:ilvl w:val="0"/>
          <w:numId w:val="10"/>
        </w:numPr>
        <w:spacing w:line="276" w:lineRule="auto"/>
        <w:jc w:val="both"/>
        <w:rPr>
          <w:rFonts w:ascii="Arial" w:hAnsi="Arial" w:cs="Arial"/>
          <w:b/>
          <w:sz w:val="22"/>
          <w:szCs w:val="22"/>
        </w:rPr>
      </w:pPr>
      <w:r w:rsidRPr="00964B1C">
        <w:rPr>
          <w:rFonts w:ascii="Arial" w:hAnsi="Arial" w:cs="Arial"/>
          <w:sz w:val="22"/>
          <w:szCs w:val="22"/>
        </w:rPr>
        <w:t>Ensuring that the Framework is applied to jointly managed functions as appropriate.</w:t>
      </w:r>
      <w:r w:rsidRPr="00964B1C">
        <w:rPr>
          <w:rFonts w:ascii="Arial" w:hAnsi="Arial" w:cs="Arial"/>
          <w:b/>
          <w:sz w:val="22"/>
          <w:szCs w:val="22"/>
        </w:rPr>
        <w:t xml:space="preserve"> </w:t>
      </w:r>
    </w:p>
    <w:p w14:paraId="6155C0BB" w14:textId="77777777" w:rsidR="00DB7BDA" w:rsidRPr="00964B1C" w:rsidRDefault="00DB7BDA" w:rsidP="00DB7BDA">
      <w:pPr>
        <w:spacing w:line="276" w:lineRule="auto"/>
        <w:ind w:left="360"/>
        <w:jc w:val="both"/>
        <w:rPr>
          <w:rFonts w:ascii="Arial" w:hAnsi="Arial" w:cs="Arial"/>
          <w:b/>
          <w:sz w:val="22"/>
          <w:szCs w:val="22"/>
        </w:rPr>
      </w:pPr>
    </w:p>
    <w:p w14:paraId="31CFA3AC" w14:textId="77777777" w:rsidR="00DB7BDA" w:rsidRDefault="00DB7BDA" w:rsidP="00DB7BDA">
      <w:pPr>
        <w:spacing w:line="276" w:lineRule="auto"/>
        <w:ind w:left="360"/>
        <w:jc w:val="both"/>
        <w:rPr>
          <w:rFonts w:ascii="Arial" w:hAnsi="Arial" w:cs="Arial"/>
          <w:sz w:val="22"/>
          <w:szCs w:val="22"/>
          <w:u w:val="single"/>
        </w:rPr>
      </w:pPr>
      <w:r w:rsidRPr="00964B1C">
        <w:rPr>
          <w:rFonts w:ascii="Arial" w:hAnsi="Arial" w:cs="Arial"/>
          <w:sz w:val="22"/>
          <w:szCs w:val="22"/>
          <w:u w:val="single"/>
        </w:rPr>
        <w:t xml:space="preserve">Assurance and effective accountability </w:t>
      </w:r>
    </w:p>
    <w:p w14:paraId="05C6B9E1" w14:textId="77777777" w:rsidR="00DB7BDA" w:rsidRPr="00964B1C" w:rsidRDefault="00DB7BDA" w:rsidP="00DB7BDA">
      <w:pPr>
        <w:spacing w:line="276" w:lineRule="auto"/>
        <w:ind w:left="360"/>
        <w:jc w:val="both"/>
        <w:rPr>
          <w:rFonts w:ascii="Arial" w:hAnsi="Arial" w:cs="Arial"/>
          <w:sz w:val="22"/>
          <w:szCs w:val="22"/>
          <w:u w:val="single"/>
        </w:rPr>
      </w:pPr>
    </w:p>
    <w:p w14:paraId="33D5AFA6"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that recommendations for corrective action made by external audit are acted upon. </w:t>
      </w:r>
    </w:p>
    <w:p w14:paraId="27C05503" w14:textId="77777777" w:rsidR="00DB7BDA" w:rsidRPr="00964B1C" w:rsidRDefault="00DB7BDA" w:rsidP="00DB7BDA">
      <w:pPr>
        <w:spacing w:line="276" w:lineRule="auto"/>
        <w:ind w:left="879"/>
        <w:jc w:val="both"/>
        <w:rPr>
          <w:rFonts w:ascii="Arial" w:hAnsi="Arial" w:cs="Arial"/>
          <w:sz w:val="22"/>
          <w:szCs w:val="22"/>
        </w:rPr>
      </w:pPr>
    </w:p>
    <w:p w14:paraId="188A2889" w14:textId="5C085C36"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Ensuring an effective internal audit service, with direct access to the </w:t>
      </w:r>
      <w:r>
        <w:rPr>
          <w:rFonts w:ascii="Arial" w:hAnsi="Arial" w:cs="Arial"/>
          <w:sz w:val="22"/>
          <w:szCs w:val="22"/>
        </w:rPr>
        <w:t>Commis</w:t>
      </w:r>
      <w:r w:rsidR="006C5C55">
        <w:rPr>
          <w:rFonts w:ascii="Arial" w:hAnsi="Arial" w:cs="Arial"/>
          <w:sz w:val="22"/>
          <w:szCs w:val="22"/>
        </w:rPr>
        <w:t>s</w:t>
      </w:r>
      <w:r>
        <w:rPr>
          <w:rFonts w:ascii="Arial" w:hAnsi="Arial" w:cs="Arial"/>
          <w:sz w:val="22"/>
          <w:szCs w:val="22"/>
        </w:rPr>
        <w:t>ioner</w:t>
      </w:r>
      <w:r w:rsidRPr="00964B1C">
        <w:rPr>
          <w:rFonts w:ascii="Arial" w:hAnsi="Arial" w:cs="Arial"/>
          <w:sz w:val="22"/>
          <w:szCs w:val="22"/>
        </w:rPr>
        <w:t xml:space="preserve">, </w:t>
      </w:r>
      <w:r>
        <w:rPr>
          <w:rFonts w:ascii="Arial" w:hAnsi="Arial" w:cs="Arial"/>
          <w:sz w:val="22"/>
          <w:szCs w:val="22"/>
        </w:rPr>
        <w:t>the C</w:t>
      </w:r>
      <w:r w:rsidRPr="00964B1C">
        <w:rPr>
          <w:rFonts w:ascii="Arial" w:hAnsi="Arial" w:cs="Arial"/>
          <w:sz w:val="22"/>
          <w:szCs w:val="22"/>
        </w:rPr>
        <w:t xml:space="preserve">hief </w:t>
      </w:r>
      <w:r>
        <w:rPr>
          <w:rFonts w:ascii="Arial" w:hAnsi="Arial" w:cs="Arial"/>
          <w:sz w:val="22"/>
          <w:szCs w:val="22"/>
        </w:rPr>
        <w:t>C</w:t>
      </w:r>
      <w:r w:rsidRPr="00964B1C">
        <w:rPr>
          <w:rFonts w:ascii="Arial" w:hAnsi="Arial" w:cs="Arial"/>
          <w:sz w:val="22"/>
          <w:szCs w:val="22"/>
        </w:rPr>
        <w:t>onstable and audit committee, provides assurance with regard to the organisation’s governance arrangements, and produces recommendations which are acted upon.</w:t>
      </w:r>
    </w:p>
    <w:p w14:paraId="0741DE73" w14:textId="77777777" w:rsidR="00DB7BDA" w:rsidRPr="00964B1C" w:rsidRDefault="00DB7BDA" w:rsidP="00DB7BDA">
      <w:pPr>
        <w:spacing w:line="276" w:lineRule="auto"/>
        <w:jc w:val="both"/>
        <w:rPr>
          <w:rFonts w:ascii="Arial" w:hAnsi="Arial" w:cs="Arial"/>
          <w:sz w:val="22"/>
          <w:szCs w:val="22"/>
        </w:rPr>
      </w:pPr>
      <w:r w:rsidRPr="00964B1C">
        <w:rPr>
          <w:rFonts w:ascii="Arial" w:hAnsi="Arial" w:cs="Arial"/>
          <w:sz w:val="22"/>
          <w:szCs w:val="22"/>
        </w:rPr>
        <w:t xml:space="preserve"> </w:t>
      </w:r>
    </w:p>
    <w:p w14:paraId="04FF8A9E" w14:textId="77777777" w:rsidR="00DB7BDA"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 xml:space="preserve">Welcoming peer challenge, reviews and inspections from regulatory bodies and implementing recommendations as appropriate. Gaining assurance on risks associated with delivering services through third party suppliers and that this is evidenced in the </w:t>
      </w:r>
      <w:r w:rsidRPr="003C7D75">
        <w:rPr>
          <w:rFonts w:ascii="Arial" w:hAnsi="Arial" w:cs="Arial"/>
          <w:sz w:val="22"/>
          <w:szCs w:val="22"/>
        </w:rPr>
        <w:t>Annual Governance Statements</w:t>
      </w:r>
      <w:r w:rsidRPr="00964B1C">
        <w:rPr>
          <w:rFonts w:ascii="Arial" w:hAnsi="Arial" w:cs="Arial"/>
          <w:sz w:val="22"/>
          <w:szCs w:val="22"/>
        </w:rPr>
        <w:t>.</w:t>
      </w:r>
    </w:p>
    <w:p w14:paraId="5A7582A6" w14:textId="77777777" w:rsidR="00DB7BDA" w:rsidRDefault="00DB7BDA" w:rsidP="00DB7BDA">
      <w:pPr>
        <w:spacing w:line="276" w:lineRule="auto"/>
        <w:jc w:val="both"/>
        <w:rPr>
          <w:rFonts w:ascii="Arial" w:hAnsi="Arial" w:cs="Arial"/>
          <w:sz w:val="22"/>
          <w:szCs w:val="22"/>
        </w:rPr>
      </w:pPr>
    </w:p>
    <w:p w14:paraId="6921FD6F" w14:textId="77777777" w:rsidR="00DB7BDA" w:rsidRPr="00964B1C" w:rsidRDefault="00DB7BDA" w:rsidP="00DB7BDA">
      <w:pPr>
        <w:numPr>
          <w:ilvl w:val="0"/>
          <w:numId w:val="10"/>
        </w:numPr>
        <w:spacing w:line="276" w:lineRule="auto"/>
        <w:jc w:val="both"/>
        <w:rPr>
          <w:rFonts w:ascii="Arial" w:hAnsi="Arial" w:cs="Arial"/>
          <w:sz w:val="22"/>
          <w:szCs w:val="22"/>
        </w:rPr>
      </w:pPr>
      <w:r w:rsidRPr="00964B1C">
        <w:rPr>
          <w:rFonts w:ascii="Arial" w:hAnsi="Arial" w:cs="Arial"/>
          <w:sz w:val="22"/>
          <w:szCs w:val="22"/>
        </w:rPr>
        <w:t>Ensuring that when working in partnerships, arrangements for accountability are clear and that the need for wider public accountability has been recognised and met.</w:t>
      </w:r>
    </w:p>
    <w:p w14:paraId="58047113" w14:textId="77777777" w:rsidR="00DB7BDA" w:rsidRPr="00BF2A90" w:rsidRDefault="00DB7BDA" w:rsidP="00DB7BDA">
      <w:pPr>
        <w:spacing w:line="276" w:lineRule="auto"/>
        <w:ind w:left="360"/>
        <w:jc w:val="both"/>
        <w:rPr>
          <w:rFonts w:ascii="Arial" w:hAnsi="Arial" w:cs="Arial"/>
          <w:sz w:val="22"/>
          <w:szCs w:val="22"/>
        </w:rPr>
      </w:pPr>
    </w:p>
    <w:p w14:paraId="3D72D95E" w14:textId="77777777" w:rsidR="00DB7BDA" w:rsidRPr="00BF2A90" w:rsidRDefault="00DB7BDA" w:rsidP="00DB7BDA">
      <w:pPr>
        <w:spacing w:line="276" w:lineRule="auto"/>
        <w:jc w:val="both"/>
        <w:rPr>
          <w:rFonts w:ascii="Arial" w:hAnsi="Arial" w:cs="Arial"/>
          <w:b/>
          <w:sz w:val="22"/>
          <w:szCs w:val="22"/>
        </w:rPr>
      </w:pPr>
    </w:p>
    <w:p w14:paraId="7A09C176" w14:textId="77777777" w:rsidR="00DB7BDA" w:rsidRDefault="00DB7BDA" w:rsidP="00DB7BDA">
      <w:pPr>
        <w:spacing w:line="276" w:lineRule="auto"/>
        <w:jc w:val="both"/>
        <w:rPr>
          <w:rFonts w:ascii="Arial" w:hAnsi="Arial" w:cs="Arial"/>
          <w:sz w:val="28"/>
        </w:rPr>
        <w:sectPr w:rsidR="00DB7BDA" w:rsidSect="00817EAC">
          <w:pgSz w:w="11900" w:h="16840"/>
          <w:pgMar w:top="1440" w:right="1440" w:bottom="1440" w:left="1440" w:header="720" w:footer="720" w:gutter="0"/>
          <w:cols w:space="720"/>
          <w:docGrid w:linePitch="360"/>
        </w:sectPr>
      </w:pPr>
    </w:p>
    <w:p w14:paraId="634FD5A9" w14:textId="77777777" w:rsidR="00DB7BDA" w:rsidRPr="00CD1ED3" w:rsidRDefault="00DB7BDA" w:rsidP="00DB7BDA">
      <w:pPr>
        <w:spacing w:line="276" w:lineRule="auto"/>
        <w:jc w:val="both"/>
        <w:rPr>
          <w:rFonts w:ascii="Arial" w:hAnsi="Arial" w:cs="Arial"/>
          <w:b/>
          <w:bCs/>
          <w:sz w:val="28"/>
        </w:rPr>
      </w:pPr>
      <w:r w:rsidRPr="00CD1ED3">
        <w:rPr>
          <w:rFonts w:ascii="Arial" w:hAnsi="Arial" w:cs="Arial"/>
          <w:b/>
          <w:bCs/>
          <w:sz w:val="28"/>
        </w:rPr>
        <w:t>Joint Scheme of Corporate Governance</w:t>
      </w:r>
    </w:p>
    <w:p w14:paraId="08C48FBC" w14:textId="77777777" w:rsidR="00DB7BDA" w:rsidRDefault="00DB7BDA" w:rsidP="00DB7BDA">
      <w:pPr>
        <w:spacing w:line="276" w:lineRule="auto"/>
        <w:jc w:val="both"/>
        <w:rPr>
          <w:rFonts w:ascii="Arial" w:hAnsi="Arial" w:cs="Arial"/>
          <w:sz w:val="28"/>
        </w:rPr>
      </w:pPr>
    </w:p>
    <w:p w14:paraId="77CAE2E1" w14:textId="77777777" w:rsidR="00DB7BDA" w:rsidRDefault="00DB7BDA" w:rsidP="00DB7BDA">
      <w:pPr>
        <w:spacing w:line="276" w:lineRule="auto"/>
        <w:jc w:val="both"/>
        <w:rPr>
          <w:rFonts w:ascii="Arial" w:hAnsi="Arial" w:cs="Arial"/>
          <w:sz w:val="28"/>
        </w:rPr>
      </w:pPr>
    </w:p>
    <w:p w14:paraId="3D6ECBCC" w14:textId="77777777" w:rsidR="00DB7BDA" w:rsidRDefault="00DB7BDA" w:rsidP="00DB7BDA">
      <w:pPr>
        <w:spacing w:line="276" w:lineRule="auto"/>
        <w:jc w:val="both"/>
        <w:rPr>
          <w:rFonts w:ascii="Arial" w:hAnsi="Arial" w:cs="Arial"/>
          <w:b/>
          <w:bCs/>
          <w:sz w:val="28"/>
        </w:rPr>
      </w:pPr>
      <w:r>
        <w:rPr>
          <w:rFonts w:ascii="Arial" w:hAnsi="Arial" w:cs="Arial"/>
          <w:b/>
          <w:bCs/>
          <w:sz w:val="28"/>
        </w:rPr>
        <w:t>Index</w:t>
      </w:r>
    </w:p>
    <w:p w14:paraId="5E8D26E7" w14:textId="77777777" w:rsidR="00DB7BDA" w:rsidRDefault="00DB7BDA" w:rsidP="00DB7BDA">
      <w:pPr>
        <w:spacing w:line="276" w:lineRule="auto"/>
        <w:jc w:val="both"/>
        <w:rPr>
          <w:rFonts w:ascii="Arial" w:hAnsi="Arial" w:cs="Arial"/>
        </w:rPr>
      </w:pPr>
      <w:r>
        <w:rPr>
          <w:rFonts w:ascii="Arial" w:hAnsi="Arial" w:cs="Arial"/>
        </w:rPr>
        <w:t xml:space="preserve"> </w:t>
      </w:r>
    </w:p>
    <w:p w14:paraId="681A44EE" w14:textId="77777777" w:rsidR="00DB7BDA" w:rsidRPr="00001415" w:rsidRDefault="00DB7BDA" w:rsidP="00DB7BDA">
      <w:pPr>
        <w:spacing w:line="276" w:lineRule="auto"/>
        <w:jc w:val="both"/>
        <w:rPr>
          <w:rFonts w:ascii="Arial" w:hAnsi="Arial" w:cs="Arial"/>
        </w:rPr>
      </w:pPr>
    </w:p>
    <w:p w14:paraId="52D35692" w14:textId="77777777" w:rsidR="00DB7BDA" w:rsidRPr="00006F93" w:rsidRDefault="00DB7BDA" w:rsidP="00DB7BDA">
      <w:pPr>
        <w:spacing w:line="276" w:lineRule="auto"/>
        <w:jc w:val="both"/>
        <w:rPr>
          <w:rFonts w:ascii="Arial" w:hAnsi="Arial" w:cs="Arial"/>
          <w:b/>
        </w:rPr>
      </w:pPr>
      <w:r w:rsidRPr="00006F93">
        <w:rPr>
          <w:rFonts w:ascii="Arial" w:hAnsi="Arial" w:cs="Arial"/>
          <w:b/>
        </w:rPr>
        <w:t>1.</w:t>
      </w:r>
      <w:r w:rsidRPr="00006F93">
        <w:rPr>
          <w:rFonts w:ascii="Arial" w:hAnsi="Arial" w:cs="Arial"/>
          <w:b/>
        </w:rPr>
        <w:tab/>
        <w:t>Introduction</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t>1</w:t>
      </w:r>
      <w:r>
        <w:rPr>
          <w:rFonts w:ascii="Arial" w:hAnsi="Arial" w:cs="Arial"/>
          <w:b/>
        </w:rPr>
        <w:t>8</w:t>
      </w:r>
    </w:p>
    <w:p w14:paraId="10ACFF66" w14:textId="77777777" w:rsidR="00DB7BDA" w:rsidRPr="00001415" w:rsidRDefault="00DB7BDA" w:rsidP="00DB7BDA">
      <w:pPr>
        <w:spacing w:line="276" w:lineRule="auto"/>
        <w:jc w:val="both"/>
        <w:rPr>
          <w:rFonts w:ascii="Arial" w:hAnsi="Arial" w:cs="Arial"/>
        </w:rPr>
      </w:pPr>
    </w:p>
    <w:p w14:paraId="57CEB628" w14:textId="77777777" w:rsidR="00DB7BDA" w:rsidRPr="00006F93" w:rsidRDefault="00DB7BDA" w:rsidP="00DB7BDA">
      <w:pPr>
        <w:spacing w:line="276" w:lineRule="auto"/>
        <w:jc w:val="both"/>
        <w:rPr>
          <w:rFonts w:ascii="Arial" w:hAnsi="Arial" w:cs="Arial"/>
          <w:b/>
        </w:rPr>
      </w:pPr>
      <w:r w:rsidRPr="00006F93">
        <w:rPr>
          <w:rFonts w:ascii="Arial" w:hAnsi="Arial" w:cs="Arial"/>
          <w:b/>
        </w:rPr>
        <w:t xml:space="preserve">2. </w:t>
      </w:r>
      <w:r w:rsidRPr="00006F93">
        <w:rPr>
          <w:rFonts w:ascii="Arial" w:hAnsi="Arial" w:cs="Arial"/>
          <w:b/>
        </w:rPr>
        <w:tab/>
        <w:t>Roles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20</w:t>
      </w:r>
    </w:p>
    <w:p w14:paraId="302F0F06" w14:textId="77777777" w:rsidR="00DB7BDA" w:rsidRPr="00001415" w:rsidRDefault="00DB7BDA" w:rsidP="00DB7BDA">
      <w:pPr>
        <w:spacing w:line="276" w:lineRule="auto"/>
        <w:jc w:val="both"/>
        <w:rPr>
          <w:rFonts w:ascii="Arial" w:hAnsi="Arial" w:cs="Arial"/>
        </w:rPr>
      </w:pPr>
    </w:p>
    <w:p w14:paraId="186021A3" w14:textId="77777777" w:rsidR="00DB7BDA" w:rsidRPr="00006F93" w:rsidRDefault="00DB7BDA" w:rsidP="00DB7BDA">
      <w:pPr>
        <w:spacing w:line="276" w:lineRule="auto"/>
        <w:jc w:val="both"/>
        <w:rPr>
          <w:rFonts w:ascii="Arial" w:hAnsi="Arial" w:cs="Arial"/>
          <w:b/>
        </w:rPr>
      </w:pPr>
      <w:r w:rsidRPr="00006F93">
        <w:rPr>
          <w:rFonts w:ascii="Arial" w:hAnsi="Arial" w:cs="Arial"/>
          <w:b/>
        </w:rPr>
        <w:t xml:space="preserve">3. </w:t>
      </w:r>
      <w:r w:rsidRPr="00006F93">
        <w:rPr>
          <w:rFonts w:ascii="Arial" w:hAnsi="Arial" w:cs="Arial"/>
          <w:b/>
        </w:rPr>
        <w:tab/>
        <w:t>Consents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23</w:t>
      </w:r>
    </w:p>
    <w:p w14:paraId="3AF7367E" w14:textId="77777777" w:rsidR="00DB7BDA" w:rsidRPr="00001415" w:rsidRDefault="00DB7BDA" w:rsidP="00DB7BDA">
      <w:pPr>
        <w:spacing w:line="276" w:lineRule="auto"/>
        <w:jc w:val="both"/>
        <w:rPr>
          <w:rFonts w:ascii="Arial" w:hAnsi="Arial" w:cs="Arial"/>
        </w:rPr>
      </w:pPr>
    </w:p>
    <w:p w14:paraId="38F2562B" w14:textId="77777777" w:rsidR="00DB7BDA" w:rsidRPr="00006F93" w:rsidRDefault="00DB7BDA" w:rsidP="00DB7BDA">
      <w:pPr>
        <w:spacing w:line="276" w:lineRule="auto"/>
        <w:jc w:val="both"/>
        <w:rPr>
          <w:rFonts w:ascii="Arial" w:hAnsi="Arial" w:cs="Arial"/>
          <w:b/>
        </w:rPr>
      </w:pPr>
      <w:r w:rsidRPr="00006F93">
        <w:rPr>
          <w:rFonts w:ascii="Arial" w:hAnsi="Arial" w:cs="Arial"/>
          <w:b/>
        </w:rPr>
        <w:t>4.</w:t>
      </w:r>
      <w:r w:rsidRPr="00006F93">
        <w:rPr>
          <w:rFonts w:ascii="Arial" w:hAnsi="Arial" w:cs="Arial"/>
          <w:b/>
        </w:rPr>
        <w:tab/>
        <w:t>Delegations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25</w:t>
      </w:r>
    </w:p>
    <w:p w14:paraId="43E073A8" w14:textId="77777777" w:rsidR="00DB7BDA" w:rsidRPr="00001415" w:rsidRDefault="00DB7BDA" w:rsidP="00DB7BDA">
      <w:pPr>
        <w:spacing w:line="276" w:lineRule="auto"/>
        <w:jc w:val="both"/>
        <w:rPr>
          <w:rFonts w:ascii="Arial" w:hAnsi="Arial" w:cs="Arial"/>
        </w:rPr>
      </w:pPr>
    </w:p>
    <w:p w14:paraId="14C1CB2D" w14:textId="77777777" w:rsidR="00DB7BDA" w:rsidRPr="00006F93" w:rsidRDefault="00DB7BDA" w:rsidP="00DB7BDA">
      <w:pPr>
        <w:spacing w:line="276" w:lineRule="auto"/>
        <w:jc w:val="both"/>
        <w:rPr>
          <w:rFonts w:ascii="Arial" w:hAnsi="Arial" w:cs="Arial"/>
          <w:b/>
        </w:rPr>
      </w:pPr>
      <w:r w:rsidRPr="00006F93">
        <w:rPr>
          <w:rFonts w:ascii="Arial" w:hAnsi="Arial" w:cs="Arial"/>
          <w:b/>
        </w:rPr>
        <w:t>5.</w:t>
      </w:r>
      <w:r w:rsidRPr="00006F93">
        <w:rPr>
          <w:rFonts w:ascii="Arial" w:hAnsi="Arial" w:cs="Arial"/>
          <w:b/>
        </w:rPr>
        <w:tab/>
        <w:t>Delegations by the C</w:t>
      </w:r>
      <w:r>
        <w:rPr>
          <w:rFonts w:ascii="Arial" w:hAnsi="Arial" w:cs="Arial"/>
          <w:b/>
        </w:rPr>
        <w:t>ommissioner</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25</w:t>
      </w:r>
    </w:p>
    <w:p w14:paraId="699C3A56"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Delegations to the Deputy Commissioner</w:t>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25</w:t>
      </w:r>
    </w:p>
    <w:p w14:paraId="2976EFE7"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Chief Executive</w:t>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25</w:t>
      </w:r>
    </w:p>
    <w:p w14:paraId="52DE31A8"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CFO</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28</w:t>
      </w:r>
    </w:p>
    <w:p w14:paraId="3123D179" w14:textId="77777777" w:rsidR="00DB7BDA" w:rsidRPr="00001415" w:rsidRDefault="00DB7BDA" w:rsidP="00DB7BDA">
      <w:pPr>
        <w:spacing w:line="276" w:lineRule="auto"/>
        <w:jc w:val="both"/>
        <w:rPr>
          <w:rFonts w:ascii="Arial" w:hAnsi="Arial" w:cs="Arial"/>
        </w:rPr>
      </w:pPr>
    </w:p>
    <w:p w14:paraId="4627E7D2" w14:textId="77777777" w:rsidR="00DB7BDA" w:rsidRPr="00001415" w:rsidRDefault="00DB7BDA" w:rsidP="00DB7BDA">
      <w:pPr>
        <w:spacing w:line="276" w:lineRule="auto"/>
        <w:jc w:val="both"/>
        <w:rPr>
          <w:rFonts w:ascii="Arial" w:hAnsi="Arial" w:cs="Arial"/>
          <w:b/>
        </w:rPr>
      </w:pPr>
      <w:r w:rsidRPr="00001415">
        <w:rPr>
          <w:rFonts w:ascii="Arial" w:hAnsi="Arial" w:cs="Arial"/>
          <w:b/>
        </w:rPr>
        <w:t>6.</w:t>
      </w:r>
      <w:r w:rsidRPr="00001415">
        <w:rPr>
          <w:rFonts w:ascii="Arial" w:hAnsi="Arial" w:cs="Arial"/>
          <w:b/>
        </w:rPr>
        <w:tab/>
        <w:t xml:space="preserve">Delegations </w:t>
      </w:r>
      <w:r>
        <w:rPr>
          <w:rFonts w:ascii="Arial" w:hAnsi="Arial" w:cs="Arial"/>
          <w:b/>
        </w:rPr>
        <w:t>b</w:t>
      </w:r>
      <w:r w:rsidRPr="00001415">
        <w:rPr>
          <w:rFonts w:ascii="Arial" w:hAnsi="Arial" w:cs="Arial"/>
          <w:b/>
        </w:rPr>
        <w:t xml:space="preserve">y </w:t>
      </w:r>
      <w:r>
        <w:rPr>
          <w:rFonts w:ascii="Arial" w:hAnsi="Arial" w:cs="Arial"/>
          <w:b/>
        </w:rPr>
        <w:t>t</w:t>
      </w:r>
      <w:r w:rsidRPr="00001415">
        <w:rPr>
          <w:rFonts w:ascii="Arial" w:hAnsi="Arial" w:cs="Arial"/>
          <w:b/>
        </w:rPr>
        <w:t>he C</w:t>
      </w:r>
      <w:r>
        <w:rPr>
          <w:rFonts w:ascii="Arial" w:hAnsi="Arial" w:cs="Arial"/>
          <w:b/>
        </w:rPr>
        <w:t>C</w:t>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Pr>
          <w:rFonts w:ascii="Arial" w:hAnsi="Arial" w:cs="Arial"/>
          <w:b/>
        </w:rPr>
        <w:tab/>
      </w:r>
      <w:r w:rsidRPr="00001415">
        <w:rPr>
          <w:rFonts w:ascii="Arial" w:hAnsi="Arial" w:cs="Arial"/>
          <w:b/>
        </w:rPr>
        <w:tab/>
      </w:r>
      <w:r>
        <w:rPr>
          <w:rFonts w:ascii="Arial" w:hAnsi="Arial" w:cs="Arial"/>
          <w:b/>
        </w:rPr>
        <w:t>30</w:t>
      </w:r>
    </w:p>
    <w:p w14:paraId="03F54D77" w14:textId="77777777" w:rsidR="00DB7BDA" w:rsidRDefault="00DB7BDA" w:rsidP="00DB7BDA">
      <w:pPr>
        <w:spacing w:line="276" w:lineRule="auto"/>
        <w:ind w:left="720" w:firstLine="720"/>
        <w:jc w:val="both"/>
        <w:rPr>
          <w:rFonts w:ascii="Arial" w:hAnsi="Arial" w:cs="Arial"/>
        </w:rPr>
      </w:pPr>
      <w:r>
        <w:rPr>
          <w:rFonts w:ascii="Arial" w:hAnsi="Arial" w:cs="Arial"/>
        </w:rPr>
        <w:t xml:space="preserve">Power Delegated to the Deputy Chief Constable </w:t>
      </w:r>
      <w:r>
        <w:rPr>
          <w:rFonts w:ascii="Arial" w:hAnsi="Arial" w:cs="Arial"/>
        </w:rPr>
        <w:tab/>
      </w:r>
      <w:r>
        <w:rPr>
          <w:rFonts w:ascii="Arial" w:hAnsi="Arial" w:cs="Arial"/>
        </w:rPr>
        <w:tab/>
        <w:t>30</w:t>
      </w:r>
    </w:p>
    <w:p w14:paraId="74A99077"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the FCFO</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30</w:t>
      </w:r>
    </w:p>
    <w:p w14:paraId="281814F3"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Powers Delegated to the Director</w:t>
      </w:r>
      <w:r w:rsidRPr="00001415">
        <w:rPr>
          <w:rFonts w:ascii="Arial" w:hAnsi="Arial" w:cs="Arial"/>
        </w:rPr>
        <w:tab/>
        <w:t>of Legal Services</w:t>
      </w:r>
      <w:r w:rsidRPr="00001415">
        <w:rPr>
          <w:rFonts w:ascii="Arial" w:hAnsi="Arial" w:cs="Arial"/>
        </w:rPr>
        <w:tab/>
      </w:r>
      <w:r w:rsidRPr="00001415">
        <w:rPr>
          <w:rFonts w:ascii="Arial" w:hAnsi="Arial" w:cs="Arial"/>
        </w:rPr>
        <w:tab/>
      </w:r>
      <w:r>
        <w:rPr>
          <w:rFonts w:ascii="Arial" w:hAnsi="Arial" w:cs="Arial"/>
        </w:rPr>
        <w:t>32</w:t>
      </w:r>
    </w:p>
    <w:p w14:paraId="3EE88186" w14:textId="77777777" w:rsidR="00DB7BDA" w:rsidRPr="00001415" w:rsidRDefault="00DB7BDA" w:rsidP="00DB7BDA">
      <w:pPr>
        <w:spacing w:line="276" w:lineRule="auto"/>
        <w:jc w:val="both"/>
        <w:rPr>
          <w:rFonts w:ascii="Arial" w:hAnsi="Arial" w:cs="Arial"/>
        </w:rPr>
      </w:pPr>
    </w:p>
    <w:p w14:paraId="78BDC3F3" w14:textId="77777777" w:rsidR="00DB7BDA" w:rsidRPr="00B415EB" w:rsidRDefault="00DB7BDA" w:rsidP="00DB7BDA">
      <w:pPr>
        <w:spacing w:line="276" w:lineRule="auto"/>
        <w:jc w:val="both"/>
        <w:rPr>
          <w:rFonts w:ascii="Arial" w:hAnsi="Arial" w:cs="Arial"/>
        </w:rPr>
      </w:pPr>
      <w:r w:rsidRPr="00001415">
        <w:rPr>
          <w:rFonts w:ascii="Arial" w:hAnsi="Arial" w:cs="Arial"/>
          <w:b/>
        </w:rPr>
        <w:t>7.</w:t>
      </w:r>
      <w:r w:rsidRPr="00001415">
        <w:rPr>
          <w:rFonts w:ascii="Arial" w:hAnsi="Arial" w:cs="Arial"/>
          <w:b/>
        </w:rPr>
        <w:tab/>
        <w:t>Urgency Powers</w:t>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001415">
        <w:rPr>
          <w:rFonts w:ascii="Arial" w:hAnsi="Arial" w:cs="Arial"/>
          <w:b/>
        </w:rPr>
        <w:tab/>
      </w:r>
      <w:r w:rsidRPr="00B415EB">
        <w:rPr>
          <w:rFonts w:ascii="Arial" w:hAnsi="Arial" w:cs="Arial"/>
          <w:b/>
        </w:rPr>
        <w:t>3</w:t>
      </w:r>
      <w:r>
        <w:rPr>
          <w:rFonts w:ascii="Arial" w:hAnsi="Arial" w:cs="Arial"/>
          <w:b/>
        </w:rPr>
        <w:t>4</w:t>
      </w:r>
    </w:p>
    <w:p w14:paraId="23132C0D"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PCC</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34</w:t>
      </w:r>
    </w:p>
    <w:p w14:paraId="318DC26B" w14:textId="77777777" w:rsidR="00DB7BDA" w:rsidRPr="00001415" w:rsidRDefault="00DB7BDA" w:rsidP="00DB7BDA">
      <w:pPr>
        <w:spacing w:line="276" w:lineRule="auto"/>
        <w:ind w:left="720" w:firstLine="720"/>
        <w:jc w:val="both"/>
        <w:rPr>
          <w:rFonts w:ascii="Arial" w:hAnsi="Arial" w:cs="Arial"/>
        </w:rPr>
      </w:pPr>
      <w:r w:rsidRPr="00001415">
        <w:rPr>
          <w:rFonts w:ascii="Arial" w:hAnsi="Arial" w:cs="Arial"/>
        </w:rPr>
        <w:t>Chief Constable</w:t>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sidRPr="00001415">
        <w:rPr>
          <w:rFonts w:ascii="Arial" w:hAnsi="Arial" w:cs="Arial"/>
        </w:rPr>
        <w:tab/>
      </w:r>
      <w:r>
        <w:rPr>
          <w:rFonts w:ascii="Arial" w:hAnsi="Arial" w:cs="Arial"/>
        </w:rPr>
        <w:t>34</w:t>
      </w:r>
    </w:p>
    <w:p w14:paraId="26685897" w14:textId="77777777" w:rsidR="00DB7BDA" w:rsidRPr="00001415" w:rsidRDefault="00DB7BDA" w:rsidP="00DB7BDA">
      <w:pPr>
        <w:spacing w:line="276" w:lineRule="auto"/>
        <w:jc w:val="both"/>
        <w:rPr>
          <w:rFonts w:ascii="Arial" w:hAnsi="Arial" w:cs="Arial"/>
        </w:rPr>
      </w:pPr>
    </w:p>
    <w:p w14:paraId="0C1B6AE8" w14:textId="77777777" w:rsidR="00DB7BDA" w:rsidRPr="00006F93" w:rsidRDefault="00DB7BDA" w:rsidP="00DB7BDA">
      <w:pPr>
        <w:spacing w:line="276" w:lineRule="auto"/>
        <w:jc w:val="both"/>
        <w:rPr>
          <w:rFonts w:ascii="Arial" w:hAnsi="Arial" w:cs="Arial"/>
          <w:b/>
        </w:rPr>
      </w:pPr>
      <w:r w:rsidRPr="00006F93">
        <w:rPr>
          <w:rFonts w:ascii="Arial" w:hAnsi="Arial" w:cs="Arial"/>
          <w:b/>
        </w:rPr>
        <w:t>8.</w:t>
      </w:r>
      <w:r w:rsidRPr="00006F93">
        <w:rPr>
          <w:rFonts w:ascii="Arial" w:hAnsi="Arial" w:cs="Arial"/>
          <w:b/>
        </w:rPr>
        <w:tab/>
        <w:t>Key Principles</w:t>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sidRPr="00006F93">
        <w:rPr>
          <w:rFonts w:ascii="Arial" w:hAnsi="Arial" w:cs="Arial"/>
          <w:b/>
        </w:rPr>
        <w:tab/>
      </w:r>
      <w:r>
        <w:rPr>
          <w:rFonts w:ascii="Arial" w:hAnsi="Arial" w:cs="Arial"/>
          <w:b/>
        </w:rPr>
        <w:t>35</w:t>
      </w:r>
    </w:p>
    <w:p w14:paraId="12E0F5CA" w14:textId="77777777" w:rsidR="00DB7BDA" w:rsidRPr="00CD1ED3" w:rsidRDefault="00DB7BDA" w:rsidP="00DB7BDA">
      <w:pPr>
        <w:spacing w:line="276" w:lineRule="auto"/>
        <w:jc w:val="both"/>
        <w:rPr>
          <w:rFonts w:ascii="Arial" w:hAnsi="Arial" w:cs="Arial"/>
        </w:rPr>
      </w:pPr>
    </w:p>
    <w:p w14:paraId="5B420000" w14:textId="77777777" w:rsidR="00DB7BDA" w:rsidRPr="00CD1ED3" w:rsidRDefault="00DB7BDA" w:rsidP="00DB7BDA">
      <w:pPr>
        <w:spacing w:line="276" w:lineRule="auto"/>
        <w:jc w:val="both"/>
        <w:rPr>
          <w:rFonts w:ascii="Arial" w:hAnsi="Arial" w:cs="Arial"/>
        </w:rPr>
      </w:pPr>
    </w:p>
    <w:p w14:paraId="0E06F3FE" w14:textId="77777777" w:rsidR="00DB7BDA" w:rsidRPr="00CD1ED3" w:rsidRDefault="00DB7BDA" w:rsidP="00DB7BDA">
      <w:pPr>
        <w:spacing w:line="276" w:lineRule="auto"/>
        <w:jc w:val="both"/>
        <w:rPr>
          <w:rFonts w:ascii="Arial" w:hAnsi="Arial" w:cs="Arial"/>
        </w:rPr>
      </w:pPr>
    </w:p>
    <w:p w14:paraId="3BCB11A5" w14:textId="77777777" w:rsidR="00DB7BDA" w:rsidRDefault="00DB7BDA" w:rsidP="00DB7BDA">
      <w:pPr>
        <w:spacing w:line="276" w:lineRule="auto"/>
        <w:jc w:val="both"/>
        <w:rPr>
          <w:rFonts w:ascii="Arial" w:hAnsi="Arial" w:cs="Arial"/>
        </w:rPr>
        <w:sectPr w:rsidR="00DB7BDA" w:rsidSect="00817EAC">
          <w:pgSz w:w="11900" w:h="16840"/>
          <w:pgMar w:top="1440" w:right="1440" w:bottom="1440" w:left="1440" w:header="720" w:footer="720" w:gutter="0"/>
          <w:cols w:space="720"/>
          <w:docGrid w:linePitch="360"/>
        </w:sectPr>
      </w:pPr>
      <w:r w:rsidRPr="00CD1ED3">
        <w:rPr>
          <w:rFonts w:ascii="Arial" w:hAnsi="Arial" w:cs="Arial"/>
        </w:rPr>
        <w:t xml:space="preserve"> </w:t>
      </w:r>
    </w:p>
    <w:p w14:paraId="7870AD85" w14:textId="77777777" w:rsidR="00DB7BDA" w:rsidRPr="00B16760" w:rsidRDefault="00DB7BDA" w:rsidP="00DB7BDA">
      <w:pPr>
        <w:pStyle w:val="Heading1"/>
        <w:numPr>
          <w:ilvl w:val="0"/>
          <w:numId w:val="83"/>
        </w:numPr>
        <w:ind w:left="567" w:hanging="567"/>
        <w:rPr>
          <w:sz w:val="22"/>
          <w:szCs w:val="22"/>
        </w:rPr>
      </w:pPr>
      <w:r w:rsidRPr="00B16760">
        <w:rPr>
          <w:sz w:val="22"/>
          <w:szCs w:val="22"/>
        </w:rPr>
        <w:t>Introduction</w:t>
      </w:r>
    </w:p>
    <w:p w14:paraId="15BDCB91" w14:textId="77777777" w:rsidR="00DB7BDA" w:rsidRPr="00B20818" w:rsidRDefault="00DB7BDA" w:rsidP="00DB7BDA">
      <w:pPr>
        <w:spacing w:line="276" w:lineRule="auto"/>
        <w:jc w:val="both"/>
        <w:rPr>
          <w:rFonts w:ascii="Arial" w:hAnsi="Arial" w:cs="Arial"/>
          <w:sz w:val="22"/>
          <w:szCs w:val="22"/>
        </w:rPr>
      </w:pPr>
    </w:p>
    <w:p w14:paraId="2D374415"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This Scheme of Corporate Governance (‘the Scheme’) has been prepared in accordance with the requirements of the Home Office Code of Practice on Financial Management, which is made by the Secretary of State under section 17 of the Police Reform and Social Responsibility Act 2011 (‘the Act’)</w:t>
      </w:r>
      <w:r w:rsidRPr="00B20818">
        <w:rPr>
          <w:rFonts w:ascii="Arial" w:hAnsi="Arial" w:cs="Arial"/>
          <w:bCs/>
          <w:iCs/>
          <w:sz w:val="22"/>
          <w:szCs w:val="22"/>
        </w:rPr>
        <w:t xml:space="preserve"> and section 39A of the Police Act 1996.</w:t>
      </w:r>
    </w:p>
    <w:p w14:paraId="3C3B9B44" w14:textId="77777777" w:rsidR="00DB7BDA" w:rsidRDefault="00DB7BDA" w:rsidP="00DB7BDA">
      <w:pPr>
        <w:spacing w:line="276" w:lineRule="auto"/>
        <w:ind w:left="567"/>
        <w:jc w:val="both"/>
        <w:rPr>
          <w:rFonts w:ascii="Arial" w:hAnsi="Arial" w:cs="Arial"/>
          <w:bCs/>
          <w:iCs/>
          <w:sz w:val="22"/>
          <w:szCs w:val="22"/>
        </w:rPr>
      </w:pPr>
    </w:p>
    <w:p w14:paraId="55C05E09" w14:textId="04E1388D" w:rsidR="00DB7BDA" w:rsidRPr="00EB100E" w:rsidRDefault="00DB7BDA" w:rsidP="00DB7BDA">
      <w:pPr>
        <w:numPr>
          <w:ilvl w:val="1"/>
          <w:numId w:val="17"/>
        </w:numPr>
        <w:spacing w:line="276" w:lineRule="auto"/>
        <w:ind w:left="567" w:hanging="567"/>
        <w:jc w:val="both"/>
        <w:rPr>
          <w:rFonts w:ascii="Arial" w:hAnsi="Arial" w:cs="Arial"/>
          <w:bCs/>
          <w:iCs/>
          <w:sz w:val="22"/>
          <w:szCs w:val="22"/>
        </w:rPr>
      </w:pPr>
      <w:r w:rsidRPr="00EB100E">
        <w:rPr>
          <w:rFonts w:ascii="Arial" w:hAnsi="Arial" w:cs="Arial"/>
          <w:bCs/>
          <w:iCs/>
          <w:sz w:val="22"/>
          <w:szCs w:val="22"/>
        </w:rPr>
        <w:t xml:space="preserve">This Scheme of Corporate Governance has been drawn up in consultation with the Chief Executive (‘CE’), the Chief Finance Officer (‘CFO’), the Chief Constable (‘CC’) and the Chief Constable’s Chief Finance Officer (‘FCFO’) and was approved and adopted by the Police and Crime Commissioner (‘the Commissioner’) and the Chief Constable in 2012, updated in </w:t>
      </w:r>
      <w:r w:rsidR="00632BA7">
        <w:rPr>
          <w:rFonts w:ascii="Arial" w:hAnsi="Arial" w:cs="Arial"/>
          <w:bCs/>
          <w:iCs/>
          <w:sz w:val="22"/>
          <w:szCs w:val="22"/>
        </w:rPr>
        <w:t>October</w:t>
      </w:r>
      <w:r w:rsidR="009D71B4" w:rsidRPr="00EB100E">
        <w:rPr>
          <w:rFonts w:ascii="Arial" w:hAnsi="Arial" w:cs="Arial"/>
          <w:bCs/>
          <w:iCs/>
          <w:sz w:val="22"/>
          <w:szCs w:val="22"/>
        </w:rPr>
        <w:t xml:space="preserve"> </w:t>
      </w:r>
      <w:r w:rsidRPr="00EB100E">
        <w:rPr>
          <w:rFonts w:ascii="Arial" w:hAnsi="Arial" w:cs="Arial"/>
          <w:bCs/>
          <w:iCs/>
          <w:sz w:val="22"/>
          <w:szCs w:val="22"/>
        </w:rPr>
        <w:t>2019</w:t>
      </w:r>
      <w:r w:rsidR="009140E6">
        <w:rPr>
          <w:rFonts w:ascii="Arial" w:hAnsi="Arial" w:cs="Arial"/>
          <w:bCs/>
          <w:iCs/>
          <w:sz w:val="22"/>
          <w:szCs w:val="22"/>
        </w:rPr>
        <w:t xml:space="preserve"> and January 2021</w:t>
      </w:r>
      <w:r w:rsidRPr="00EB100E">
        <w:rPr>
          <w:rFonts w:ascii="Arial" w:hAnsi="Arial" w:cs="Arial"/>
          <w:bCs/>
          <w:iCs/>
          <w:sz w:val="22"/>
          <w:szCs w:val="22"/>
        </w:rPr>
        <w:t>.</w:t>
      </w:r>
    </w:p>
    <w:p w14:paraId="4FE47368" w14:textId="77777777" w:rsidR="00DB7BDA" w:rsidRDefault="00DB7BDA" w:rsidP="00DB7BDA">
      <w:pPr>
        <w:pStyle w:val="ListParagraph"/>
        <w:rPr>
          <w:rFonts w:ascii="Arial" w:hAnsi="Arial" w:cs="Arial"/>
          <w:bCs/>
          <w:iCs/>
          <w:sz w:val="22"/>
          <w:szCs w:val="22"/>
        </w:rPr>
      </w:pPr>
    </w:p>
    <w:p w14:paraId="0A2C4B7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provides a framework which ensures business is carried out lawfully and efficiently, ensuring that decisions are not unnecessarily delayed and are taken at the appropriate level.  It forms part of the overall corporate governance framework of the two corporations sole and should be read alongside the </w:t>
      </w:r>
      <w:r>
        <w:rPr>
          <w:rFonts w:ascii="Arial" w:hAnsi="Arial" w:cs="Arial"/>
          <w:bCs/>
          <w:iCs/>
          <w:sz w:val="22"/>
          <w:szCs w:val="22"/>
        </w:rPr>
        <w:t>J</w:t>
      </w:r>
      <w:r w:rsidRPr="00D37FC7">
        <w:rPr>
          <w:rFonts w:ascii="Arial" w:hAnsi="Arial" w:cs="Arial"/>
          <w:bCs/>
          <w:iCs/>
          <w:sz w:val="22"/>
          <w:szCs w:val="22"/>
        </w:rPr>
        <w:t>oint Statement of Corporate Governance and the Code of Corporate Governance.</w:t>
      </w:r>
    </w:p>
    <w:p w14:paraId="60575F7B" w14:textId="77777777" w:rsidR="00DB7BDA" w:rsidRDefault="00DB7BDA" w:rsidP="00DB7BDA">
      <w:pPr>
        <w:pStyle w:val="ListParagraph"/>
        <w:rPr>
          <w:rFonts w:ascii="Arial" w:hAnsi="Arial" w:cs="Arial"/>
          <w:bCs/>
          <w:iCs/>
          <w:sz w:val="22"/>
          <w:szCs w:val="22"/>
        </w:rPr>
      </w:pPr>
    </w:p>
    <w:p w14:paraId="12F6D052" w14:textId="77777777" w:rsidR="00DB7BDA" w:rsidRPr="00D37FC7"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primary purpose of this Scheme is to:-</w:t>
      </w:r>
    </w:p>
    <w:p w14:paraId="21A29D14" w14:textId="77777777" w:rsidR="00DB7BDA" w:rsidRPr="00B20818" w:rsidRDefault="00DB7BDA" w:rsidP="00DB7BDA">
      <w:pPr>
        <w:spacing w:line="276" w:lineRule="auto"/>
        <w:jc w:val="both"/>
        <w:rPr>
          <w:rFonts w:ascii="Arial" w:hAnsi="Arial" w:cs="Arial"/>
          <w:sz w:val="22"/>
          <w:szCs w:val="22"/>
        </w:rPr>
      </w:pPr>
    </w:p>
    <w:p w14:paraId="7670C016" w14:textId="77777777" w:rsidR="00DB7BDA"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 xml:space="preserve">Set out in detail the terms on which the respective functions of the Commissioner and CC will be exercised, in order to comply with the Act, the Policing Protocol Order 2011 and all other legislation and achieve the objectives set out in the Commissioner’s Police and Crime Plan. </w:t>
      </w:r>
    </w:p>
    <w:p w14:paraId="5E85F231" w14:textId="77777777" w:rsidR="00DB7BDA" w:rsidRPr="00B20818" w:rsidRDefault="00DB7BDA" w:rsidP="00DB7BDA">
      <w:pPr>
        <w:spacing w:line="276" w:lineRule="auto"/>
        <w:ind w:left="927"/>
        <w:jc w:val="both"/>
        <w:rPr>
          <w:rFonts w:ascii="Arial" w:hAnsi="Arial" w:cs="Arial"/>
          <w:sz w:val="22"/>
          <w:szCs w:val="22"/>
        </w:rPr>
      </w:pPr>
    </w:p>
    <w:p w14:paraId="53A938B6" w14:textId="77777777" w:rsidR="00DB7BDA" w:rsidRDefault="00DB7BDA" w:rsidP="00DB7BDA">
      <w:pPr>
        <w:numPr>
          <w:ilvl w:val="0"/>
          <w:numId w:val="18"/>
        </w:numPr>
        <w:spacing w:line="276" w:lineRule="auto"/>
        <w:jc w:val="both"/>
        <w:rPr>
          <w:rFonts w:ascii="Arial" w:hAnsi="Arial" w:cs="Arial"/>
          <w:sz w:val="22"/>
          <w:szCs w:val="22"/>
        </w:rPr>
      </w:pPr>
      <w:r>
        <w:rPr>
          <w:rFonts w:ascii="Arial" w:hAnsi="Arial" w:cs="Arial"/>
          <w:sz w:val="22"/>
          <w:szCs w:val="22"/>
        </w:rPr>
        <w:t>S</w:t>
      </w:r>
      <w:r w:rsidRPr="00B20818">
        <w:rPr>
          <w:rFonts w:ascii="Arial" w:hAnsi="Arial" w:cs="Arial"/>
          <w:sz w:val="22"/>
          <w:szCs w:val="22"/>
        </w:rPr>
        <w:t xml:space="preserve">et out all significant decisions which are consented/delegated and which are of a statutory, financial or managerial nature.  </w:t>
      </w:r>
    </w:p>
    <w:p w14:paraId="1DF18213" w14:textId="77777777" w:rsidR="00DB7BDA" w:rsidRPr="00B20818" w:rsidRDefault="00DB7BDA" w:rsidP="00DB7BDA">
      <w:pPr>
        <w:spacing w:line="276" w:lineRule="auto"/>
        <w:jc w:val="both"/>
        <w:rPr>
          <w:rFonts w:ascii="Arial" w:hAnsi="Arial" w:cs="Arial"/>
          <w:sz w:val="22"/>
          <w:szCs w:val="22"/>
        </w:rPr>
      </w:pPr>
    </w:p>
    <w:p w14:paraId="5517D237" w14:textId="77777777" w:rsidR="00DB7BDA"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Set out the extent and any associated conditions attaching to the Commissioner’s consent to the CC’s exercise of the powers to enter into contracts and acquire or dispose of assets, excluding land and property.</w:t>
      </w:r>
    </w:p>
    <w:p w14:paraId="0DE8747B" w14:textId="77777777" w:rsidR="00DB7BDA" w:rsidRPr="00B20818" w:rsidRDefault="00DB7BDA" w:rsidP="00DB7BDA">
      <w:pPr>
        <w:spacing w:line="276" w:lineRule="auto"/>
        <w:jc w:val="both"/>
        <w:rPr>
          <w:rFonts w:ascii="Arial" w:hAnsi="Arial" w:cs="Arial"/>
          <w:sz w:val="22"/>
          <w:szCs w:val="22"/>
        </w:rPr>
      </w:pPr>
    </w:p>
    <w:p w14:paraId="29C946C3" w14:textId="77777777" w:rsidR="00DB7BDA" w:rsidRPr="00B20818" w:rsidRDefault="00DB7BDA" w:rsidP="00DB7BDA">
      <w:pPr>
        <w:numPr>
          <w:ilvl w:val="0"/>
          <w:numId w:val="18"/>
        </w:numPr>
        <w:spacing w:line="276" w:lineRule="auto"/>
        <w:jc w:val="both"/>
        <w:rPr>
          <w:rFonts w:ascii="Arial" w:hAnsi="Arial" w:cs="Arial"/>
          <w:sz w:val="22"/>
          <w:szCs w:val="22"/>
        </w:rPr>
      </w:pPr>
      <w:r w:rsidRPr="00B20818">
        <w:rPr>
          <w:rFonts w:ascii="Arial" w:hAnsi="Arial" w:cs="Arial"/>
          <w:sz w:val="22"/>
          <w:szCs w:val="22"/>
        </w:rPr>
        <w:t xml:space="preserve">Set out the extent and details attaching to the delegations to their staff and officers which the Commissioner and CC can exercise.  </w:t>
      </w:r>
    </w:p>
    <w:p w14:paraId="29AC6389" w14:textId="77777777" w:rsidR="00DB7BDA" w:rsidRPr="00B20818" w:rsidRDefault="00DB7BDA" w:rsidP="00DB7BDA">
      <w:pPr>
        <w:spacing w:line="276" w:lineRule="auto"/>
        <w:jc w:val="both"/>
        <w:rPr>
          <w:rFonts w:ascii="Arial" w:hAnsi="Arial" w:cs="Arial"/>
          <w:sz w:val="22"/>
          <w:szCs w:val="22"/>
        </w:rPr>
      </w:pPr>
    </w:p>
    <w:p w14:paraId="55733731"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B20818">
        <w:rPr>
          <w:rFonts w:ascii="Arial" w:hAnsi="Arial" w:cs="Arial"/>
          <w:bCs/>
          <w:iCs/>
          <w:sz w:val="22"/>
          <w:szCs w:val="22"/>
        </w:rPr>
        <w:t>The Commissioner and CC have a number of statutory responsibilities which they will either discharge directly or via delegated/consented responsibilities, as outlined in this scheme.</w:t>
      </w:r>
    </w:p>
    <w:p w14:paraId="40192406" w14:textId="77777777" w:rsidR="00DB7BDA" w:rsidRDefault="00DB7BDA" w:rsidP="00DB7BDA">
      <w:pPr>
        <w:spacing w:line="276" w:lineRule="auto"/>
        <w:ind w:left="567"/>
        <w:jc w:val="both"/>
        <w:rPr>
          <w:rFonts w:ascii="Arial" w:hAnsi="Arial" w:cs="Arial"/>
          <w:bCs/>
          <w:iCs/>
          <w:sz w:val="22"/>
          <w:szCs w:val="22"/>
        </w:rPr>
      </w:pPr>
    </w:p>
    <w:p w14:paraId="1F87D020"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Scheme sets out those functions and decisions for which the Commissioner has given the Deputy Commissioner (if one is appointed) delegated responsibility.</w:t>
      </w:r>
    </w:p>
    <w:p w14:paraId="38481C37" w14:textId="77777777" w:rsidR="00DB7BDA" w:rsidRDefault="00DB7BDA" w:rsidP="00DB7BDA">
      <w:pPr>
        <w:spacing w:line="276" w:lineRule="auto"/>
        <w:jc w:val="both"/>
        <w:rPr>
          <w:rFonts w:ascii="Arial" w:hAnsi="Arial" w:cs="Arial"/>
          <w:bCs/>
          <w:iCs/>
          <w:sz w:val="22"/>
          <w:szCs w:val="22"/>
        </w:rPr>
      </w:pPr>
    </w:p>
    <w:p w14:paraId="416F337C"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is without prejudice to, and does not in any way affect, the Commissioner’s and CC’s </w:t>
      </w:r>
      <w:r>
        <w:rPr>
          <w:rFonts w:ascii="Arial" w:hAnsi="Arial" w:cs="Arial"/>
          <w:bCs/>
          <w:iCs/>
          <w:sz w:val="22"/>
          <w:szCs w:val="22"/>
        </w:rPr>
        <w:t xml:space="preserve">respective </w:t>
      </w:r>
      <w:r w:rsidRPr="00D37FC7">
        <w:rPr>
          <w:rFonts w:ascii="Arial" w:hAnsi="Arial" w:cs="Arial"/>
          <w:bCs/>
          <w:iCs/>
          <w:sz w:val="22"/>
          <w:szCs w:val="22"/>
        </w:rPr>
        <w:t>powers to make/withdraw specific delegations/consents from time to time on any powers delegated.  It is a record of those formal delegations granted by the Commissioner and CC which are in effect at the time of the publication of this scheme.</w:t>
      </w:r>
    </w:p>
    <w:p w14:paraId="6216FD27" w14:textId="77777777" w:rsidR="00DB7BDA" w:rsidRDefault="00DB7BDA" w:rsidP="00DB7BDA">
      <w:pPr>
        <w:pStyle w:val="ListParagraph"/>
        <w:rPr>
          <w:rFonts w:ascii="Arial" w:hAnsi="Arial" w:cs="Arial"/>
          <w:bCs/>
          <w:iCs/>
          <w:sz w:val="22"/>
          <w:szCs w:val="22"/>
        </w:rPr>
      </w:pPr>
    </w:p>
    <w:p w14:paraId="26FAAA98"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 xml:space="preserve">The Scheme forms part of the Commissioner’s and CC’s Operating Framework (including contract standing orders, financial regulations, working protocols and associated </w:t>
      </w:r>
      <w:r>
        <w:rPr>
          <w:rFonts w:ascii="Arial" w:hAnsi="Arial" w:cs="Arial"/>
          <w:bCs/>
          <w:iCs/>
          <w:sz w:val="22"/>
          <w:szCs w:val="22"/>
        </w:rPr>
        <w:t>service-level agreements</w:t>
      </w:r>
      <w:r w:rsidRPr="00D37FC7">
        <w:rPr>
          <w:rFonts w:ascii="Arial" w:hAnsi="Arial" w:cs="Arial"/>
          <w:bCs/>
          <w:iCs/>
          <w:sz w:val="22"/>
          <w:szCs w:val="22"/>
        </w:rPr>
        <w:t xml:space="preserve"> as from time to time in place) and should be read in conjunction with the other documents as these contain further detail including the approved process for making decisions and further detailed delegations.</w:t>
      </w:r>
    </w:p>
    <w:p w14:paraId="796F527F" w14:textId="77777777" w:rsidR="00DB7BDA" w:rsidRDefault="00DB7BDA" w:rsidP="00DB7BDA">
      <w:pPr>
        <w:pStyle w:val="ListParagraph"/>
        <w:rPr>
          <w:rFonts w:ascii="Arial" w:hAnsi="Arial" w:cs="Arial"/>
          <w:bCs/>
          <w:iCs/>
          <w:sz w:val="22"/>
          <w:szCs w:val="22"/>
        </w:rPr>
      </w:pPr>
    </w:p>
    <w:p w14:paraId="3EBCC4B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D37FC7">
        <w:rPr>
          <w:rFonts w:ascii="Arial" w:hAnsi="Arial" w:cs="Arial"/>
          <w:bCs/>
          <w:iCs/>
          <w:sz w:val="22"/>
          <w:szCs w:val="22"/>
        </w:rPr>
        <w:t>The CE,</w:t>
      </w:r>
      <w:r>
        <w:rPr>
          <w:rFonts w:ascii="Arial" w:hAnsi="Arial" w:cs="Arial"/>
          <w:bCs/>
          <w:iCs/>
          <w:sz w:val="22"/>
          <w:szCs w:val="22"/>
        </w:rPr>
        <w:t xml:space="preserve"> the </w:t>
      </w:r>
      <w:r w:rsidRPr="00D37FC7">
        <w:rPr>
          <w:rFonts w:ascii="Arial" w:hAnsi="Arial" w:cs="Arial"/>
          <w:bCs/>
          <w:iCs/>
          <w:sz w:val="22"/>
          <w:szCs w:val="22"/>
        </w:rPr>
        <w:t xml:space="preserve">CFO and </w:t>
      </w:r>
      <w:r>
        <w:rPr>
          <w:rFonts w:ascii="Arial" w:hAnsi="Arial" w:cs="Arial"/>
          <w:bCs/>
          <w:iCs/>
          <w:sz w:val="22"/>
          <w:szCs w:val="22"/>
        </w:rPr>
        <w:t xml:space="preserve">the </w:t>
      </w:r>
      <w:r w:rsidRPr="00D37FC7">
        <w:rPr>
          <w:rFonts w:ascii="Arial" w:hAnsi="Arial" w:cs="Arial"/>
          <w:bCs/>
          <w:iCs/>
          <w:sz w:val="22"/>
          <w:szCs w:val="22"/>
        </w:rPr>
        <w:t>FCFO have statutory powers and duties inherent to their positions, and do not rely on matters being delegated to them when exercising those functions.</w:t>
      </w:r>
    </w:p>
    <w:p w14:paraId="6AD2FCE3" w14:textId="77777777" w:rsidR="00DB7BDA" w:rsidRDefault="00DB7BDA" w:rsidP="00DB7BDA">
      <w:pPr>
        <w:pStyle w:val="ListParagraph"/>
        <w:rPr>
          <w:rFonts w:ascii="Arial" w:hAnsi="Arial" w:cs="Arial"/>
          <w:bCs/>
          <w:iCs/>
          <w:sz w:val="22"/>
          <w:szCs w:val="22"/>
        </w:rPr>
      </w:pPr>
    </w:p>
    <w:p w14:paraId="3B3C85F4"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Delegation under </w:t>
      </w:r>
      <w:r>
        <w:rPr>
          <w:rFonts w:ascii="Arial" w:hAnsi="Arial" w:cs="Arial"/>
          <w:bCs/>
          <w:iCs/>
          <w:sz w:val="22"/>
          <w:szCs w:val="22"/>
        </w:rPr>
        <w:t>t</w:t>
      </w:r>
      <w:r w:rsidRPr="003B3100">
        <w:rPr>
          <w:rFonts w:ascii="Arial" w:hAnsi="Arial" w:cs="Arial"/>
          <w:bCs/>
          <w:iCs/>
          <w:sz w:val="22"/>
          <w:szCs w:val="22"/>
        </w:rPr>
        <w:t>he Scheme provides a member of the Commissioner’s or CC’s staff with the legal power to exercise</w:t>
      </w:r>
      <w:r>
        <w:rPr>
          <w:rFonts w:ascii="Arial" w:hAnsi="Arial" w:cs="Arial"/>
          <w:bCs/>
          <w:iCs/>
          <w:sz w:val="22"/>
          <w:szCs w:val="22"/>
        </w:rPr>
        <w:t>, respectively,</w:t>
      </w:r>
      <w:r w:rsidRPr="003B3100">
        <w:rPr>
          <w:rFonts w:ascii="Arial" w:hAnsi="Arial" w:cs="Arial"/>
          <w:bCs/>
          <w:iCs/>
          <w:sz w:val="22"/>
          <w:szCs w:val="22"/>
        </w:rPr>
        <w:t xml:space="preserve"> the function of the Commissioner or CC.  In exercising the function the member of staff must still comply with all other statutory and regulatory requirements and relevant professional guidance.</w:t>
      </w:r>
    </w:p>
    <w:p w14:paraId="1BEBB44A" w14:textId="77777777" w:rsidR="00DB7BDA" w:rsidRDefault="00DB7BDA" w:rsidP="00DB7BDA">
      <w:pPr>
        <w:pStyle w:val="ListParagraph"/>
        <w:rPr>
          <w:rFonts w:ascii="Arial" w:hAnsi="Arial" w:cs="Arial"/>
          <w:bCs/>
          <w:iCs/>
          <w:sz w:val="22"/>
          <w:szCs w:val="22"/>
        </w:rPr>
      </w:pPr>
    </w:p>
    <w:p w14:paraId="3C703BC5" w14:textId="77777777" w:rsidR="00DB7BDA" w:rsidRPr="003B3100"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For the avoidance of doubt, this Scheme does not apply to the</w:t>
      </w:r>
      <w:r>
        <w:rPr>
          <w:rFonts w:ascii="Arial" w:hAnsi="Arial" w:cs="Arial"/>
          <w:bCs/>
          <w:iCs/>
          <w:sz w:val="22"/>
          <w:szCs w:val="22"/>
        </w:rPr>
        <w:t xml:space="preserve"> following</w:t>
      </w:r>
      <w:r w:rsidRPr="003B3100">
        <w:rPr>
          <w:rFonts w:ascii="Arial" w:hAnsi="Arial" w:cs="Arial"/>
          <w:bCs/>
          <w:iCs/>
          <w:sz w:val="22"/>
          <w:szCs w:val="22"/>
        </w:rPr>
        <w:t xml:space="preserve"> functions which the Commissioner may not delegate under section 18 of the Act:</w:t>
      </w:r>
    </w:p>
    <w:p w14:paraId="38B1D9F2" w14:textId="77777777" w:rsidR="00DB7BDA" w:rsidRPr="00B20818" w:rsidRDefault="00DB7BDA" w:rsidP="00DB7BDA">
      <w:pPr>
        <w:spacing w:line="276" w:lineRule="auto"/>
        <w:jc w:val="both"/>
        <w:rPr>
          <w:rFonts w:ascii="Arial" w:hAnsi="Arial" w:cs="Arial"/>
          <w:sz w:val="22"/>
          <w:szCs w:val="22"/>
        </w:rPr>
      </w:pPr>
    </w:p>
    <w:p w14:paraId="1A02E98A"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Issuing a Police and Crime Plan</w:t>
      </w:r>
      <w:r>
        <w:rPr>
          <w:rFonts w:ascii="Arial" w:hAnsi="Arial" w:cs="Arial"/>
          <w:sz w:val="22"/>
          <w:szCs w:val="22"/>
        </w:rPr>
        <w:t>;</w:t>
      </w:r>
    </w:p>
    <w:p w14:paraId="7CC617B0" w14:textId="77777777" w:rsidR="00DB7BDA" w:rsidRPr="00B20818" w:rsidRDefault="00DB7BDA" w:rsidP="00DB7BDA">
      <w:pPr>
        <w:spacing w:line="276" w:lineRule="auto"/>
        <w:ind w:left="927"/>
        <w:jc w:val="both"/>
        <w:rPr>
          <w:rFonts w:ascii="Arial" w:hAnsi="Arial" w:cs="Arial"/>
          <w:sz w:val="22"/>
          <w:szCs w:val="22"/>
        </w:rPr>
      </w:pPr>
    </w:p>
    <w:p w14:paraId="5687C2DB"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Determining police and crime objectives</w:t>
      </w:r>
      <w:r>
        <w:rPr>
          <w:rFonts w:ascii="Arial" w:hAnsi="Arial" w:cs="Arial"/>
          <w:sz w:val="22"/>
          <w:szCs w:val="22"/>
        </w:rPr>
        <w:t>;</w:t>
      </w:r>
    </w:p>
    <w:p w14:paraId="314B3895" w14:textId="77777777" w:rsidR="00DB7BDA" w:rsidRPr="00B20818" w:rsidRDefault="00DB7BDA" w:rsidP="00DB7BDA">
      <w:pPr>
        <w:spacing w:line="276" w:lineRule="auto"/>
        <w:jc w:val="both"/>
        <w:rPr>
          <w:rFonts w:ascii="Arial" w:hAnsi="Arial" w:cs="Arial"/>
          <w:sz w:val="22"/>
          <w:szCs w:val="22"/>
        </w:rPr>
      </w:pPr>
    </w:p>
    <w:p w14:paraId="2DC66A9F" w14:textId="77777777" w:rsidR="00DB7BDA" w:rsidRPr="003B3100"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 xml:space="preserve">Attendance at a meeting of the Police and Crime Panel </w:t>
      </w:r>
      <w:r w:rsidRPr="003B3100">
        <w:rPr>
          <w:rFonts w:ascii="Arial" w:hAnsi="Arial" w:cs="Arial"/>
          <w:sz w:val="22"/>
          <w:szCs w:val="22"/>
        </w:rPr>
        <w:t>(‘PCP’)</w:t>
      </w:r>
      <w:r>
        <w:rPr>
          <w:rFonts w:ascii="Arial" w:hAnsi="Arial" w:cs="Arial"/>
          <w:sz w:val="22"/>
          <w:szCs w:val="22"/>
        </w:rPr>
        <w:t>;</w:t>
      </w:r>
    </w:p>
    <w:p w14:paraId="2FF51BF9" w14:textId="77777777" w:rsidR="00DB7BDA" w:rsidRDefault="00DB7BDA" w:rsidP="00DB7BDA">
      <w:pPr>
        <w:spacing w:line="276" w:lineRule="auto"/>
        <w:ind w:left="927"/>
        <w:jc w:val="both"/>
        <w:rPr>
          <w:rFonts w:ascii="Arial" w:hAnsi="Arial" w:cs="Arial"/>
          <w:sz w:val="22"/>
          <w:szCs w:val="22"/>
        </w:rPr>
      </w:pPr>
    </w:p>
    <w:p w14:paraId="693EDA80"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Preparing an annual report to the PCP</w:t>
      </w:r>
      <w:r>
        <w:rPr>
          <w:rFonts w:ascii="Arial" w:hAnsi="Arial" w:cs="Arial"/>
          <w:sz w:val="22"/>
          <w:szCs w:val="22"/>
        </w:rPr>
        <w:t>;</w:t>
      </w:r>
    </w:p>
    <w:p w14:paraId="2B513F70" w14:textId="77777777" w:rsidR="00DB7BDA" w:rsidRPr="00B20818" w:rsidRDefault="00DB7BDA" w:rsidP="00DB7BDA">
      <w:pPr>
        <w:spacing w:line="276" w:lineRule="auto"/>
        <w:jc w:val="both"/>
        <w:rPr>
          <w:rFonts w:ascii="Arial" w:hAnsi="Arial" w:cs="Arial"/>
          <w:sz w:val="22"/>
          <w:szCs w:val="22"/>
        </w:rPr>
      </w:pPr>
    </w:p>
    <w:p w14:paraId="66FB647B" w14:textId="77777777" w:rsidR="00DB7BDA"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The appointment, suspension, or the calling upon to retire or resign, of the CC</w:t>
      </w:r>
      <w:r>
        <w:rPr>
          <w:rFonts w:ascii="Arial" w:hAnsi="Arial" w:cs="Arial"/>
          <w:sz w:val="22"/>
          <w:szCs w:val="22"/>
        </w:rPr>
        <w:t>;</w:t>
      </w:r>
    </w:p>
    <w:p w14:paraId="554AB6BF" w14:textId="77777777" w:rsidR="00DB7BDA" w:rsidRPr="00B20818" w:rsidRDefault="00DB7BDA" w:rsidP="00DB7BDA">
      <w:pPr>
        <w:spacing w:line="276" w:lineRule="auto"/>
        <w:jc w:val="both"/>
        <w:rPr>
          <w:rFonts w:ascii="Arial" w:hAnsi="Arial" w:cs="Arial"/>
          <w:sz w:val="22"/>
          <w:szCs w:val="22"/>
        </w:rPr>
      </w:pPr>
    </w:p>
    <w:p w14:paraId="2E51A517" w14:textId="77777777" w:rsidR="00DB7BDA" w:rsidRPr="00B20818" w:rsidRDefault="00DB7BDA" w:rsidP="00DB7BDA">
      <w:pPr>
        <w:numPr>
          <w:ilvl w:val="0"/>
          <w:numId w:val="19"/>
        </w:numPr>
        <w:spacing w:line="276" w:lineRule="auto"/>
        <w:jc w:val="both"/>
        <w:rPr>
          <w:rFonts w:ascii="Arial" w:hAnsi="Arial" w:cs="Arial"/>
          <w:sz w:val="22"/>
          <w:szCs w:val="22"/>
        </w:rPr>
      </w:pPr>
      <w:r w:rsidRPr="00B20818">
        <w:rPr>
          <w:rFonts w:ascii="Arial" w:hAnsi="Arial" w:cs="Arial"/>
          <w:sz w:val="22"/>
          <w:szCs w:val="22"/>
        </w:rPr>
        <w:t>Calculating a budget requirement and setting the precept</w:t>
      </w:r>
      <w:r>
        <w:rPr>
          <w:rFonts w:ascii="Arial" w:hAnsi="Arial" w:cs="Arial"/>
          <w:sz w:val="22"/>
          <w:szCs w:val="22"/>
        </w:rPr>
        <w:t>.</w:t>
      </w:r>
    </w:p>
    <w:p w14:paraId="0D3725D2" w14:textId="77777777" w:rsidR="00DB7BDA" w:rsidRPr="00B20818" w:rsidRDefault="00DB7BDA" w:rsidP="00DB7BDA">
      <w:pPr>
        <w:spacing w:line="276" w:lineRule="auto"/>
        <w:jc w:val="both"/>
        <w:rPr>
          <w:rFonts w:ascii="Arial" w:hAnsi="Arial" w:cs="Arial"/>
          <w:sz w:val="22"/>
          <w:szCs w:val="22"/>
        </w:rPr>
      </w:pPr>
    </w:p>
    <w:p w14:paraId="17B2A130"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B20818">
        <w:rPr>
          <w:rFonts w:ascii="Arial" w:hAnsi="Arial" w:cs="Arial"/>
          <w:bCs/>
          <w:iCs/>
          <w:sz w:val="22"/>
          <w:szCs w:val="22"/>
        </w:rPr>
        <w:t>The Scheme allows any person to whom a power has been delegated to sub-delegate that power to an officer or member of staff of either the Commissioner or CC.</w:t>
      </w:r>
    </w:p>
    <w:p w14:paraId="3ADE753F" w14:textId="77777777" w:rsidR="00DB7BDA" w:rsidRDefault="00DB7BDA" w:rsidP="00DB7BDA">
      <w:pPr>
        <w:spacing w:line="276" w:lineRule="auto"/>
        <w:ind w:left="567"/>
        <w:jc w:val="both"/>
        <w:rPr>
          <w:rFonts w:ascii="Arial" w:hAnsi="Arial" w:cs="Arial"/>
          <w:bCs/>
          <w:iCs/>
          <w:sz w:val="22"/>
          <w:szCs w:val="22"/>
        </w:rPr>
      </w:pPr>
    </w:p>
    <w:p w14:paraId="0344BE51" w14:textId="013A920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The PCP scrutinises and supports the decisions of the Commissioner.  The Commissioner holds the CC to account for the exercise of his functions.  </w:t>
      </w:r>
    </w:p>
    <w:p w14:paraId="7F45E763" w14:textId="77777777" w:rsidR="00DB7BDA" w:rsidRDefault="00DB7BDA" w:rsidP="00DB7BDA">
      <w:pPr>
        <w:pStyle w:val="ListParagraph"/>
        <w:rPr>
          <w:rFonts w:ascii="Arial" w:hAnsi="Arial" w:cs="Arial"/>
          <w:bCs/>
          <w:iCs/>
          <w:sz w:val="22"/>
          <w:szCs w:val="22"/>
        </w:rPr>
      </w:pPr>
    </w:p>
    <w:p w14:paraId="37CAC97D" w14:textId="77777777" w:rsidR="00DB7BDA"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None of the consents/delegations in this Scheme constrains the Commissioner’s power to hold the CC to account under section 1 of the Act or the Commissioner’s power to require the CC to provide the Commissioner with information on policing matters </w:t>
      </w:r>
      <w:r>
        <w:rPr>
          <w:rFonts w:ascii="Arial" w:hAnsi="Arial" w:cs="Arial"/>
          <w:bCs/>
          <w:iCs/>
          <w:sz w:val="22"/>
          <w:szCs w:val="22"/>
        </w:rPr>
        <w:t>under</w:t>
      </w:r>
      <w:r w:rsidRPr="003B3100">
        <w:rPr>
          <w:rFonts w:ascii="Arial" w:hAnsi="Arial" w:cs="Arial"/>
          <w:bCs/>
          <w:iCs/>
          <w:sz w:val="22"/>
          <w:szCs w:val="22"/>
        </w:rPr>
        <w:t xml:space="preserve"> section 36 of the Act.</w:t>
      </w:r>
    </w:p>
    <w:p w14:paraId="79A08903" w14:textId="77777777" w:rsidR="00DB7BDA" w:rsidRDefault="00DB7BDA" w:rsidP="00DB7BDA">
      <w:pPr>
        <w:pStyle w:val="ListParagraph"/>
        <w:rPr>
          <w:rFonts w:ascii="Arial" w:hAnsi="Arial" w:cs="Arial"/>
          <w:bCs/>
          <w:iCs/>
          <w:sz w:val="22"/>
          <w:szCs w:val="22"/>
        </w:rPr>
      </w:pPr>
    </w:p>
    <w:p w14:paraId="1EB538AB" w14:textId="77777777" w:rsidR="00DB7BDA" w:rsidRPr="003B3100" w:rsidRDefault="00DB7BDA" w:rsidP="00DB7BDA">
      <w:pPr>
        <w:numPr>
          <w:ilvl w:val="1"/>
          <w:numId w:val="17"/>
        </w:numPr>
        <w:spacing w:line="276" w:lineRule="auto"/>
        <w:ind w:left="567" w:hanging="567"/>
        <w:jc w:val="both"/>
        <w:rPr>
          <w:rFonts w:ascii="Arial" w:hAnsi="Arial" w:cs="Arial"/>
          <w:bCs/>
          <w:iCs/>
          <w:sz w:val="22"/>
          <w:szCs w:val="22"/>
        </w:rPr>
      </w:pPr>
      <w:r w:rsidRPr="003B3100">
        <w:rPr>
          <w:rFonts w:ascii="Arial" w:hAnsi="Arial" w:cs="Arial"/>
          <w:bCs/>
          <w:iCs/>
          <w:sz w:val="22"/>
          <w:szCs w:val="22"/>
        </w:rPr>
        <w:t>For the avoidance of doubt nothing in this scheme is intended to fetter the CC’s operational independence.</w:t>
      </w:r>
    </w:p>
    <w:p w14:paraId="294BC646" w14:textId="77777777" w:rsidR="00DB7BDA" w:rsidRPr="00B20818" w:rsidRDefault="00DB7BDA" w:rsidP="00DB7BDA">
      <w:pPr>
        <w:spacing w:line="276" w:lineRule="auto"/>
        <w:jc w:val="both"/>
        <w:rPr>
          <w:rFonts w:ascii="Arial" w:hAnsi="Arial" w:cs="Arial"/>
          <w:sz w:val="22"/>
          <w:szCs w:val="22"/>
        </w:rPr>
      </w:pPr>
    </w:p>
    <w:p w14:paraId="5B023036"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E007E13" w14:textId="77777777" w:rsidR="00DB7BDA" w:rsidRPr="00BF10BF" w:rsidRDefault="00DB7BDA" w:rsidP="00DB7BDA">
      <w:pPr>
        <w:pStyle w:val="Headingp"/>
        <w:numPr>
          <w:ilvl w:val="0"/>
          <w:numId w:val="83"/>
        </w:numPr>
        <w:spacing w:line="276" w:lineRule="auto"/>
        <w:ind w:left="567" w:hanging="567"/>
        <w:jc w:val="both"/>
        <w:rPr>
          <w:sz w:val="22"/>
          <w:szCs w:val="22"/>
        </w:rPr>
      </w:pPr>
      <w:bookmarkStart w:id="1" w:name="_Toc378325998"/>
      <w:r w:rsidRPr="00BF10BF">
        <w:rPr>
          <w:sz w:val="22"/>
          <w:szCs w:val="22"/>
        </w:rPr>
        <w:t>R</w:t>
      </w:r>
      <w:bookmarkEnd w:id="1"/>
      <w:r>
        <w:rPr>
          <w:sz w:val="22"/>
          <w:szCs w:val="22"/>
          <w:lang w:val="en-GB"/>
        </w:rPr>
        <w:t>oles</w:t>
      </w:r>
    </w:p>
    <w:p w14:paraId="73F1A5C5" w14:textId="77777777" w:rsidR="00DB7BDA" w:rsidRPr="003B3100" w:rsidRDefault="00DB7BDA" w:rsidP="00DB7BDA">
      <w:pPr>
        <w:spacing w:line="276" w:lineRule="auto"/>
        <w:ind w:left="567" w:hanging="567"/>
        <w:jc w:val="both"/>
        <w:rPr>
          <w:rFonts w:ascii="Arial" w:hAnsi="Arial" w:cs="Arial"/>
          <w:b/>
          <w:sz w:val="22"/>
          <w:szCs w:val="22"/>
        </w:rPr>
      </w:pPr>
    </w:p>
    <w:p w14:paraId="187174F9"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Police and Crime Commissioner</w:t>
      </w:r>
    </w:p>
    <w:p w14:paraId="53A1386B" w14:textId="77777777" w:rsidR="00DB7BDA" w:rsidRPr="003B3100" w:rsidRDefault="00DB7BDA" w:rsidP="00DB7BDA">
      <w:pPr>
        <w:spacing w:line="276" w:lineRule="auto"/>
        <w:ind w:left="567" w:hanging="567"/>
        <w:jc w:val="both"/>
        <w:rPr>
          <w:rFonts w:ascii="Arial" w:hAnsi="Arial" w:cs="Arial"/>
          <w:sz w:val="22"/>
          <w:szCs w:val="22"/>
        </w:rPr>
      </w:pPr>
    </w:p>
    <w:p w14:paraId="6AFE310B" w14:textId="77777777" w:rsidR="00DB7BDA" w:rsidRPr="000A59C9"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West Midlands Police and Crime Commissioner is the local governing body for policing in the West Midlands</w:t>
      </w:r>
      <w:r>
        <w:rPr>
          <w:rFonts w:ascii="Arial" w:hAnsi="Arial" w:cs="Arial"/>
          <w:sz w:val="22"/>
          <w:szCs w:val="22"/>
        </w:rPr>
        <w:t xml:space="preserve"> police area, covering </w:t>
      </w:r>
      <w:r w:rsidRPr="000A59C9">
        <w:rPr>
          <w:rFonts w:ascii="Arial" w:hAnsi="Arial" w:cs="Arial"/>
          <w:sz w:val="22"/>
          <w:szCs w:val="22"/>
        </w:rPr>
        <w:t>metropolitan districts of Birmingham, Coventry, Dudley, Sandwell, Solihull, Walsall and Wolverhampton</w:t>
      </w:r>
    </w:p>
    <w:p w14:paraId="34AC5A79" w14:textId="77777777" w:rsidR="00DB7BDA" w:rsidRDefault="00DB7BDA" w:rsidP="00DB7BDA">
      <w:pPr>
        <w:numPr>
          <w:ilvl w:val="1"/>
          <w:numId w:val="22"/>
        </w:numPr>
        <w:spacing w:line="276" w:lineRule="auto"/>
        <w:ind w:left="567" w:hanging="567"/>
        <w:jc w:val="both"/>
        <w:rPr>
          <w:rFonts w:ascii="Arial" w:hAnsi="Arial" w:cs="Arial"/>
          <w:sz w:val="22"/>
          <w:szCs w:val="22"/>
        </w:rPr>
      </w:pPr>
      <w:r w:rsidRPr="000A59C9" w:rsidDel="000408D7">
        <w:rPr>
          <w:rFonts w:ascii="Arial" w:hAnsi="Arial" w:cs="Arial"/>
          <w:sz w:val="22"/>
          <w:szCs w:val="22"/>
        </w:rPr>
        <w:t xml:space="preserve"> </w:t>
      </w:r>
      <w:r w:rsidRPr="003B3100">
        <w:rPr>
          <w:rFonts w:ascii="Arial" w:hAnsi="Arial" w:cs="Arial"/>
          <w:sz w:val="22"/>
          <w:szCs w:val="22"/>
        </w:rPr>
        <w:t>. The Commissioner has an over-arching duty to secure an effective and efficient police force. The Commissioner has three main roles, which are to:</w:t>
      </w:r>
    </w:p>
    <w:p w14:paraId="5317A7F3" w14:textId="77777777" w:rsidR="00DB7BDA" w:rsidRPr="003B3100" w:rsidRDefault="00DB7BDA" w:rsidP="00DB7BDA">
      <w:pPr>
        <w:spacing w:line="276" w:lineRule="auto"/>
        <w:ind w:left="567"/>
        <w:jc w:val="both"/>
        <w:rPr>
          <w:rFonts w:ascii="Arial" w:hAnsi="Arial" w:cs="Arial"/>
          <w:sz w:val="22"/>
          <w:szCs w:val="22"/>
        </w:rPr>
      </w:pPr>
    </w:p>
    <w:p w14:paraId="4D9306DE"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Set the priorities for policing</w:t>
      </w:r>
      <w:r>
        <w:rPr>
          <w:rFonts w:ascii="Arial" w:hAnsi="Arial" w:cs="Arial"/>
          <w:sz w:val="22"/>
          <w:szCs w:val="22"/>
        </w:rPr>
        <w:t>;</w:t>
      </w:r>
    </w:p>
    <w:p w14:paraId="1C7B5A94" w14:textId="77777777" w:rsidR="00DB7BDA" w:rsidRPr="003B3100" w:rsidRDefault="00DB7BDA" w:rsidP="00DB7BDA">
      <w:pPr>
        <w:spacing w:line="276" w:lineRule="auto"/>
        <w:ind w:left="567"/>
        <w:jc w:val="both"/>
        <w:rPr>
          <w:rFonts w:ascii="Arial" w:hAnsi="Arial" w:cs="Arial"/>
          <w:sz w:val="22"/>
          <w:szCs w:val="22"/>
        </w:rPr>
      </w:pPr>
    </w:p>
    <w:p w14:paraId="434E90C5"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Decide the budget for West Midlands Police</w:t>
      </w:r>
      <w:r>
        <w:rPr>
          <w:rFonts w:ascii="Arial" w:hAnsi="Arial" w:cs="Arial"/>
          <w:sz w:val="22"/>
          <w:szCs w:val="22"/>
        </w:rPr>
        <w:t>;</w:t>
      </w:r>
    </w:p>
    <w:p w14:paraId="3814A777" w14:textId="77777777" w:rsidR="00DB7BDA" w:rsidRPr="003B3100" w:rsidRDefault="00DB7BDA" w:rsidP="00DB7BDA">
      <w:pPr>
        <w:spacing w:line="276" w:lineRule="auto"/>
        <w:ind w:left="567"/>
        <w:jc w:val="both"/>
        <w:rPr>
          <w:rFonts w:ascii="Arial" w:hAnsi="Arial" w:cs="Arial"/>
          <w:sz w:val="22"/>
          <w:szCs w:val="22"/>
        </w:rPr>
      </w:pPr>
    </w:p>
    <w:p w14:paraId="0B69482A" w14:textId="77777777" w:rsidR="00DB7BDA" w:rsidRPr="00BF10BF" w:rsidRDefault="00DB7BDA" w:rsidP="00DB7BDA">
      <w:pPr>
        <w:pStyle w:val="ListParagraph"/>
        <w:numPr>
          <w:ilvl w:val="0"/>
          <w:numId w:val="16"/>
        </w:numPr>
        <w:spacing w:line="276" w:lineRule="auto"/>
        <w:jc w:val="both"/>
        <w:rPr>
          <w:rFonts w:ascii="Arial" w:hAnsi="Arial" w:cs="Arial"/>
          <w:sz w:val="22"/>
          <w:szCs w:val="22"/>
        </w:rPr>
      </w:pPr>
      <w:r w:rsidRPr="00BF10BF">
        <w:rPr>
          <w:rFonts w:ascii="Arial" w:hAnsi="Arial" w:cs="Arial"/>
          <w:sz w:val="22"/>
          <w:szCs w:val="22"/>
        </w:rPr>
        <w:t>Hold the Chief Constable of West Midlands Police to account</w:t>
      </w:r>
      <w:r>
        <w:rPr>
          <w:rFonts w:ascii="Arial" w:hAnsi="Arial" w:cs="Arial"/>
          <w:sz w:val="22"/>
          <w:szCs w:val="22"/>
        </w:rPr>
        <w:t>.</w:t>
      </w:r>
    </w:p>
    <w:p w14:paraId="6102351E" w14:textId="77777777" w:rsidR="00DB7BDA" w:rsidRPr="003B3100" w:rsidRDefault="00DB7BDA" w:rsidP="00DB7BDA">
      <w:pPr>
        <w:spacing w:line="276" w:lineRule="auto"/>
        <w:ind w:left="567" w:hanging="567"/>
        <w:jc w:val="both"/>
        <w:rPr>
          <w:rFonts w:ascii="Arial" w:hAnsi="Arial" w:cs="Arial"/>
          <w:sz w:val="22"/>
          <w:szCs w:val="22"/>
        </w:rPr>
      </w:pPr>
    </w:p>
    <w:p w14:paraId="2CBCB324" w14:textId="77777777" w:rsidR="00DB7BDA"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In order to fulfil these roles, the Commissioner has a range of powers and responsibilities. The Commissioner:</w:t>
      </w:r>
    </w:p>
    <w:p w14:paraId="5E312D7D" w14:textId="77777777" w:rsidR="00DB7BDA" w:rsidRPr="003B3100" w:rsidRDefault="00DB7BDA" w:rsidP="00DB7BDA">
      <w:pPr>
        <w:spacing w:line="276" w:lineRule="auto"/>
        <w:ind w:left="567"/>
        <w:jc w:val="both"/>
        <w:rPr>
          <w:rFonts w:ascii="Arial" w:hAnsi="Arial" w:cs="Arial"/>
          <w:sz w:val="22"/>
          <w:szCs w:val="22"/>
        </w:rPr>
      </w:pPr>
    </w:p>
    <w:p w14:paraId="1FAB0435" w14:textId="77777777" w:rsidR="00DB7BDA" w:rsidRPr="003B3100"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produce a Police and Crime Plan that sets out:</w:t>
      </w:r>
    </w:p>
    <w:p w14:paraId="7ECD1907"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Their policing objectives</w:t>
      </w:r>
    </w:p>
    <w:p w14:paraId="1D460F17"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 policing that is to be provided</w:t>
      </w:r>
    </w:p>
    <w:p w14:paraId="23BDAE6A" w14:textId="77777777" w:rsidR="00DB7BDA" w:rsidRPr="003B3100"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The financial resources that are to be available for policing</w:t>
      </w:r>
    </w:p>
    <w:p w14:paraId="3ED8CFCE" w14:textId="77777777" w:rsidR="00DB7BDA" w:rsidRDefault="00DB7BDA" w:rsidP="00DB7BDA">
      <w:pPr>
        <w:numPr>
          <w:ilvl w:val="1"/>
          <w:numId w:val="24"/>
        </w:numPr>
        <w:spacing w:line="276" w:lineRule="auto"/>
        <w:jc w:val="both"/>
        <w:rPr>
          <w:rFonts w:ascii="Arial" w:hAnsi="Arial" w:cs="Arial"/>
          <w:sz w:val="22"/>
          <w:szCs w:val="22"/>
        </w:rPr>
      </w:pPr>
      <w:r w:rsidRPr="003B3100">
        <w:rPr>
          <w:rFonts w:ascii="Arial" w:hAnsi="Arial" w:cs="Arial"/>
          <w:sz w:val="22"/>
          <w:szCs w:val="22"/>
        </w:rPr>
        <w:t>How policing performance will be measured</w:t>
      </w:r>
    </w:p>
    <w:p w14:paraId="1EA8EDA0" w14:textId="77777777" w:rsidR="00DB7BDA" w:rsidRPr="003B3100" w:rsidRDefault="00DB7BDA" w:rsidP="00DB7BDA">
      <w:pPr>
        <w:spacing w:line="276" w:lineRule="auto"/>
        <w:ind w:left="1440"/>
        <w:jc w:val="both"/>
        <w:rPr>
          <w:rFonts w:ascii="Arial" w:hAnsi="Arial" w:cs="Arial"/>
          <w:sz w:val="22"/>
          <w:szCs w:val="22"/>
        </w:rPr>
      </w:pPr>
    </w:p>
    <w:p w14:paraId="51B0DA28"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set the policing "precept", which is the part of local council tax that goes to policing</w:t>
      </w:r>
      <w:r>
        <w:rPr>
          <w:rFonts w:ascii="Arial" w:hAnsi="Arial" w:cs="Arial"/>
          <w:sz w:val="22"/>
          <w:szCs w:val="22"/>
        </w:rPr>
        <w:t>;</w:t>
      </w:r>
    </w:p>
    <w:p w14:paraId="08AE11DE" w14:textId="77777777" w:rsidR="00DB7BDA" w:rsidRPr="003B3100" w:rsidRDefault="00DB7BDA" w:rsidP="00DB7BDA">
      <w:pPr>
        <w:spacing w:line="276" w:lineRule="auto"/>
        <w:ind w:left="927"/>
        <w:jc w:val="both"/>
        <w:rPr>
          <w:rFonts w:ascii="Arial" w:hAnsi="Arial" w:cs="Arial"/>
          <w:sz w:val="22"/>
          <w:szCs w:val="22"/>
        </w:rPr>
      </w:pPr>
    </w:p>
    <w:p w14:paraId="18F02341"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Can appoint and, if necessary, dismiss the Chief Constable</w:t>
      </w:r>
      <w:r>
        <w:rPr>
          <w:rFonts w:ascii="Arial" w:hAnsi="Arial" w:cs="Arial"/>
          <w:sz w:val="22"/>
          <w:szCs w:val="22"/>
        </w:rPr>
        <w:t>;</w:t>
      </w:r>
    </w:p>
    <w:p w14:paraId="4F853188" w14:textId="77777777" w:rsidR="00DB7BDA" w:rsidRPr="003B3100" w:rsidRDefault="00DB7BDA" w:rsidP="00DB7BDA">
      <w:pPr>
        <w:spacing w:line="276" w:lineRule="auto"/>
        <w:ind w:left="774"/>
        <w:jc w:val="both"/>
        <w:rPr>
          <w:rFonts w:ascii="Arial" w:hAnsi="Arial" w:cs="Arial"/>
          <w:sz w:val="22"/>
          <w:szCs w:val="22"/>
        </w:rPr>
      </w:pPr>
    </w:p>
    <w:p w14:paraId="43C9FBBB"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Can make Crime and Disorder Reduction Grant</w:t>
      </w:r>
      <w:r>
        <w:rPr>
          <w:rFonts w:ascii="Arial" w:hAnsi="Arial" w:cs="Arial"/>
          <w:sz w:val="22"/>
          <w:szCs w:val="22"/>
        </w:rPr>
        <w:t>s;</w:t>
      </w:r>
    </w:p>
    <w:p w14:paraId="36CB2028" w14:textId="77777777" w:rsidR="00DB7BDA" w:rsidRPr="003B3100" w:rsidRDefault="00DB7BDA" w:rsidP="00DB7BDA">
      <w:pPr>
        <w:spacing w:line="276" w:lineRule="auto"/>
        <w:ind w:left="207"/>
        <w:jc w:val="both"/>
        <w:rPr>
          <w:rFonts w:ascii="Arial" w:hAnsi="Arial" w:cs="Arial"/>
          <w:sz w:val="22"/>
          <w:szCs w:val="22"/>
        </w:rPr>
      </w:pPr>
    </w:p>
    <w:p w14:paraId="299D759A"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an oversight role in how complaints against the police are managed</w:t>
      </w:r>
      <w:r>
        <w:rPr>
          <w:rFonts w:ascii="Arial" w:hAnsi="Arial" w:cs="Arial"/>
          <w:sz w:val="22"/>
          <w:szCs w:val="22"/>
        </w:rPr>
        <w:t>;</w:t>
      </w:r>
    </w:p>
    <w:p w14:paraId="18B54AF9" w14:textId="77777777" w:rsidR="00DB7BDA" w:rsidRPr="003B3100" w:rsidRDefault="00DB7BDA" w:rsidP="00DB7BDA">
      <w:pPr>
        <w:spacing w:line="276" w:lineRule="auto"/>
        <w:ind w:left="207"/>
        <w:jc w:val="both"/>
        <w:rPr>
          <w:rFonts w:ascii="Arial" w:hAnsi="Arial" w:cs="Arial"/>
          <w:sz w:val="22"/>
          <w:szCs w:val="22"/>
        </w:rPr>
      </w:pPr>
    </w:p>
    <w:p w14:paraId="7E09E481"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Must keep under review opportunities for collaboratio</w:t>
      </w:r>
      <w:r>
        <w:rPr>
          <w:rFonts w:ascii="Arial" w:hAnsi="Arial" w:cs="Arial"/>
          <w:sz w:val="22"/>
          <w:szCs w:val="22"/>
        </w:rPr>
        <w:t>n;</w:t>
      </w:r>
    </w:p>
    <w:p w14:paraId="5C9035F4" w14:textId="77777777" w:rsidR="00DB7BDA" w:rsidRPr="003B3100" w:rsidRDefault="00DB7BDA" w:rsidP="00DB7BDA">
      <w:pPr>
        <w:spacing w:line="276" w:lineRule="auto"/>
        <w:ind w:left="207"/>
        <w:jc w:val="both"/>
        <w:rPr>
          <w:rFonts w:ascii="Arial" w:hAnsi="Arial" w:cs="Arial"/>
          <w:sz w:val="22"/>
          <w:szCs w:val="22"/>
        </w:rPr>
      </w:pPr>
    </w:p>
    <w:p w14:paraId="2372ACAE" w14:textId="77777777" w:rsidR="00DB7BDA"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duties relating to national criminal threats, safeguarding of children, and consulting the public</w:t>
      </w:r>
      <w:r>
        <w:rPr>
          <w:rFonts w:ascii="Arial" w:hAnsi="Arial" w:cs="Arial"/>
          <w:sz w:val="22"/>
          <w:szCs w:val="22"/>
        </w:rPr>
        <w:t>;</w:t>
      </w:r>
    </w:p>
    <w:p w14:paraId="01575D4A" w14:textId="77777777" w:rsidR="00DB7BDA" w:rsidRPr="003B3100" w:rsidRDefault="00DB7BDA" w:rsidP="00DB7BDA">
      <w:pPr>
        <w:spacing w:line="276" w:lineRule="auto"/>
        <w:ind w:left="207"/>
        <w:jc w:val="both"/>
        <w:rPr>
          <w:rFonts w:ascii="Arial" w:hAnsi="Arial" w:cs="Arial"/>
          <w:sz w:val="22"/>
          <w:szCs w:val="22"/>
        </w:rPr>
      </w:pPr>
    </w:p>
    <w:p w14:paraId="0FA29DB4" w14:textId="77777777" w:rsidR="00DB7BDA" w:rsidRPr="003B3100" w:rsidRDefault="00DB7BDA" w:rsidP="00DB7BDA">
      <w:pPr>
        <w:numPr>
          <w:ilvl w:val="0"/>
          <w:numId w:val="24"/>
        </w:numPr>
        <w:spacing w:line="276" w:lineRule="auto"/>
        <w:ind w:left="927"/>
        <w:jc w:val="both"/>
        <w:rPr>
          <w:rFonts w:ascii="Arial" w:hAnsi="Arial" w:cs="Arial"/>
          <w:sz w:val="22"/>
          <w:szCs w:val="22"/>
        </w:rPr>
      </w:pPr>
      <w:r w:rsidRPr="003B3100">
        <w:rPr>
          <w:rFonts w:ascii="Arial" w:hAnsi="Arial" w:cs="Arial"/>
          <w:sz w:val="22"/>
          <w:szCs w:val="22"/>
        </w:rPr>
        <w:t>Has a role in ensuring the effectiveness of the wider criminal justice system</w:t>
      </w:r>
      <w:r>
        <w:rPr>
          <w:rFonts w:ascii="Arial" w:hAnsi="Arial" w:cs="Arial"/>
          <w:sz w:val="22"/>
          <w:szCs w:val="22"/>
        </w:rPr>
        <w:t>.</w:t>
      </w:r>
    </w:p>
    <w:p w14:paraId="6C88B03F" w14:textId="77777777" w:rsidR="00DB7BDA" w:rsidRPr="003B3100" w:rsidRDefault="00DB7BDA" w:rsidP="00DB7BDA">
      <w:pPr>
        <w:spacing w:line="276" w:lineRule="auto"/>
        <w:ind w:left="567" w:hanging="567"/>
        <w:jc w:val="both"/>
        <w:rPr>
          <w:rFonts w:ascii="Arial" w:hAnsi="Arial" w:cs="Arial"/>
          <w:b/>
          <w:sz w:val="22"/>
          <w:szCs w:val="22"/>
        </w:rPr>
      </w:pPr>
    </w:p>
    <w:p w14:paraId="52DE4C85"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 xml:space="preserve">The Commissioner will receive government grants and the council tax precept.  Other sources of income received by the Force will be paid into the </w:t>
      </w:r>
      <w:r>
        <w:rPr>
          <w:rFonts w:ascii="Arial" w:hAnsi="Arial" w:cs="Arial"/>
          <w:sz w:val="22"/>
          <w:szCs w:val="22"/>
        </w:rPr>
        <w:t>P</w:t>
      </w:r>
      <w:r w:rsidRPr="003B3100">
        <w:rPr>
          <w:rFonts w:ascii="Arial" w:hAnsi="Arial" w:cs="Arial"/>
          <w:sz w:val="22"/>
          <w:szCs w:val="22"/>
        </w:rPr>
        <w:t xml:space="preserve">olice </w:t>
      </w:r>
      <w:r>
        <w:rPr>
          <w:rFonts w:ascii="Arial" w:hAnsi="Arial" w:cs="Arial"/>
          <w:sz w:val="22"/>
          <w:szCs w:val="22"/>
        </w:rPr>
        <w:t>F</w:t>
      </w:r>
      <w:r w:rsidRPr="003B3100">
        <w:rPr>
          <w:rFonts w:ascii="Arial" w:hAnsi="Arial" w:cs="Arial"/>
          <w:sz w:val="22"/>
          <w:szCs w:val="22"/>
        </w:rPr>
        <w:t xml:space="preserve">und.  How this funding is allocated to operational activities is for the CC to decide in consultation with the Commissioner and in accordance with the priorities and objectives set out in the Police and Crime Plan, the </w:t>
      </w:r>
      <w:r>
        <w:rPr>
          <w:rFonts w:ascii="Arial" w:hAnsi="Arial" w:cs="Arial"/>
          <w:sz w:val="22"/>
          <w:szCs w:val="22"/>
        </w:rPr>
        <w:t>Strategic Policing Requirement</w:t>
      </w:r>
      <w:r w:rsidRPr="003B3100">
        <w:rPr>
          <w:rFonts w:ascii="Arial" w:hAnsi="Arial" w:cs="Arial"/>
          <w:sz w:val="22"/>
          <w:szCs w:val="22"/>
        </w:rPr>
        <w:t xml:space="preserve"> or in accordance with any Government grant terms and conditions.</w:t>
      </w:r>
    </w:p>
    <w:p w14:paraId="352A74A4" w14:textId="77777777" w:rsidR="00DB7BDA" w:rsidRPr="003B3100" w:rsidRDefault="00DB7BDA" w:rsidP="00DB7BDA">
      <w:pPr>
        <w:spacing w:line="276" w:lineRule="auto"/>
        <w:ind w:left="567" w:hanging="567"/>
        <w:jc w:val="both"/>
        <w:rPr>
          <w:rFonts w:ascii="Arial" w:hAnsi="Arial" w:cs="Arial"/>
          <w:sz w:val="22"/>
          <w:szCs w:val="22"/>
        </w:rPr>
      </w:pPr>
    </w:p>
    <w:p w14:paraId="38C987C1"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Commissioner has wider community safety, crime reduction and criminal justice responsibilities than those solely relating to the responsibilities and activities of the police force and this is referred to in the Code of Corporate Governance.</w:t>
      </w:r>
    </w:p>
    <w:p w14:paraId="2669B83A" w14:textId="77777777" w:rsidR="00DB7BDA" w:rsidRPr="003B3100" w:rsidRDefault="00DB7BDA" w:rsidP="00DB7BDA">
      <w:pPr>
        <w:spacing w:line="276" w:lineRule="auto"/>
        <w:ind w:left="567" w:hanging="567"/>
        <w:jc w:val="both"/>
        <w:rPr>
          <w:rFonts w:ascii="Arial" w:hAnsi="Arial" w:cs="Arial"/>
          <w:sz w:val="22"/>
          <w:szCs w:val="22"/>
        </w:rPr>
      </w:pPr>
    </w:p>
    <w:p w14:paraId="40CD5CFE"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Chief Constable</w:t>
      </w:r>
    </w:p>
    <w:p w14:paraId="21754089" w14:textId="77777777" w:rsidR="00DB7BDA" w:rsidRPr="003B3100" w:rsidRDefault="00DB7BDA" w:rsidP="00DB7BDA">
      <w:pPr>
        <w:spacing w:line="276" w:lineRule="auto"/>
        <w:ind w:left="567" w:hanging="567"/>
        <w:jc w:val="both"/>
        <w:rPr>
          <w:rFonts w:ascii="Arial" w:hAnsi="Arial" w:cs="Arial"/>
          <w:b/>
          <w:sz w:val="22"/>
          <w:szCs w:val="22"/>
        </w:rPr>
      </w:pPr>
    </w:p>
    <w:p w14:paraId="2A398D74"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role and primary responsibilities of the CC include:</w:t>
      </w:r>
    </w:p>
    <w:p w14:paraId="7CF47221" w14:textId="77777777" w:rsidR="00DB7BDA" w:rsidRPr="003B3100" w:rsidRDefault="00DB7BDA" w:rsidP="00DB7BDA">
      <w:pPr>
        <w:spacing w:line="276" w:lineRule="auto"/>
        <w:ind w:left="567" w:hanging="567"/>
        <w:jc w:val="both"/>
        <w:rPr>
          <w:rFonts w:ascii="Arial" w:hAnsi="Arial" w:cs="Arial"/>
          <w:sz w:val="22"/>
          <w:szCs w:val="22"/>
        </w:rPr>
      </w:pPr>
    </w:p>
    <w:p w14:paraId="48CB57C5"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Maintaining the Queen’s Peace;</w:t>
      </w:r>
    </w:p>
    <w:p w14:paraId="3BF2FD1A" w14:textId="77777777" w:rsidR="00DB7BDA" w:rsidRPr="003B3100" w:rsidRDefault="00DB7BDA" w:rsidP="00DB7BDA">
      <w:pPr>
        <w:spacing w:line="276" w:lineRule="auto"/>
        <w:ind w:left="501"/>
        <w:jc w:val="both"/>
        <w:rPr>
          <w:rFonts w:ascii="Arial" w:hAnsi="Arial" w:cs="Arial"/>
          <w:sz w:val="22"/>
          <w:szCs w:val="22"/>
        </w:rPr>
      </w:pPr>
    </w:p>
    <w:p w14:paraId="73E4B4CB"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Delivery of efficient and effective policing;</w:t>
      </w:r>
    </w:p>
    <w:p w14:paraId="27F8D499" w14:textId="77777777" w:rsidR="00DB7BDA" w:rsidRPr="003B3100" w:rsidRDefault="00DB7BDA" w:rsidP="00DB7BDA">
      <w:pPr>
        <w:spacing w:line="276" w:lineRule="auto"/>
        <w:ind w:left="-66"/>
        <w:jc w:val="both"/>
        <w:rPr>
          <w:rFonts w:ascii="Arial" w:hAnsi="Arial" w:cs="Arial"/>
          <w:sz w:val="22"/>
          <w:szCs w:val="22"/>
        </w:rPr>
      </w:pPr>
    </w:p>
    <w:p w14:paraId="1000A702"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Efficient management of resources and expenditure which delivers VFM;</w:t>
      </w:r>
    </w:p>
    <w:p w14:paraId="0413BEC3" w14:textId="77777777" w:rsidR="00DB7BDA" w:rsidRPr="003B3100" w:rsidRDefault="00DB7BDA" w:rsidP="00DB7BDA">
      <w:pPr>
        <w:spacing w:line="276" w:lineRule="auto"/>
        <w:ind w:left="-66"/>
        <w:jc w:val="both"/>
        <w:rPr>
          <w:rFonts w:ascii="Arial" w:hAnsi="Arial" w:cs="Arial"/>
          <w:sz w:val="22"/>
          <w:szCs w:val="22"/>
        </w:rPr>
      </w:pPr>
    </w:p>
    <w:p w14:paraId="0489F9D0"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Having regard in that delivery to the strategic direction and objectives outlined in the Police and Crime Plan, the Strategic Policing Requirement and codes of practice issued by the Secretary of State;</w:t>
      </w:r>
    </w:p>
    <w:p w14:paraId="3C41522A" w14:textId="77777777" w:rsidR="00DB7BDA" w:rsidRPr="003B3100" w:rsidRDefault="00DB7BDA" w:rsidP="00DB7BDA">
      <w:pPr>
        <w:spacing w:line="276" w:lineRule="auto"/>
        <w:ind w:left="-66"/>
        <w:jc w:val="both"/>
        <w:rPr>
          <w:rFonts w:ascii="Arial" w:hAnsi="Arial" w:cs="Arial"/>
          <w:sz w:val="22"/>
          <w:szCs w:val="22"/>
        </w:rPr>
      </w:pPr>
    </w:p>
    <w:p w14:paraId="30F9F88A"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 effective and efficient arrangements in respect to:</w:t>
      </w:r>
    </w:p>
    <w:p w14:paraId="00C09377"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Collaboration Agreements Section 22A of the Police Act 1996</w:t>
      </w:r>
    </w:p>
    <w:p w14:paraId="76E5DAB9"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Engaging with local people (Section 34)</w:t>
      </w:r>
    </w:p>
    <w:p w14:paraId="6B04E8A3"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Value for money (Section 35)</w:t>
      </w:r>
    </w:p>
    <w:p w14:paraId="365D9D24" w14:textId="77777777" w:rsidR="00DB7BDA" w:rsidRPr="003B74D8" w:rsidRDefault="00DB7BDA" w:rsidP="00DB7BDA">
      <w:pPr>
        <w:pStyle w:val="ListParagraph"/>
        <w:numPr>
          <w:ilvl w:val="1"/>
          <w:numId w:val="25"/>
        </w:numPr>
        <w:spacing w:line="276" w:lineRule="auto"/>
        <w:jc w:val="both"/>
        <w:rPr>
          <w:rFonts w:ascii="Arial" w:hAnsi="Arial" w:cs="Arial"/>
          <w:sz w:val="22"/>
          <w:szCs w:val="22"/>
        </w:rPr>
      </w:pPr>
      <w:r w:rsidRPr="003B74D8">
        <w:rPr>
          <w:rFonts w:ascii="Arial" w:hAnsi="Arial" w:cs="Arial"/>
          <w:sz w:val="22"/>
          <w:szCs w:val="22"/>
        </w:rPr>
        <w:t>Safeguarding of Children and in the promotion of child welfare.</w:t>
      </w:r>
    </w:p>
    <w:p w14:paraId="40624585" w14:textId="77777777" w:rsidR="00DB7BDA" w:rsidRPr="003B3100" w:rsidRDefault="00DB7BDA" w:rsidP="00DB7BDA">
      <w:pPr>
        <w:spacing w:line="276" w:lineRule="auto"/>
        <w:ind w:left="501"/>
        <w:jc w:val="both"/>
        <w:rPr>
          <w:rFonts w:ascii="Arial" w:hAnsi="Arial" w:cs="Arial"/>
          <w:sz w:val="22"/>
          <w:szCs w:val="22"/>
        </w:rPr>
      </w:pPr>
    </w:p>
    <w:p w14:paraId="1511D82F"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Maintaining operational independence in the service of the public;</w:t>
      </w:r>
    </w:p>
    <w:p w14:paraId="689F46E2" w14:textId="77777777" w:rsidR="00DB7BDA" w:rsidRPr="003B3100" w:rsidRDefault="00DB7BDA" w:rsidP="00DB7BDA">
      <w:pPr>
        <w:spacing w:line="276" w:lineRule="auto"/>
        <w:ind w:left="-66"/>
        <w:jc w:val="both"/>
        <w:rPr>
          <w:rFonts w:ascii="Arial" w:hAnsi="Arial" w:cs="Arial"/>
          <w:sz w:val="22"/>
          <w:szCs w:val="22"/>
        </w:rPr>
      </w:pPr>
    </w:p>
    <w:p w14:paraId="416F34B4" w14:textId="77777777" w:rsidR="00DB7BDA" w:rsidRPr="003B74D8" w:rsidRDefault="00DB7BDA" w:rsidP="00DB7BDA">
      <w:pPr>
        <w:pStyle w:val="ListParagraph"/>
        <w:numPr>
          <w:ilvl w:val="0"/>
          <w:numId w:val="25"/>
        </w:numPr>
        <w:spacing w:line="276" w:lineRule="auto"/>
        <w:ind w:left="1080"/>
        <w:jc w:val="both"/>
        <w:rPr>
          <w:rFonts w:ascii="Arial" w:hAnsi="Arial" w:cs="Arial"/>
          <w:sz w:val="22"/>
          <w:szCs w:val="22"/>
        </w:rPr>
      </w:pPr>
      <w:r w:rsidRPr="003B74D8">
        <w:rPr>
          <w:rFonts w:ascii="Arial" w:hAnsi="Arial" w:cs="Arial"/>
          <w:sz w:val="22"/>
          <w:szCs w:val="22"/>
        </w:rPr>
        <w:t>Impartial direction and control of all constables and staff within the police force.</w:t>
      </w:r>
    </w:p>
    <w:p w14:paraId="6245A6BE" w14:textId="77777777" w:rsidR="00DB7BDA" w:rsidRPr="003B3100" w:rsidRDefault="00DB7BDA" w:rsidP="00DB7BDA">
      <w:pPr>
        <w:spacing w:line="276" w:lineRule="auto"/>
        <w:ind w:left="567" w:hanging="567"/>
        <w:jc w:val="both"/>
        <w:rPr>
          <w:rFonts w:ascii="Arial" w:hAnsi="Arial" w:cs="Arial"/>
          <w:b/>
          <w:sz w:val="22"/>
          <w:szCs w:val="22"/>
        </w:rPr>
      </w:pPr>
    </w:p>
    <w:p w14:paraId="251AC08F"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Strategic Policing and Crime Board (</w:t>
      </w:r>
      <w:r>
        <w:rPr>
          <w:rFonts w:ascii="Arial" w:hAnsi="Arial" w:cs="Arial"/>
          <w:b/>
          <w:sz w:val="22"/>
          <w:szCs w:val="22"/>
        </w:rPr>
        <w:t>‘</w:t>
      </w:r>
      <w:r w:rsidRPr="003B3100">
        <w:rPr>
          <w:rFonts w:ascii="Arial" w:hAnsi="Arial" w:cs="Arial"/>
          <w:b/>
          <w:sz w:val="22"/>
          <w:szCs w:val="22"/>
        </w:rPr>
        <w:t>SPCB</w:t>
      </w:r>
      <w:r>
        <w:rPr>
          <w:rFonts w:ascii="Arial" w:hAnsi="Arial" w:cs="Arial"/>
          <w:b/>
          <w:sz w:val="22"/>
          <w:szCs w:val="22"/>
        </w:rPr>
        <w:t>’</w:t>
      </w:r>
      <w:r w:rsidRPr="003B3100">
        <w:rPr>
          <w:rFonts w:ascii="Arial" w:hAnsi="Arial" w:cs="Arial"/>
          <w:b/>
          <w:sz w:val="22"/>
          <w:szCs w:val="22"/>
        </w:rPr>
        <w:t>)</w:t>
      </w:r>
    </w:p>
    <w:p w14:paraId="0E59F941" w14:textId="77777777" w:rsidR="00DB7BDA" w:rsidRPr="003B3100" w:rsidRDefault="00DB7BDA" w:rsidP="00DB7BDA">
      <w:pPr>
        <w:spacing w:line="276" w:lineRule="auto"/>
        <w:ind w:left="567" w:hanging="567"/>
        <w:jc w:val="both"/>
        <w:rPr>
          <w:rFonts w:ascii="Arial" w:hAnsi="Arial" w:cs="Arial"/>
          <w:b/>
          <w:sz w:val="22"/>
          <w:szCs w:val="22"/>
        </w:rPr>
      </w:pPr>
    </w:p>
    <w:p w14:paraId="2CBBFB25"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role and primary responsibilities of the SPCB include:</w:t>
      </w:r>
    </w:p>
    <w:p w14:paraId="429E8DB0" w14:textId="77777777" w:rsidR="00DB7BDA" w:rsidRPr="003B3100" w:rsidRDefault="00DB7BDA" w:rsidP="00DB7BDA">
      <w:pPr>
        <w:spacing w:line="276" w:lineRule="auto"/>
        <w:ind w:left="567" w:hanging="567"/>
        <w:jc w:val="both"/>
        <w:rPr>
          <w:rFonts w:ascii="Arial" w:hAnsi="Arial" w:cs="Arial"/>
          <w:sz w:val="22"/>
          <w:szCs w:val="22"/>
        </w:rPr>
      </w:pPr>
    </w:p>
    <w:p w14:paraId="57AE6B35"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maintain an overview of the implementation of the Commissioner's manifesto in order to ensure consistency in approach but having regards to the differing needs in the West Midlands</w:t>
      </w:r>
    </w:p>
    <w:p w14:paraId="5953BB07" w14:textId="77777777" w:rsidR="00DB7BDA" w:rsidRPr="003B3100" w:rsidRDefault="00DB7BDA" w:rsidP="00DB7BDA">
      <w:pPr>
        <w:spacing w:line="276" w:lineRule="auto"/>
        <w:jc w:val="both"/>
        <w:rPr>
          <w:rFonts w:ascii="Arial" w:hAnsi="Arial" w:cs="Arial"/>
          <w:sz w:val="22"/>
          <w:szCs w:val="22"/>
        </w:rPr>
      </w:pPr>
    </w:p>
    <w:p w14:paraId="7C3ACF29"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monitor the implementation and achievement of the Police and Crime Plan and support the Commissioner in any work required to vary the Plan during his term of office</w:t>
      </w:r>
    </w:p>
    <w:p w14:paraId="772A4D01" w14:textId="77777777" w:rsidR="00DB7BDA" w:rsidRPr="003B3100" w:rsidRDefault="00DB7BDA" w:rsidP="00DB7BDA">
      <w:pPr>
        <w:spacing w:line="276" w:lineRule="auto"/>
        <w:jc w:val="both"/>
        <w:rPr>
          <w:rFonts w:ascii="Arial" w:hAnsi="Arial" w:cs="Arial"/>
          <w:sz w:val="22"/>
          <w:szCs w:val="22"/>
        </w:rPr>
      </w:pPr>
    </w:p>
    <w:p w14:paraId="2CD91BF8"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scrutinise, support and challenge the overall performance of West Midlands Police including against the priorities agreed within the Plan</w:t>
      </w:r>
    </w:p>
    <w:p w14:paraId="2012D5A2" w14:textId="77777777" w:rsidR="00DB7BDA" w:rsidRPr="003B3100" w:rsidRDefault="00DB7BDA" w:rsidP="00DB7BDA">
      <w:pPr>
        <w:spacing w:line="276" w:lineRule="auto"/>
        <w:jc w:val="both"/>
        <w:rPr>
          <w:rFonts w:ascii="Arial" w:hAnsi="Arial" w:cs="Arial"/>
          <w:sz w:val="22"/>
          <w:szCs w:val="22"/>
        </w:rPr>
      </w:pPr>
    </w:p>
    <w:p w14:paraId="0D9A67D8"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advise the Commissioner when exercising his functions in setting the budget and precept</w:t>
      </w:r>
    </w:p>
    <w:p w14:paraId="778E8196" w14:textId="77777777" w:rsidR="00DB7BDA" w:rsidRPr="003B3100" w:rsidRDefault="00DB7BDA" w:rsidP="00DB7BDA">
      <w:pPr>
        <w:spacing w:line="276" w:lineRule="auto"/>
        <w:jc w:val="both"/>
        <w:rPr>
          <w:rFonts w:ascii="Arial" w:hAnsi="Arial" w:cs="Arial"/>
          <w:sz w:val="22"/>
          <w:szCs w:val="22"/>
        </w:rPr>
      </w:pPr>
    </w:p>
    <w:p w14:paraId="310E5992"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advise and support the Commissioner in his decision making role and in holding the CC to account</w:t>
      </w:r>
    </w:p>
    <w:p w14:paraId="0E8EF61B" w14:textId="77777777" w:rsidR="00DB7BDA" w:rsidRPr="003B3100" w:rsidRDefault="00DB7BDA" w:rsidP="00DB7BDA">
      <w:pPr>
        <w:spacing w:line="276" w:lineRule="auto"/>
        <w:jc w:val="both"/>
        <w:rPr>
          <w:rFonts w:ascii="Arial" w:hAnsi="Arial" w:cs="Arial"/>
          <w:sz w:val="22"/>
          <w:szCs w:val="22"/>
        </w:rPr>
      </w:pPr>
    </w:p>
    <w:p w14:paraId="1D8428E7" w14:textId="77777777" w:rsidR="00DB7BDA" w:rsidRPr="003B74D8" w:rsidRDefault="00DB7BDA" w:rsidP="00DB7BDA">
      <w:pPr>
        <w:pStyle w:val="ListParagraph"/>
        <w:numPr>
          <w:ilvl w:val="0"/>
          <w:numId w:val="26"/>
        </w:numPr>
        <w:spacing w:line="276" w:lineRule="auto"/>
        <w:ind w:left="927"/>
        <w:jc w:val="both"/>
        <w:rPr>
          <w:rFonts w:ascii="Arial" w:hAnsi="Arial" w:cs="Arial"/>
          <w:sz w:val="22"/>
          <w:szCs w:val="22"/>
        </w:rPr>
      </w:pPr>
      <w:r w:rsidRPr="003B74D8">
        <w:rPr>
          <w:rFonts w:ascii="Arial" w:hAnsi="Arial" w:cs="Arial"/>
          <w:sz w:val="22"/>
          <w:szCs w:val="22"/>
        </w:rPr>
        <w:t>To support the Commissioner more generally in the fulfilment of his statutory duties, to include equalities and human rights obligations</w:t>
      </w:r>
    </w:p>
    <w:p w14:paraId="7221D725" w14:textId="77777777" w:rsidR="00DB7BDA" w:rsidRPr="003B3100" w:rsidRDefault="00DB7BDA" w:rsidP="00DB7BDA">
      <w:pPr>
        <w:spacing w:line="276" w:lineRule="auto"/>
        <w:ind w:left="567" w:hanging="567"/>
        <w:jc w:val="both"/>
        <w:rPr>
          <w:rFonts w:ascii="Arial" w:hAnsi="Arial" w:cs="Arial"/>
          <w:sz w:val="22"/>
          <w:szCs w:val="22"/>
        </w:rPr>
      </w:pPr>
    </w:p>
    <w:p w14:paraId="17478D3F" w14:textId="77777777" w:rsidR="00DB7BDA" w:rsidRPr="003B3100" w:rsidRDefault="00DB7BDA" w:rsidP="00DB7BDA">
      <w:pPr>
        <w:spacing w:line="276" w:lineRule="auto"/>
        <w:ind w:left="567" w:hanging="567"/>
        <w:jc w:val="both"/>
        <w:rPr>
          <w:rFonts w:ascii="Arial" w:hAnsi="Arial" w:cs="Arial"/>
          <w:b/>
          <w:sz w:val="22"/>
          <w:szCs w:val="22"/>
        </w:rPr>
      </w:pPr>
      <w:r w:rsidRPr="003B3100">
        <w:rPr>
          <w:rFonts w:ascii="Arial" w:hAnsi="Arial" w:cs="Arial"/>
          <w:b/>
          <w:sz w:val="22"/>
          <w:szCs w:val="22"/>
        </w:rPr>
        <w:t>Role of the Police and Crime Panel (PCP)</w:t>
      </w:r>
    </w:p>
    <w:p w14:paraId="2F026575" w14:textId="77777777" w:rsidR="00DB7BDA" w:rsidRPr="003B3100" w:rsidRDefault="00DB7BDA" w:rsidP="00DB7BDA">
      <w:pPr>
        <w:spacing w:line="276" w:lineRule="auto"/>
        <w:ind w:left="567" w:hanging="567"/>
        <w:jc w:val="both"/>
        <w:rPr>
          <w:rFonts w:ascii="Arial" w:hAnsi="Arial" w:cs="Arial"/>
          <w:b/>
          <w:sz w:val="22"/>
          <w:szCs w:val="22"/>
        </w:rPr>
      </w:pPr>
    </w:p>
    <w:p w14:paraId="09FAFC7E" w14:textId="77777777" w:rsidR="00DB7BDA" w:rsidRPr="003B3100" w:rsidRDefault="00DB7BDA" w:rsidP="00DB7BDA">
      <w:pPr>
        <w:numPr>
          <w:ilvl w:val="1"/>
          <w:numId w:val="22"/>
        </w:numPr>
        <w:spacing w:line="276" w:lineRule="auto"/>
        <w:ind w:left="567" w:hanging="567"/>
        <w:jc w:val="both"/>
        <w:rPr>
          <w:rFonts w:ascii="Arial" w:hAnsi="Arial" w:cs="Arial"/>
          <w:sz w:val="22"/>
          <w:szCs w:val="22"/>
        </w:rPr>
      </w:pPr>
      <w:r w:rsidRPr="003B3100">
        <w:rPr>
          <w:rFonts w:ascii="Arial" w:hAnsi="Arial" w:cs="Arial"/>
          <w:sz w:val="22"/>
          <w:szCs w:val="22"/>
        </w:rPr>
        <w:t>The PCP’s statutory functions are set out in section 28 of the Act as follows:</w:t>
      </w:r>
    </w:p>
    <w:p w14:paraId="7CB53015" w14:textId="77777777" w:rsidR="00DB7BDA" w:rsidRPr="003B3100" w:rsidRDefault="00DB7BDA" w:rsidP="00DB7BDA">
      <w:pPr>
        <w:spacing w:line="276" w:lineRule="auto"/>
        <w:ind w:left="567" w:hanging="567"/>
        <w:jc w:val="both"/>
        <w:rPr>
          <w:rFonts w:ascii="Arial" w:hAnsi="Arial" w:cs="Arial"/>
          <w:sz w:val="22"/>
          <w:szCs w:val="22"/>
        </w:rPr>
      </w:pPr>
    </w:p>
    <w:p w14:paraId="4E028C51"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Reviewing the draft Police and Crime Plan to ensure local priorities have been considered</w:t>
      </w:r>
      <w:r>
        <w:rPr>
          <w:rFonts w:ascii="Arial" w:hAnsi="Arial" w:cs="Arial"/>
          <w:sz w:val="22"/>
          <w:szCs w:val="22"/>
        </w:rPr>
        <w:t>;</w:t>
      </w:r>
    </w:p>
    <w:p w14:paraId="52CDCE79" w14:textId="77777777" w:rsidR="00DB7BDA" w:rsidRPr="003B3100" w:rsidRDefault="00DB7BDA" w:rsidP="00DB7BDA">
      <w:pPr>
        <w:spacing w:line="276" w:lineRule="auto"/>
        <w:ind w:left="-219"/>
        <w:jc w:val="both"/>
        <w:rPr>
          <w:rFonts w:ascii="Arial" w:hAnsi="Arial" w:cs="Arial"/>
          <w:sz w:val="22"/>
          <w:szCs w:val="22"/>
        </w:rPr>
      </w:pPr>
    </w:p>
    <w:p w14:paraId="3C76EA00"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Scrutinising the Commissioner’s Annual Report</w:t>
      </w:r>
      <w:r>
        <w:rPr>
          <w:rFonts w:ascii="Arial" w:hAnsi="Arial" w:cs="Arial"/>
          <w:sz w:val="22"/>
          <w:szCs w:val="22"/>
        </w:rPr>
        <w:t>;</w:t>
      </w:r>
    </w:p>
    <w:p w14:paraId="38FBC702" w14:textId="77777777" w:rsidR="00DB7BDA" w:rsidRPr="003B3100" w:rsidRDefault="00DB7BDA" w:rsidP="00DB7BDA">
      <w:pPr>
        <w:spacing w:line="276" w:lineRule="auto"/>
        <w:jc w:val="both"/>
        <w:rPr>
          <w:rFonts w:ascii="Arial" w:hAnsi="Arial" w:cs="Arial"/>
          <w:sz w:val="22"/>
          <w:szCs w:val="22"/>
        </w:rPr>
      </w:pPr>
    </w:p>
    <w:p w14:paraId="2E0E7CBB"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Scrutinising the decisions and actions of the Commissioner</w:t>
      </w:r>
      <w:r>
        <w:rPr>
          <w:rFonts w:ascii="Arial" w:hAnsi="Arial" w:cs="Arial"/>
          <w:sz w:val="22"/>
          <w:szCs w:val="22"/>
        </w:rPr>
        <w:t>;</w:t>
      </w:r>
    </w:p>
    <w:p w14:paraId="7CD3E613" w14:textId="77777777" w:rsidR="00DB7BDA" w:rsidRPr="003B3100" w:rsidRDefault="00DB7BDA" w:rsidP="00DB7BDA">
      <w:pPr>
        <w:spacing w:line="276" w:lineRule="auto"/>
        <w:jc w:val="both"/>
        <w:rPr>
          <w:rFonts w:ascii="Arial" w:hAnsi="Arial" w:cs="Arial"/>
          <w:sz w:val="22"/>
          <w:szCs w:val="22"/>
        </w:rPr>
      </w:pPr>
    </w:p>
    <w:p w14:paraId="682E666E"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Reviewing, and potentially vetoing, the Commissioner’s proposed policing precept (the money collected from Council Tax for policing)</w:t>
      </w:r>
      <w:r>
        <w:rPr>
          <w:rFonts w:ascii="Arial" w:hAnsi="Arial" w:cs="Arial"/>
          <w:sz w:val="22"/>
          <w:szCs w:val="22"/>
        </w:rPr>
        <w:t>;</w:t>
      </w:r>
    </w:p>
    <w:p w14:paraId="571C69CB" w14:textId="77777777" w:rsidR="00DB7BDA" w:rsidRPr="003B3100" w:rsidRDefault="00DB7BDA" w:rsidP="00DB7BDA">
      <w:pPr>
        <w:spacing w:line="276" w:lineRule="auto"/>
        <w:jc w:val="both"/>
        <w:rPr>
          <w:rFonts w:ascii="Arial" w:hAnsi="Arial" w:cs="Arial"/>
          <w:sz w:val="22"/>
          <w:szCs w:val="22"/>
        </w:rPr>
      </w:pPr>
    </w:p>
    <w:p w14:paraId="781376CC"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Holding confirmation hearings for the proposed appointment of a Chief Constable, Deputy Police and Crime Commissioner and senior support staff</w:t>
      </w:r>
      <w:r>
        <w:rPr>
          <w:rFonts w:ascii="Arial" w:hAnsi="Arial" w:cs="Arial"/>
          <w:sz w:val="22"/>
          <w:szCs w:val="22"/>
        </w:rPr>
        <w:t>;</w:t>
      </w:r>
    </w:p>
    <w:p w14:paraId="1DC15916" w14:textId="77777777" w:rsidR="00DB7BDA" w:rsidRPr="003B3100" w:rsidRDefault="00DB7BDA" w:rsidP="00DB7BDA">
      <w:pPr>
        <w:spacing w:line="276" w:lineRule="auto"/>
        <w:jc w:val="both"/>
        <w:rPr>
          <w:rFonts w:ascii="Arial" w:hAnsi="Arial" w:cs="Arial"/>
          <w:sz w:val="22"/>
          <w:szCs w:val="22"/>
        </w:rPr>
      </w:pPr>
    </w:p>
    <w:p w14:paraId="1D8366E7" w14:textId="77777777" w:rsidR="00DB7BDA" w:rsidRPr="002F39E1" w:rsidRDefault="00DB7BDA" w:rsidP="00DB7BDA">
      <w:pPr>
        <w:pStyle w:val="ListParagraph"/>
        <w:numPr>
          <w:ilvl w:val="0"/>
          <w:numId w:val="27"/>
        </w:numPr>
        <w:spacing w:line="276" w:lineRule="auto"/>
        <w:ind w:left="927"/>
        <w:jc w:val="both"/>
        <w:rPr>
          <w:rFonts w:ascii="Arial" w:hAnsi="Arial" w:cs="Arial"/>
          <w:sz w:val="22"/>
          <w:szCs w:val="22"/>
        </w:rPr>
      </w:pPr>
      <w:r w:rsidRPr="002F39E1">
        <w:rPr>
          <w:rFonts w:ascii="Arial" w:hAnsi="Arial" w:cs="Arial"/>
          <w:sz w:val="22"/>
          <w:szCs w:val="22"/>
        </w:rPr>
        <w:t xml:space="preserve">Consideration of non-criminal complaints against the Commissioner or </w:t>
      </w:r>
      <w:r>
        <w:rPr>
          <w:rFonts w:ascii="Arial" w:hAnsi="Arial" w:cs="Arial"/>
          <w:sz w:val="22"/>
          <w:szCs w:val="22"/>
        </w:rPr>
        <w:t>the</w:t>
      </w:r>
      <w:r w:rsidRPr="002F39E1">
        <w:rPr>
          <w:rFonts w:ascii="Arial" w:hAnsi="Arial" w:cs="Arial"/>
          <w:sz w:val="22"/>
          <w:szCs w:val="22"/>
        </w:rPr>
        <w:t xml:space="preserve"> Deputy</w:t>
      </w:r>
      <w:r>
        <w:rPr>
          <w:rFonts w:ascii="Arial" w:hAnsi="Arial" w:cs="Arial"/>
          <w:sz w:val="22"/>
          <w:szCs w:val="22"/>
        </w:rPr>
        <w:t xml:space="preserve"> Commissioner.</w:t>
      </w:r>
    </w:p>
    <w:p w14:paraId="550F7173" w14:textId="77777777" w:rsidR="00DB7BDA" w:rsidRPr="003B3100" w:rsidRDefault="00DB7BDA" w:rsidP="00DB7BDA">
      <w:pPr>
        <w:spacing w:line="276" w:lineRule="auto"/>
        <w:jc w:val="both"/>
        <w:rPr>
          <w:rFonts w:ascii="Arial" w:hAnsi="Arial" w:cs="Arial"/>
          <w:sz w:val="22"/>
          <w:szCs w:val="22"/>
        </w:rPr>
      </w:pPr>
    </w:p>
    <w:p w14:paraId="4C803832" w14:textId="77777777" w:rsidR="00DB7BDA" w:rsidRDefault="00DB7BDA" w:rsidP="00DB7BDA">
      <w:pPr>
        <w:spacing w:line="276" w:lineRule="auto"/>
        <w:ind w:left="567" w:hanging="567"/>
        <w:jc w:val="both"/>
        <w:rPr>
          <w:rFonts w:ascii="Arial" w:hAnsi="Arial" w:cs="Arial"/>
          <w:b/>
          <w:bCs/>
          <w:iCs/>
          <w:sz w:val="22"/>
          <w:szCs w:val="22"/>
          <w:lang w:val="x-none"/>
        </w:rPr>
        <w:sectPr w:rsidR="00DB7BDA" w:rsidSect="00817EAC">
          <w:pgSz w:w="11900" w:h="16840"/>
          <w:pgMar w:top="1440" w:right="1440" w:bottom="1440" w:left="1440" w:header="720" w:footer="720" w:gutter="0"/>
          <w:cols w:space="720"/>
          <w:docGrid w:linePitch="360"/>
        </w:sectPr>
      </w:pPr>
      <w:bookmarkStart w:id="2" w:name="_Toc378325999"/>
      <w:bookmarkStart w:id="3" w:name="_Toc326916574"/>
      <w:bookmarkStart w:id="4" w:name="_Toc326916612"/>
    </w:p>
    <w:p w14:paraId="6DF8B3D2" w14:textId="77777777" w:rsidR="00DB7BDA" w:rsidRPr="002F39E1" w:rsidRDefault="00DB7BDA" w:rsidP="00DB7BDA">
      <w:pPr>
        <w:pStyle w:val="Headingp"/>
        <w:numPr>
          <w:ilvl w:val="0"/>
          <w:numId w:val="83"/>
        </w:numPr>
        <w:spacing w:line="276" w:lineRule="auto"/>
        <w:ind w:left="567" w:hanging="567"/>
        <w:jc w:val="both"/>
        <w:rPr>
          <w:sz w:val="22"/>
          <w:szCs w:val="22"/>
        </w:rPr>
      </w:pPr>
      <w:bookmarkStart w:id="5" w:name="_Toc377719191"/>
      <w:bookmarkStart w:id="6" w:name="_Toc377719626"/>
      <w:bookmarkStart w:id="7" w:name="_Toc378069876"/>
      <w:bookmarkStart w:id="8" w:name="_Toc378326000"/>
      <w:bookmarkEnd w:id="2"/>
      <w:r w:rsidRPr="002F39E1">
        <w:rPr>
          <w:sz w:val="22"/>
          <w:szCs w:val="22"/>
        </w:rPr>
        <w:t>Consents</w:t>
      </w:r>
      <w:r w:rsidRPr="002F39E1">
        <w:rPr>
          <w:sz w:val="22"/>
          <w:szCs w:val="22"/>
        </w:rPr>
        <w:br/>
      </w:r>
    </w:p>
    <w:p w14:paraId="79178170" w14:textId="77777777" w:rsidR="00DB7BDA" w:rsidRPr="003B3100"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lang w:val="x-none"/>
        </w:rPr>
        <w:t xml:space="preserve">The Commissioner may give consent to the CC to enter into contracts and to acquire or dispose of assets, other than land and buildings, subject to the requirements of </w:t>
      </w:r>
      <w:r>
        <w:rPr>
          <w:rFonts w:ascii="Arial" w:hAnsi="Arial" w:cs="Arial"/>
          <w:bCs/>
          <w:iCs/>
          <w:sz w:val="22"/>
          <w:szCs w:val="22"/>
        </w:rPr>
        <w:t xml:space="preserve">the </w:t>
      </w:r>
      <w:r w:rsidRPr="003B3100">
        <w:rPr>
          <w:rFonts w:ascii="Arial" w:hAnsi="Arial" w:cs="Arial"/>
          <w:bCs/>
          <w:iCs/>
          <w:sz w:val="22"/>
          <w:szCs w:val="22"/>
          <w:lang w:val="x-none"/>
        </w:rPr>
        <w:t xml:space="preserve">Financial Regulations and </w:t>
      </w:r>
      <w:r>
        <w:rPr>
          <w:rFonts w:ascii="Arial" w:hAnsi="Arial" w:cs="Arial"/>
          <w:bCs/>
          <w:iCs/>
          <w:sz w:val="22"/>
          <w:szCs w:val="22"/>
        </w:rPr>
        <w:t xml:space="preserve">the </w:t>
      </w:r>
      <w:r w:rsidRPr="003B3100">
        <w:rPr>
          <w:rFonts w:ascii="Arial" w:hAnsi="Arial" w:cs="Arial"/>
          <w:bCs/>
          <w:iCs/>
          <w:sz w:val="22"/>
          <w:szCs w:val="22"/>
          <w:lang w:val="x-none"/>
        </w:rPr>
        <w:t xml:space="preserve">Contract Standing </w:t>
      </w:r>
      <w:bookmarkEnd w:id="5"/>
      <w:bookmarkEnd w:id="6"/>
      <w:bookmarkEnd w:id="7"/>
      <w:bookmarkEnd w:id="8"/>
      <w:r w:rsidRPr="003B3100">
        <w:rPr>
          <w:rFonts w:ascii="Arial" w:hAnsi="Arial" w:cs="Arial"/>
          <w:bCs/>
          <w:iCs/>
          <w:sz w:val="22"/>
          <w:szCs w:val="22"/>
          <w:lang w:val="x-none"/>
        </w:rPr>
        <w:t>Orders.  However, in order to simplify systems of internal control, contracts will continue to be issued in the name of the Commissioner.</w:t>
      </w:r>
      <w:bookmarkStart w:id="9" w:name="_Toc377719192"/>
      <w:bookmarkStart w:id="10" w:name="_Toc377719627"/>
      <w:bookmarkStart w:id="11" w:name="_Toc378069877"/>
      <w:bookmarkStart w:id="12" w:name="_Toc378326001"/>
    </w:p>
    <w:p w14:paraId="15CD9329" w14:textId="77777777" w:rsidR="00DB7BDA" w:rsidRPr="003B3100" w:rsidRDefault="00DB7BDA" w:rsidP="00DB7BDA">
      <w:pPr>
        <w:spacing w:line="276" w:lineRule="auto"/>
        <w:ind w:left="567" w:hanging="567"/>
        <w:jc w:val="both"/>
        <w:rPr>
          <w:rFonts w:ascii="Arial" w:hAnsi="Arial" w:cs="Arial"/>
          <w:bCs/>
          <w:iCs/>
          <w:sz w:val="22"/>
          <w:szCs w:val="22"/>
          <w:lang w:val="x-none"/>
        </w:rPr>
      </w:pPr>
    </w:p>
    <w:p w14:paraId="0A934DE9" w14:textId="77777777" w:rsidR="00DB7BDA" w:rsidRPr="003B3100"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rPr>
        <w:t>The Commissioner also consents to the CC managing land and buildings in accordance with the approved Estates Strategy and Financial Regulations and Contract Standing Orders</w:t>
      </w:r>
      <w:bookmarkEnd w:id="9"/>
      <w:bookmarkEnd w:id="10"/>
      <w:bookmarkEnd w:id="11"/>
      <w:bookmarkEnd w:id="12"/>
      <w:r w:rsidRPr="003B3100">
        <w:rPr>
          <w:rFonts w:ascii="Arial" w:hAnsi="Arial" w:cs="Arial"/>
          <w:bCs/>
          <w:iCs/>
          <w:sz w:val="22"/>
          <w:szCs w:val="22"/>
        </w:rPr>
        <w:t>.</w:t>
      </w:r>
    </w:p>
    <w:p w14:paraId="50209818" w14:textId="77777777" w:rsidR="00DB7BDA" w:rsidRPr="003B3100" w:rsidRDefault="00DB7BDA" w:rsidP="00DB7BDA">
      <w:pPr>
        <w:spacing w:line="276" w:lineRule="auto"/>
        <w:ind w:left="567" w:hanging="567"/>
        <w:jc w:val="both"/>
        <w:rPr>
          <w:rFonts w:ascii="Arial" w:hAnsi="Arial" w:cs="Arial"/>
          <w:bCs/>
          <w:iCs/>
          <w:sz w:val="22"/>
          <w:szCs w:val="22"/>
          <w:lang w:val="x-none"/>
        </w:rPr>
      </w:pPr>
    </w:p>
    <w:p w14:paraId="0D77B041" w14:textId="77777777" w:rsidR="00DB7BDA" w:rsidRPr="002F39E1" w:rsidRDefault="00DB7BDA" w:rsidP="00DB7BDA">
      <w:pPr>
        <w:numPr>
          <w:ilvl w:val="1"/>
          <w:numId w:val="23"/>
        </w:numPr>
        <w:spacing w:line="276" w:lineRule="auto"/>
        <w:ind w:left="567" w:hanging="567"/>
        <w:jc w:val="both"/>
        <w:rPr>
          <w:rFonts w:ascii="Arial" w:hAnsi="Arial" w:cs="Arial"/>
          <w:bCs/>
          <w:iCs/>
          <w:sz w:val="22"/>
          <w:szCs w:val="22"/>
          <w:lang w:val="x-none"/>
        </w:rPr>
      </w:pPr>
      <w:r w:rsidRPr="003B3100">
        <w:rPr>
          <w:rFonts w:ascii="Arial" w:hAnsi="Arial" w:cs="Arial"/>
          <w:bCs/>
          <w:iCs/>
          <w:sz w:val="22"/>
          <w:szCs w:val="22"/>
        </w:rPr>
        <w:t xml:space="preserve">The Commissioner consents to the CC to enter into </w:t>
      </w:r>
      <w:r>
        <w:rPr>
          <w:rFonts w:ascii="Arial" w:hAnsi="Arial" w:cs="Arial"/>
          <w:bCs/>
          <w:iCs/>
          <w:sz w:val="22"/>
          <w:szCs w:val="22"/>
        </w:rPr>
        <w:t xml:space="preserve">agreements under </w:t>
      </w:r>
      <w:r w:rsidRPr="003B3100">
        <w:rPr>
          <w:rFonts w:ascii="Arial" w:hAnsi="Arial" w:cs="Arial"/>
          <w:bCs/>
          <w:iCs/>
          <w:sz w:val="22"/>
          <w:szCs w:val="22"/>
        </w:rPr>
        <w:t>s</w:t>
      </w:r>
      <w:r>
        <w:rPr>
          <w:rFonts w:ascii="Arial" w:hAnsi="Arial" w:cs="Arial"/>
          <w:bCs/>
          <w:iCs/>
          <w:sz w:val="22"/>
          <w:szCs w:val="22"/>
        </w:rPr>
        <w:t xml:space="preserve">ection </w:t>
      </w:r>
      <w:r w:rsidRPr="003B3100">
        <w:rPr>
          <w:rFonts w:ascii="Arial" w:hAnsi="Arial" w:cs="Arial"/>
          <w:bCs/>
          <w:iCs/>
          <w:sz w:val="22"/>
          <w:szCs w:val="22"/>
        </w:rPr>
        <w:t xml:space="preserve">23 </w:t>
      </w:r>
      <w:r>
        <w:rPr>
          <w:rFonts w:ascii="Arial" w:hAnsi="Arial" w:cs="Arial"/>
          <w:bCs/>
          <w:iCs/>
          <w:sz w:val="22"/>
          <w:szCs w:val="22"/>
        </w:rPr>
        <w:t xml:space="preserve">of the Police Act 1996 </w:t>
      </w:r>
      <w:r w:rsidRPr="003B3100">
        <w:rPr>
          <w:rFonts w:ascii="Arial" w:hAnsi="Arial" w:cs="Arial"/>
          <w:bCs/>
          <w:iCs/>
          <w:sz w:val="22"/>
          <w:szCs w:val="22"/>
        </w:rPr>
        <w:t>where agreed and to enter in</w:t>
      </w:r>
      <w:r>
        <w:rPr>
          <w:rFonts w:ascii="Arial" w:hAnsi="Arial" w:cs="Arial"/>
          <w:bCs/>
          <w:iCs/>
          <w:sz w:val="22"/>
          <w:szCs w:val="22"/>
        </w:rPr>
        <w:t>to</w:t>
      </w:r>
      <w:r w:rsidRPr="003B3100">
        <w:rPr>
          <w:rFonts w:ascii="Arial" w:hAnsi="Arial" w:cs="Arial"/>
          <w:bCs/>
          <w:iCs/>
          <w:sz w:val="22"/>
          <w:szCs w:val="22"/>
        </w:rPr>
        <w:t xml:space="preserve"> Memorandum</w:t>
      </w:r>
      <w:r>
        <w:rPr>
          <w:rFonts w:ascii="Arial" w:hAnsi="Arial" w:cs="Arial"/>
          <w:bCs/>
          <w:iCs/>
          <w:sz w:val="22"/>
          <w:szCs w:val="22"/>
        </w:rPr>
        <w:t>s</w:t>
      </w:r>
      <w:r w:rsidRPr="003B3100">
        <w:rPr>
          <w:rFonts w:ascii="Arial" w:hAnsi="Arial" w:cs="Arial"/>
          <w:bCs/>
          <w:iCs/>
          <w:sz w:val="22"/>
          <w:szCs w:val="22"/>
        </w:rPr>
        <w:t xml:space="preserve"> of Understanding and Memorandum</w:t>
      </w:r>
      <w:r>
        <w:rPr>
          <w:rFonts w:ascii="Arial" w:hAnsi="Arial" w:cs="Arial"/>
          <w:bCs/>
          <w:iCs/>
          <w:sz w:val="22"/>
          <w:szCs w:val="22"/>
        </w:rPr>
        <w:t>s</w:t>
      </w:r>
      <w:r w:rsidRPr="003B3100">
        <w:rPr>
          <w:rFonts w:ascii="Arial" w:hAnsi="Arial" w:cs="Arial"/>
          <w:bCs/>
          <w:iCs/>
          <w:sz w:val="22"/>
          <w:szCs w:val="22"/>
        </w:rPr>
        <w:t xml:space="preserve"> of Agreement where necessary in the discharge of his duties and function as the CC.</w:t>
      </w:r>
    </w:p>
    <w:bookmarkEnd w:id="3"/>
    <w:bookmarkEnd w:id="4"/>
    <w:p w14:paraId="43B177CB" w14:textId="77777777" w:rsidR="00DB7BDA" w:rsidRPr="002F39E1" w:rsidRDefault="00DB7BDA" w:rsidP="00DB7BDA">
      <w:pPr>
        <w:pStyle w:val="Headingp"/>
        <w:numPr>
          <w:ilvl w:val="0"/>
          <w:numId w:val="83"/>
        </w:numPr>
        <w:spacing w:line="276" w:lineRule="auto"/>
        <w:ind w:left="567" w:hanging="567"/>
        <w:contextualSpacing/>
        <w:jc w:val="both"/>
        <w:rPr>
          <w:sz w:val="22"/>
          <w:szCs w:val="22"/>
        </w:rPr>
      </w:pPr>
      <w:r>
        <w:rPr>
          <w:sz w:val="22"/>
          <w:szCs w:val="22"/>
          <w:lang w:val="en-GB"/>
        </w:rPr>
        <w:t xml:space="preserve">Delegations </w:t>
      </w:r>
    </w:p>
    <w:p w14:paraId="0A4D79D8" w14:textId="77777777" w:rsidR="00DB7BDA" w:rsidRPr="002F39E1" w:rsidRDefault="00DB7BDA" w:rsidP="00DB7BDA">
      <w:pPr>
        <w:pStyle w:val="Headingp"/>
        <w:numPr>
          <w:ilvl w:val="0"/>
          <w:numId w:val="0"/>
        </w:numPr>
        <w:spacing w:line="276" w:lineRule="auto"/>
        <w:contextualSpacing/>
        <w:jc w:val="both"/>
        <w:rPr>
          <w:sz w:val="22"/>
          <w:szCs w:val="22"/>
        </w:rPr>
      </w:pPr>
    </w:p>
    <w:p w14:paraId="594817CD" w14:textId="77777777" w:rsidR="00DB7BDA" w:rsidRPr="003B3100" w:rsidRDefault="00DB7BDA" w:rsidP="00DB7BDA">
      <w:pPr>
        <w:numPr>
          <w:ilvl w:val="1"/>
          <w:numId w:val="21"/>
        </w:numPr>
        <w:spacing w:line="276" w:lineRule="auto"/>
        <w:ind w:left="567" w:hanging="567"/>
        <w:contextualSpacing/>
        <w:jc w:val="both"/>
        <w:rPr>
          <w:rFonts w:ascii="Arial" w:hAnsi="Arial" w:cs="Arial"/>
          <w:bCs/>
          <w:iCs/>
          <w:sz w:val="22"/>
          <w:szCs w:val="22"/>
        </w:rPr>
      </w:pPr>
      <w:r w:rsidRPr="003B3100">
        <w:rPr>
          <w:rFonts w:ascii="Arial" w:hAnsi="Arial" w:cs="Arial"/>
          <w:bCs/>
          <w:iCs/>
          <w:sz w:val="22"/>
          <w:szCs w:val="22"/>
        </w:rPr>
        <w:t xml:space="preserve">Throughout this </w:t>
      </w:r>
      <w:r>
        <w:rPr>
          <w:rFonts w:ascii="Arial" w:hAnsi="Arial" w:cs="Arial"/>
          <w:bCs/>
          <w:iCs/>
          <w:sz w:val="22"/>
          <w:szCs w:val="22"/>
        </w:rPr>
        <w:t>S</w:t>
      </w:r>
      <w:r w:rsidRPr="003B3100">
        <w:rPr>
          <w:rFonts w:ascii="Arial" w:hAnsi="Arial" w:cs="Arial"/>
          <w:bCs/>
          <w:iCs/>
          <w:sz w:val="22"/>
          <w:szCs w:val="22"/>
        </w:rPr>
        <w:t>cheme the Commissioner and the CC expect that any person carrying out functions or powers on the Commissioner’s/CC’s behalf, or making any related decision, will act within policies and strategies approved by the Commissioner and/or CC as appropriate and will take appropriate professional advice as necessary, particularly legal and financial advice and where appropriate, operational advice from the CC.</w:t>
      </w:r>
    </w:p>
    <w:p w14:paraId="3DC6067D" w14:textId="77777777" w:rsidR="00DB7BDA" w:rsidRPr="003B3100" w:rsidRDefault="00DB7BDA" w:rsidP="00DB7BDA">
      <w:pPr>
        <w:spacing w:line="276" w:lineRule="auto"/>
        <w:ind w:left="567" w:hanging="567"/>
        <w:jc w:val="both"/>
        <w:rPr>
          <w:rFonts w:ascii="Arial" w:hAnsi="Arial" w:cs="Arial"/>
          <w:sz w:val="22"/>
          <w:szCs w:val="22"/>
        </w:rPr>
      </w:pPr>
    </w:p>
    <w:p w14:paraId="70F3BC47"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Before any financial liability affecting the Police Fund that is novel, contentious or repercussive is incurred, the appropriate Chief Officer should consult with the Commissioner, who may then decide that a formal written approval should be made.  </w:t>
      </w:r>
    </w:p>
    <w:p w14:paraId="518AEBF3" w14:textId="77777777" w:rsidR="00DB7BDA" w:rsidRPr="003B3100" w:rsidRDefault="00DB7BDA" w:rsidP="00DB7BDA">
      <w:pPr>
        <w:spacing w:line="276" w:lineRule="auto"/>
        <w:ind w:left="567" w:hanging="567"/>
        <w:jc w:val="both"/>
        <w:rPr>
          <w:rFonts w:ascii="Arial" w:hAnsi="Arial" w:cs="Arial"/>
          <w:bCs/>
          <w:sz w:val="22"/>
          <w:szCs w:val="22"/>
        </w:rPr>
      </w:pPr>
    </w:p>
    <w:p w14:paraId="598AA25E" w14:textId="77777777" w:rsidR="00DB7BDA" w:rsidRPr="003B3100" w:rsidRDefault="00DB7BDA" w:rsidP="00DB7BDA">
      <w:pPr>
        <w:numPr>
          <w:ilvl w:val="1"/>
          <w:numId w:val="21"/>
        </w:numPr>
        <w:spacing w:line="276" w:lineRule="auto"/>
        <w:ind w:left="567" w:hanging="567"/>
        <w:jc w:val="both"/>
        <w:rPr>
          <w:rFonts w:ascii="Arial" w:hAnsi="Arial" w:cs="Arial"/>
          <w:iCs/>
          <w:sz w:val="22"/>
          <w:szCs w:val="22"/>
        </w:rPr>
      </w:pPr>
      <w:r w:rsidRPr="003B3100">
        <w:rPr>
          <w:rFonts w:ascii="Arial" w:hAnsi="Arial" w:cs="Arial"/>
          <w:bCs/>
          <w:iCs/>
          <w:sz w:val="22"/>
          <w:szCs w:val="22"/>
        </w:rPr>
        <w:t xml:space="preserve">The Scheme is intended to complement the remaining documents of the </w:t>
      </w:r>
      <w:r>
        <w:rPr>
          <w:rFonts w:ascii="Arial" w:hAnsi="Arial" w:cs="Arial"/>
          <w:sz w:val="22"/>
          <w:szCs w:val="22"/>
        </w:rPr>
        <w:t>Commissioner</w:t>
      </w:r>
      <w:r w:rsidRPr="003B3100">
        <w:rPr>
          <w:rFonts w:ascii="Arial" w:hAnsi="Arial" w:cs="Arial"/>
          <w:bCs/>
          <w:iCs/>
          <w:sz w:val="22"/>
          <w:szCs w:val="22"/>
        </w:rPr>
        <w:t>’s operating framework (namely the Contract Standing Orders and the Financial Regulations) and any other relevant arrangements adopted by the Commissioner and CC.  In the event of a conflict, the provisions of this Scheme have precedence.</w:t>
      </w:r>
    </w:p>
    <w:p w14:paraId="3683C8DD" w14:textId="77777777" w:rsidR="00DB7BDA" w:rsidRPr="003B3100" w:rsidRDefault="00DB7BDA" w:rsidP="00DB7BDA">
      <w:pPr>
        <w:spacing w:line="276" w:lineRule="auto"/>
        <w:ind w:left="567" w:hanging="567"/>
        <w:jc w:val="both"/>
        <w:rPr>
          <w:rFonts w:ascii="Arial" w:hAnsi="Arial" w:cs="Arial"/>
          <w:bCs/>
          <w:sz w:val="22"/>
          <w:szCs w:val="22"/>
        </w:rPr>
      </w:pPr>
    </w:p>
    <w:p w14:paraId="78BDA285"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In the absence of the CE, the CFO, the CC or the FCFO respectively, officers designated as deputising may exercise delegated/consented powers.  </w:t>
      </w:r>
    </w:p>
    <w:p w14:paraId="1E10B929" w14:textId="77777777" w:rsidR="00DB7BDA" w:rsidRPr="003B3100" w:rsidRDefault="00DB7BDA" w:rsidP="00DB7BDA">
      <w:pPr>
        <w:spacing w:line="276" w:lineRule="auto"/>
        <w:ind w:left="567" w:hanging="567"/>
        <w:jc w:val="both"/>
        <w:rPr>
          <w:rFonts w:ascii="Arial" w:hAnsi="Arial" w:cs="Arial"/>
          <w:sz w:val="22"/>
          <w:szCs w:val="22"/>
        </w:rPr>
      </w:pPr>
    </w:p>
    <w:p w14:paraId="029C22A7"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The Commissioner and/or </w:t>
      </w:r>
      <w:r>
        <w:rPr>
          <w:rFonts w:ascii="Arial" w:hAnsi="Arial" w:cs="Arial"/>
          <w:bCs/>
          <w:iCs/>
          <w:sz w:val="22"/>
          <w:szCs w:val="22"/>
        </w:rPr>
        <w:t xml:space="preserve">the </w:t>
      </w:r>
      <w:r w:rsidRPr="003B3100">
        <w:rPr>
          <w:rFonts w:ascii="Arial" w:hAnsi="Arial" w:cs="Arial"/>
          <w:bCs/>
          <w:iCs/>
          <w:sz w:val="22"/>
          <w:szCs w:val="22"/>
        </w:rPr>
        <w:t>CC may require that a specific matter be referred to them for a decision and not dealt with under powers of delegation.</w:t>
      </w:r>
    </w:p>
    <w:p w14:paraId="3AEA2275" w14:textId="77777777" w:rsidR="00DB7BDA" w:rsidRPr="003B3100" w:rsidRDefault="00DB7BDA" w:rsidP="00DB7BDA">
      <w:pPr>
        <w:spacing w:line="276" w:lineRule="auto"/>
        <w:ind w:left="567" w:hanging="567"/>
        <w:jc w:val="both"/>
        <w:rPr>
          <w:rFonts w:ascii="Arial" w:hAnsi="Arial" w:cs="Arial"/>
          <w:sz w:val="22"/>
          <w:szCs w:val="22"/>
        </w:rPr>
      </w:pPr>
    </w:p>
    <w:p w14:paraId="4338A86A" w14:textId="77777777"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Giving delegation to officers or staff under this scheme does not prevent an officer/member of staff from referring the matter to the Commissioner and/or CC for a decision if they think that this is appropriate (for example, because of sensitive community and stakeholder issues or any matter which may have a significant operational or financial implications).</w:t>
      </w:r>
    </w:p>
    <w:p w14:paraId="6FA1C70B" w14:textId="77777777" w:rsidR="00DB7BDA" w:rsidRPr="003B3100" w:rsidRDefault="00DB7BDA" w:rsidP="00DB7BDA">
      <w:pPr>
        <w:spacing w:line="276" w:lineRule="auto"/>
        <w:ind w:left="567" w:hanging="567"/>
        <w:jc w:val="both"/>
        <w:rPr>
          <w:rFonts w:ascii="Arial" w:hAnsi="Arial" w:cs="Arial"/>
          <w:sz w:val="22"/>
          <w:szCs w:val="22"/>
        </w:rPr>
      </w:pPr>
    </w:p>
    <w:p w14:paraId="2C5DD75A" w14:textId="182944C8" w:rsidR="00DB7BDA" w:rsidRPr="003B3100"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 xml:space="preserve">All </w:t>
      </w:r>
      <w:r w:rsidR="00555B58">
        <w:rPr>
          <w:rFonts w:ascii="Arial" w:hAnsi="Arial" w:cs="Arial"/>
          <w:bCs/>
          <w:iCs/>
          <w:sz w:val="22"/>
          <w:szCs w:val="22"/>
        </w:rPr>
        <w:t xml:space="preserve">Commissioner </w:t>
      </w:r>
      <w:r w:rsidRPr="003B3100">
        <w:rPr>
          <w:rFonts w:ascii="Arial" w:hAnsi="Arial" w:cs="Arial"/>
          <w:bCs/>
          <w:iCs/>
          <w:sz w:val="22"/>
          <w:szCs w:val="22"/>
        </w:rPr>
        <w:t>decisions should be recorded and be available for inspection.</w:t>
      </w:r>
    </w:p>
    <w:p w14:paraId="271B4FF8" w14:textId="77777777" w:rsidR="00DB7BDA" w:rsidRPr="003B3100" w:rsidRDefault="00DB7BDA" w:rsidP="00DB7BDA">
      <w:pPr>
        <w:spacing w:line="276" w:lineRule="auto"/>
        <w:ind w:left="567" w:hanging="567"/>
        <w:jc w:val="both"/>
        <w:rPr>
          <w:rFonts w:ascii="Arial" w:hAnsi="Arial" w:cs="Arial"/>
          <w:sz w:val="22"/>
          <w:szCs w:val="22"/>
        </w:rPr>
      </w:pPr>
    </w:p>
    <w:p w14:paraId="5DD7A061" w14:textId="77777777" w:rsidR="00DB7BDA" w:rsidRDefault="00DB7BDA" w:rsidP="00DB7BDA">
      <w:pPr>
        <w:numPr>
          <w:ilvl w:val="1"/>
          <w:numId w:val="21"/>
        </w:numPr>
        <w:spacing w:line="276" w:lineRule="auto"/>
        <w:ind w:left="567" w:hanging="567"/>
        <w:jc w:val="both"/>
        <w:rPr>
          <w:rFonts w:ascii="Arial" w:hAnsi="Arial" w:cs="Arial"/>
          <w:bCs/>
          <w:iCs/>
          <w:sz w:val="22"/>
          <w:szCs w:val="22"/>
        </w:rPr>
      </w:pPr>
      <w:r w:rsidRPr="003B3100">
        <w:rPr>
          <w:rFonts w:ascii="Arial" w:hAnsi="Arial" w:cs="Arial"/>
          <w:bCs/>
          <w:iCs/>
          <w:sz w:val="22"/>
          <w:szCs w:val="22"/>
        </w:rPr>
        <w:t>The Commissioner and/or CC may set out their reporting arrangements on actions undertaken by their own staff in respect of the use of powers delegated to them.</w:t>
      </w:r>
    </w:p>
    <w:p w14:paraId="3430876D" w14:textId="77777777" w:rsidR="00DB7BDA" w:rsidRDefault="00DB7BDA" w:rsidP="00DB7BDA">
      <w:pPr>
        <w:pStyle w:val="ListParagraph"/>
        <w:rPr>
          <w:rFonts w:ascii="Arial" w:hAnsi="Arial" w:cs="Arial"/>
          <w:bCs/>
          <w:iCs/>
          <w:sz w:val="22"/>
          <w:szCs w:val="22"/>
        </w:rPr>
      </w:pPr>
    </w:p>
    <w:p w14:paraId="44C82070" w14:textId="77777777" w:rsidR="00DB7BDA" w:rsidRDefault="00DB7BDA" w:rsidP="00DB7BDA">
      <w:pPr>
        <w:spacing w:line="276" w:lineRule="auto"/>
        <w:ind w:left="360"/>
        <w:jc w:val="both"/>
        <w:rPr>
          <w:rFonts w:ascii="Arial" w:hAnsi="Arial" w:cs="Arial"/>
          <w:bCs/>
          <w:iCs/>
          <w:sz w:val="22"/>
          <w:szCs w:val="22"/>
        </w:rPr>
        <w:sectPr w:rsidR="00DB7BDA" w:rsidSect="00817EAC">
          <w:pgSz w:w="11900" w:h="16840"/>
          <w:pgMar w:top="1440" w:right="1440" w:bottom="1440" w:left="1440" w:header="720" w:footer="720" w:gutter="0"/>
          <w:cols w:space="720"/>
          <w:docGrid w:linePitch="360"/>
        </w:sectPr>
      </w:pPr>
    </w:p>
    <w:p w14:paraId="4C91393C" w14:textId="77777777" w:rsidR="00DB7BDA" w:rsidRPr="00C77944" w:rsidRDefault="00DB7BDA" w:rsidP="00DB7BDA">
      <w:pPr>
        <w:pStyle w:val="Headingp"/>
        <w:numPr>
          <w:ilvl w:val="0"/>
          <w:numId w:val="83"/>
        </w:numPr>
        <w:spacing w:line="276" w:lineRule="auto"/>
        <w:ind w:left="567" w:hanging="567"/>
        <w:jc w:val="both"/>
        <w:rPr>
          <w:sz w:val="22"/>
          <w:szCs w:val="22"/>
        </w:rPr>
      </w:pPr>
      <w:bookmarkStart w:id="13" w:name="_Toc326916576"/>
      <w:bookmarkStart w:id="14" w:name="_Toc326916614"/>
      <w:r>
        <w:rPr>
          <w:sz w:val="22"/>
          <w:szCs w:val="22"/>
          <w:lang w:val="en-GB"/>
        </w:rPr>
        <w:t>Delegations by the Commissioner</w:t>
      </w:r>
    </w:p>
    <w:p w14:paraId="7A4D96BF" w14:textId="77777777" w:rsidR="00DB7BDA" w:rsidRPr="00C77944" w:rsidRDefault="00DB7BDA" w:rsidP="00DB7BDA">
      <w:pPr>
        <w:spacing w:line="276" w:lineRule="auto"/>
        <w:jc w:val="both"/>
        <w:rPr>
          <w:rFonts w:ascii="Arial" w:hAnsi="Arial" w:cs="Arial"/>
          <w:b/>
          <w:bCs/>
          <w:iCs/>
          <w:sz w:val="22"/>
          <w:szCs w:val="22"/>
        </w:rPr>
      </w:pPr>
    </w:p>
    <w:p w14:paraId="0D9D296E" w14:textId="77777777" w:rsidR="00DB7BDA" w:rsidRPr="00C77944" w:rsidRDefault="00DB7BDA" w:rsidP="00DB7BDA">
      <w:pPr>
        <w:spacing w:line="276" w:lineRule="auto"/>
        <w:ind w:left="567"/>
        <w:jc w:val="both"/>
        <w:rPr>
          <w:rFonts w:ascii="Arial" w:hAnsi="Arial" w:cs="Arial"/>
          <w:bCs/>
          <w:iCs/>
          <w:sz w:val="22"/>
          <w:szCs w:val="22"/>
          <w:u w:val="single"/>
        </w:rPr>
      </w:pPr>
      <w:r w:rsidRPr="00C77944">
        <w:rPr>
          <w:rFonts w:ascii="Arial" w:hAnsi="Arial" w:cs="Arial"/>
          <w:bCs/>
          <w:iCs/>
          <w:sz w:val="22"/>
          <w:szCs w:val="22"/>
          <w:u w:val="single"/>
        </w:rPr>
        <w:t>Delegations to the Deputy Commissioner</w:t>
      </w:r>
    </w:p>
    <w:p w14:paraId="614B272B" w14:textId="77777777" w:rsidR="00DB7BDA" w:rsidRPr="00C77944" w:rsidRDefault="00DB7BDA" w:rsidP="00DB7BDA">
      <w:pPr>
        <w:spacing w:line="276" w:lineRule="auto"/>
        <w:ind w:left="567" w:hanging="567"/>
        <w:jc w:val="both"/>
        <w:rPr>
          <w:rFonts w:ascii="Arial" w:hAnsi="Arial" w:cs="Arial"/>
          <w:b/>
          <w:bCs/>
          <w:iCs/>
          <w:sz w:val="22"/>
          <w:szCs w:val="22"/>
          <w:u w:val="single"/>
        </w:rPr>
      </w:pPr>
    </w:p>
    <w:p w14:paraId="1B2A7E08" w14:textId="4FF7AB4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 xml:space="preserve">The Act provides for a PCC to appoint a Deputy Police and Crime Commissioner. </w:t>
      </w:r>
      <w:r w:rsidR="00EB100E">
        <w:rPr>
          <w:rFonts w:ascii="Arial" w:hAnsi="Arial" w:cs="Arial"/>
          <w:bCs/>
          <w:iCs/>
          <w:sz w:val="22"/>
          <w:szCs w:val="22"/>
        </w:rPr>
        <w:t xml:space="preserve"> </w:t>
      </w:r>
      <w:r w:rsidRPr="00C77944">
        <w:rPr>
          <w:rFonts w:ascii="Arial" w:hAnsi="Arial" w:cs="Arial"/>
          <w:bCs/>
          <w:iCs/>
          <w:sz w:val="22"/>
          <w:szCs w:val="22"/>
        </w:rPr>
        <w:t xml:space="preserve">Where a Deputy Commissioner has been appointed and in the absence of the Commissioner, the Deputy Commissioner may exercise any function of the Commissioner other than those functions listed in sections 18(7)(a) (issuing a police and crime plan), 18(7)(e) (appointing the chief constable, suspending the chief constable or calling upon the chief constable to retire or resign) and 18(7)(f) (calculating a budget requirement) of the Act. </w:t>
      </w:r>
    </w:p>
    <w:p w14:paraId="4831B17A" w14:textId="77777777" w:rsidR="00DB7BDA" w:rsidRPr="00C77944" w:rsidRDefault="00DB7BDA" w:rsidP="00DB7BDA">
      <w:pPr>
        <w:spacing w:line="276" w:lineRule="auto"/>
        <w:ind w:left="567" w:hanging="567"/>
        <w:jc w:val="both"/>
        <w:rPr>
          <w:rFonts w:ascii="Arial" w:hAnsi="Arial" w:cs="Arial"/>
          <w:bCs/>
          <w:iCs/>
          <w:sz w:val="22"/>
          <w:szCs w:val="22"/>
        </w:rPr>
      </w:pPr>
    </w:p>
    <w:p w14:paraId="3572747B"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The decision as to whether or not the Commissioner is absent in the first instance rests with the Commissioner, or if required rests with the CE.</w:t>
      </w:r>
    </w:p>
    <w:p w14:paraId="02EB6063" w14:textId="77777777" w:rsidR="00DB7BDA" w:rsidRDefault="00DB7BDA" w:rsidP="00DB7BDA">
      <w:pPr>
        <w:pStyle w:val="ListParagraph"/>
        <w:rPr>
          <w:rFonts w:ascii="Arial" w:hAnsi="Arial" w:cs="Arial"/>
          <w:bCs/>
          <w:iCs/>
          <w:sz w:val="22"/>
          <w:szCs w:val="22"/>
        </w:rPr>
      </w:pPr>
    </w:p>
    <w:p w14:paraId="1ADD774E" w14:textId="77777777" w:rsidR="00DB7BDA" w:rsidRPr="00C77944" w:rsidRDefault="00DB7BDA" w:rsidP="00DB7BDA">
      <w:pPr>
        <w:spacing w:line="276" w:lineRule="auto"/>
        <w:ind w:left="567"/>
        <w:jc w:val="both"/>
        <w:rPr>
          <w:rFonts w:ascii="Arial" w:hAnsi="Arial" w:cs="Arial"/>
          <w:bCs/>
          <w:iCs/>
          <w:sz w:val="22"/>
          <w:szCs w:val="22"/>
        </w:rPr>
      </w:pPr>
    </w:p>
    <w:p w14:paraId="3D36ADCD" w14:textId="77777777" w:rsidR="00DB7BDA" w:rsidRPr="00C77944" w:rsidRDefault="00DB7BDA" w:rsidP="00DB7BDA">
      <w:pPr>
        <w:spacing w:line="276" w:lineRule="auto"/>
        <w:ind w:left="567"/>
        <w:jc w:val="both"/>
        <w:rPr>
          <w:rFonts w:ascii="Arial" w:hAnsi="Arial" w:cs="Arial"/>
          <w:bCs/>
          <w:iCs/>
          <w:sz w:val="22"/>
          <w:szCs w:val="22"/>
          <w:u w:val="single"/>
        </w:rPr>
      </w:pPr>
      <w:bookmarkStart w:id="15" w:name="_Toc378326006"/>
      <w:r w:rsidRPr="00C77944">
        <w:rPr>
          <w:rFonts w:ascii="Arial" w:hAnsi="Arial" w:cs="Arial"/>
          <w:bCs/>
          <w:iCs/>
          <w:sz w:val="22"/>
          <w:szCs w:val="22"/>
          <w:u w:val="single"/>
        </w:rPr>
        <w:t xml:space="preserve">Delegations to the </w:t>
      </w:r>
      <w:r>
        <w:rPr>
          <w:rFonts w:ascii="Arial" w:hAnsi="Arial" w:cs="Arial"/>
          <w:bCs/>
          <w:iCs/>
          <w:sz w:val="22"/>
          <w:szCs w:val="22"/>
          <w:u w:val="single"/>
        </w:rPr>
        <w:t>C</w:t>
      </w:r>
      <w:r w:rsidRPr="00C77944">
        <w:rPr>
          <w:rFonts w:ascii="Arial" w:hAnsi="Arial" w:cs="Arial"/>
          <w:bCs/>
          <w:iCs/>
          <w:sz w:val="22"/>
          <w:szCs w:val="22"/>
          <w:u w:val="single"/>
        </w:rPr>
        <w:t xml:space="preserve">hief </w:t>
      </w:r>
      <w:r>
        <w:rPr>
          <w:rFonts w:ascii="Arial" w:hAnsi="Arial" w:cs="Arial"/>
          <w:bCs/>
          <w:iCs/>
          <w:sz w:val="22"/>
          <w:szCs w:val="22"/>
          <w:u w:val="single"/>
        </w:rPr>
        <w:t>E</w:t>
      </w:r>
      <w:r w:rsidRPr="00C77944">
        <w:rPr>
          <w:rFonts w:ascii="Arial" w:hAnsi="Arial" w:cs="Arial"/>
          <w:bCs/>
          <w:iCs/>
          <w:sz w:val="22"/>
          <w:szCs w:val="22"/>
          <w:u w:val="single"/>
        </w:rPr>
        <w:t>xecutive</w:t>
      </w:r>
      <w:bookmarkEnd w:id="13"/>
      <w:bookmarkEnd w:id="14"/>
      <w:bookmarkEnd w:id="15"/>
    </w:p>
    <w:p w14:paraId="75B6605F" w14:textId="77777777" w:rsidR="00DB7BDA" w:rsidRPr="00C77944" w:rsidRDefault="00DB7BDA" w:rsidP="00DB7BDA">
      <w:pPr>
        <w:spacing w:line="276" w:lineRule="auto"/>
        <w:jc w:val="both"/>
        <w:rPr>
          <w:rFonts w:ascii="Arial" w:hAnsi="Arial" w:cs="Arial"/>
          <w:b/>
          <w:bCs/>
          <w:iCs/>
          <w:sz w:val="22"/>
          <w:szCs w:val="22"/>
        </w:rPr>
      </w:pPr>
    </w:p>
    <w:p w14:paraId="709C009D"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The CE is the Head of the Commissioner’s staff and the Monitoring Officer for the Commissioner.  The delegations below are a record of those formal delegations granted by the Commissioner to the Chief Executive which are in effect at the time of publication of this Scheme.</w:t>
      </w:r>
    </w:p>
    <w:p w14:paraId="2BD07AA7" w14:textId="77777777" w:rsidR="00DB7BDA" w:rsidRPr="00C77944" w:rsidRDefault="00DB7BDA" w:rsidP="00DB7BDA">
      <w:pPr>
        <w:spacing w:line="276" w:lineRule="auto"/>
        <w:ind w:left="567" w:hanging="567"/>
        <w:jc w:val="both"/>
        <w:rPr>
          <w:rFonts w:ascii="Arial" w:hAnsi="Arial" w:cs="Arial"/>
          <w:bCs/>
          <w:iCs/>
          <w:sz w:val="22"/>
          <w:szCs w:val="22"/>
        </w:rPr>
      </w:pPr>
    </w:p>
    <w:p w14:paraId="77FE16A1"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General</w:t>
      </w:r>
      <w:r>
        <w:rPr>
          <w:rFonts w:ascii="Arial" w:hAnsi="Arial" w:cs="Arial"/>
          <w:bCs/>
          <w:iCs/>
          <w:sz w:val="22"/>
          <w:szCs w:val="22"/>
        </w:rPr>
        <w:t xml:space="preserve"> delegations:</w:t>
      </w:r>
    </w:p>
    <w:p w14:paraId="69B72701" w14:textId="77777777" w:rsidR="00DB7BDA" w:rsidRPr="00C77944" w:rsidRDefault="00DB7BDA" w:rsidP="00DB7BDA">
      <w:pPr>
        <w:spacing w:line="276" w:lineRule="auto"/>
        <w:jc w:val="both"/>
        <w:rPr>
          <w:rFonts w:ascii="Arial" w:hAnsi="Arial" w:cs="Arial"/>
          <w:bCs/>
          <w:iCs/>
          <w:sz w:val="22"/>
          <w:szCs w:val="22"/>
        </w:rPr>
      </w:pPr>
    </w:p>
    <w:p w14:paraId="32604FC5" w14:textId="4D57BA3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 xml:space="preserve">To prepare the </w:t>
      </w:r>
      <w:r w:rsidR="0008073D">
        <w:rPr>
          <w:rFonts w:ascii="Arial" w:hAnsi="Arial" w:cs="Arial"/>
          <w:bCs/>
          <w:iCs/>
          <w:sz w:val="22"/>
          <w:szCs w:val="22"/>
        </w:rPr>
        <w:t>Police and Crime Plan (</w:t>
      </w:r>
      <w:r w:rsidRPr="00E85C2C">
        <w:rPr>
          <w:rFonts w:ascii="Arial" w:hAnsi="Arial" w:cs="Arial"/>
          <w:bCs/>
          <w:iCs/>
          <w:sz w:val="22"/>
          <w:szCs w:val="22"/>
        </w:rPr>
        <w:t>PCP</w:t>
      </w:r>
      <w:r w:rsidR="0008073D">
        <w:rPr>
          <w:rFonts w:ascii="Arial" w:hAnsi="Arial" w:cs="Arial"/>
          <w:bCs/>
          <w:iCs/>
          <w:sz w:val="22"/>
          <w:szCs w:val="22"/>
        </w:rPr>
        <w:t>)</w:t>
      </w:r>
      <w:r w:rsidRPr="00C77944">
        <w:rPr>
          <w:rFonts w:ascii="Arial" w:hAnsi="Arial" w:cs="Arial"/>
          <w:bCs/>
          <w:iCs/>
          <w:sz w:val="22"/>
          <w:szCs w:val="22"/>
        </w:rPr>
        <w:t xml:space="preserve"> in consultation with the CC and his Management Team for submission to the Commissioner</w:t>
      </w:r>
      <w:r>
        <w:rPr>
          <w:rFonts w:ascii="Arial" w:hAnsi="Arial" w:cs="Arial"/>
          <w:bCs/>
          <w:iCs/>
          <w:sz w:val="22"/>
          <w:szCs w:val="22"/>
        </w:rPr>
        <w:t>;</w:t>
      </w:r>
    </w:p>
    <w:p w14:paraId="33E0FC74" w14:textId="77777777" w:rsidR="00DB7BDA" w:rsidRPr="00C77944" w:rsidRDefault="00DB7BDA" w:rsidP="00DB7BDA">
      <w:pPr>
        <w:spacing w:line="276" w:lineRule="auto"/>
        <w:ind w:left="567"/>
        <w:jc w:val="both"/>
        <w:rPr>
          <w:rFonts w:ascii="Arial" w:hAnsi="Arial" w:cs="Arial"/>
          <w:bCs/>
          <w:iCs/>
          <w:sz w:val="22"/>
          <w:szCs w:val="22"/>
        </w:rPr>
      </w:pPr>
    </w:p>
    <w:p w14:paraId="5941B758" w14:textId="7777777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To produce an annual report</w:t>
      </w:r>
      <w:r>
        <w:rPr>
          <w:rFonts w:ascii="Arial" w:hAnsi="Arial" w:cs="Arial"/>
          <w:bCs/>
          <w:iCs/>
          <w:sz w:val="22"/>
          <w:szCs w:val="22"/>
        </w:rPr>
        <w:t>;</w:t>
      </w:r>
    </w:p>
    <w:p w14:paraId="49239691" w14:textId="77777777" w:rsidR="00DB7BDA" w:rsidRPr="00C77944" w:rsidRDefault="00DB7BDA" w:rsidP="00DB7BDA">
      <w:pPr>
        <w:spacing w:line="276" w:lineRule="auto"/>
        <w:ind w:left="567"/>
        <w:jc w:val="both"/>
        <w:rPr>
          <w:rFonts w:ascii="Arial" w:hAnsi="Arial" w:cs="Arial"/>
          <w:bCs/>
          <w:iCs/>
          <w:sz w:val="22"/>
          <w:szCs w:val="22"/>
        </w:rPr>
      </w:pPr>
    </w:p>
    <w:p w14:paraId="75540C38" w14:textId="0E38B0E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 xml:space="preserve">To provide information to the </w:t>
      </w:r>
      <w:r w:rsidR="0008073D">
        <w:rPr>
          <w:rFonts w:ascii="Arial" w:hAnsi="Arial" w:cs="Arial"/>
          <w:bCs/>
          <w:iCs/>
          <w:sz w:val="22"/>
          <w:szCs w:val="22"/>
        </w:rPr>
        <w:t>Police and Crime Panel</w:t>
      </w:r>
      <w:r w:rsidRPr="00C77944">
        <w:rPr>
          <w:rFonts w:ascii="Arial" w:hAnsi="Arial" w:cs="Arial"/>
          <w:bCs/>
          <w:iCs/>
          <w:sz w:val="22"/>
          <w:szCs w:val="22"/>
        </w:rPr>
        <w:t xml:space="preserve"> as reasonably required to enable the </w:t>
      </w:r>
      <w:r w:rsidR="0008073D">
        <w:rPr>
          <w:rFonts w:ascii="Arial" w:hAnsi="Arial" w:cs="Arial"/>
          <w:bCs/>
          <w:iCs/>
          <w:sz w:val="22"/>
          <w:szCs w:val="22"/>
        </w:rPr>
        <w:t xml:space="preserve">Panel </w:t>
      </w:r>
      <w:r w:rsidRPr="00C77944">
        <w:rPr>
          <w:rFonts w:ascii="Arial" w:hAnsi="Arial" w:cs="Arial"/>
          <w:bCs/>
          <w:iCs/>
          <w:sz w:val="22"/>
          <w:szCs w:val="22"/>
        </w:rPr>
        <w:t xml:space="preserve"> to undertake its functions</w:t>
      </w:r>
      <w:r>
        <w:rPr>
          <w:rFonts w:ascii="Arial" w:hAnsi="Arial" w:cs="Arial"/>
          <w:bCs/>
          <w:iCs/>
          <w:sz w:val="22"/>
          <w:szCs w:val="22"/>
        </w:rPr>
        <w:t>;</w:t>
      </w:r>
    </w:p>
    <w:p w14:paraId="3465AE7D" w14:textId="77777777" w:rsidR="00DB7BDA" w:rsidRPr="00C77944" w:rsidRDefault="00DB7BDA" w:rsidP="00DB7BDA">
      <w:pPr>
        <w:spacing w:line="276" w:lineRule="auto"/>
        <w:ind w:left="567"/>
        <w:jc w:val="both"/>
        <w:rPr>
          <w:rFonts w:ascii="Arial" w:hAnsi="Arial" w:cs="Arial"/>
          <w:bCs/>
          <w:iCs/>
          <w:sz w:val="22"/>
          <w:szCs w:val="22"/>
        </w:rPr>
      </w:pPr>
    </w:p>
    <w:p w14:paraId="3BE3CBD9" w14:textId="77777777" w:rsidR="00DB7BDA"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Pursuant to any decision of the Commissioner or the Deputy Commissioner, to sign all contracts on behalf of the Commissioner which require the Commissioner’s approval under this Scheme, an</w:t>
      </w:r>
      <w:r>
        <w:rPr>
          <w:rFonts w:ascii="Arial" w:hAnsi="Arial" w:cs="Arial"/>
          <w:bCs/>
          <w:iCs/>
          <w:sz w:val="22"/>
          <w:szCs w:val="22"/>
        </w:rPr>
        <w:t>d;</w:t>
      </w:r>
    </w:p>
    <w:p w14:paraId="2D1026E4" w14:textId="77777777" w:rsidR="00DB7BDA" w:rsidRPr="00C77944" w:rsidRDefault="00DB7BDA" w:rsidP="00DB7BDA">
      <w:pPr>
        <w:spacing w:line="276" w:lineRule="auto"/>
        <w:ind w:left="567"/>
        <w:jc w:val="both"/>
        <w:rPr>
          <w:rFonts w:ascii="Arial" w:hAnsi="Arial" w:cs="Arial"/>
          <w:bCs/>
          <w:iCs/>
          <w:sz w:val="22"/>
          <w:szCs w:val="22"/>
        </w:rPr>
      </w:pPr>
    </w:p>
    <w:p w14:paraId="5FB0B13F" w14:textId="77777777" w:rsidR="00DB7BDA" w:rsidRPr="00C77944" w:rsidRDefault="00DB7BDA" w:rsidP="00DB7BDA">
      <w:pPr>
        <w:pStyle w:val="ListParagraph"/>
        <w:numPr>
          <w:ilvl w:val="0"/>
          <w:numId w:val="29"/>
        </w:numPr>
        <w:spacing w:line="276" w:lineRule="auto"/>
        <w:jc w:val="both"/>
        <w:rPr>
          <w:rFonts w:ascii="Arial" w:hAnsi="Arial" w:cs="Arial"/>
          <w:bCs/>
          <w:iCs/>
          <w:sz w:val="22"/>
          <w:szCs w:val="22"/>
        </w:rPr>
      </w:pPr>
      <w:r w:rsidRPr="00C77944">
        <w:rPr>
          <w:rFonts w:ascii="Arial" w:hAnsi="Arial" w:cs="Arial"/>
          <w:bCs/>
          <w:iCs/>
          <w:sz w:val="22"/>
          <w:szCs w:val="22"/>
        </w:rPr>
        <w:t>In addition to the powers set out in the Contract Standing Orders to sign, execute and issue all legal documents necessary to implement decisions made by the Commissioner or anyone exercising the Commissioner’s functions.</w:t>
      </w:r>
    </w:p>
    <w:p w14:paraId="188CB57A" w14:textId="77777777" w:rsidR="00DB7BDA" w:rsidRPr="00C77944" w:rsidRDefault="00DB7BDA" w:rsidP="00DB7BDA">
      <w:pPr>
        <w:spacing w:line="276" w:lineRule="auto"/>
        <w:ind w:left="567" w:hanging="567"/>
        <w:jc w:val="both"/>
        <w:rPr>
          <w:rFonts w:ascii="Arial" w:hAnsi="Arial" w:cs="Arial"/>
          <w:b/>
          <w:bCs/>
          <w:iCs/>
          <w:sz w:val="22"/>
          <w:szCs w:val="22"/>
        </w:rPr>
      </w:pPr>
    </w:p>
    <w:p w14:paraId="691AB8E6"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Financial administration</w:t>
      </w:r>
      <w:r>
        <w:rPr>
          <w:rFonts w:ascii="Arial" w:hAnsi="Arial" w:cs="Arial"/>
          <w:bCs/>
          <w:iCs/>
          <w:sz w:val="22"/>
          <w:szCs w:val="22"/>
        </w:rPr>
        <w:t xml:space="preserve"> delegations:</w:t>
      </w:r>
    </w:p>
    <w:p w14:paraId="41343682" w14:textId="77777777" w:rsidR="00DB7BDA" w:rsidRPr="00C77944" w:rsidRDefault="00DB7BDA" w:rsidP="00DB7BDA">
      <w:pPr>
        <w:spacing w:line="276" w:lineRule="auto"/>
        <w:jc w:val="both"/>
        <w:rPr>
          <w:rFonts w:ascii="Arial" w:hAnsi="Arial" w:cs="Arial"/>
          <w:bCs/>
          <w:iCs/>
          <w:sz w:val="22"/>
          <w:szCs w:val="22"/>
        </w:rPr>
      </w:pPr>
    </w:p>
    <w:p w14:paraId="0B1BE2BC"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 xml:space="preserve">To manage the Commissioner’s budget in consultation with the CFO and in particular to: </w:t>
      </w:r>
    </w:p>
    <w:p w14:paraId="47D6010A" w14:textId="77777777" w:rsidR="00DB7BDA" w:rsidRDefault="00DB7BDA" w:rsidP="00DB7BDA">
      <w:pPr>
        <w:pStyle w:val="ListParagraph"/>
        <w:spacing w:line="276" w:lineRule="auto"/>
        <w:ind w:left="927"/>
        <w:jc w:val="both"/>
        <w:rPr>
          <w:rFonts w:ascii="Arial" w:hAnsi="Arial" w:cs="Arial"/>
          <w:bCs/>
          <w:iCs/>
          <w:sz w:val="22"/>
          <w:szCs w:val="22"/>
        </w:rPr>
      </w:pPr>
    </w:p>
    <w:p w14:paraId="77F2C60E"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place orders for goods and services and to incur expenditure for which provision has been made in the revenue budget, and</w:t>
      </w:r>
    </w:p>
    <w:p w14:paraId="37A4F6BB" w14:textId="77777777" w:rsidR="00DB7BDA" w:rsidRDefault="00DB7BDA" w:rsidP="00DB7BDA">
      <w:pPr>
        <w:pStyle w:val="ListParagraph"/>
        <w:spacing w:line="276" w:lineRule="auto"/>
        <w:ind w:left="1647"/>
        <w:jc w:val="both"/>
        <w:rPr>
          <w:rFonts w:ascii="Arial" w:hAnsi="Arial" w:cs="Arial"/>
          <w:bCs/>
          <w:iCs/>
          <w:sz w:val="22"/>
          <w:szCs w:val="22"/>
        </w:rPr>
      </w:pPr>
    </w:p>
    <w:p w14:paraId="4E9A3049"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invite and accept quotations and tenders for goods and services for which provision is included in the revenue budget.</w:t>
      </w:r>
    </w:p>
    <w:p w14:paraId="0C3B3DE2" w14:textId="77777777" w:rsidR="00DB7BDA" w:rsidRDefault="00DB7BDA" w:rsidP="00DB7BDA">
      <w:pPr>
        <w:pStyle w:val="ListParagraph"/>
        <w:spacing w:line="276" w:lineRule="auto"/>
        <w:ind w:left="1647"/>
        <w:jc w:val="both"/>
        <w:rPr>
          <w:rFonts w:ascii="Arial" w:hAnsi="Arial" w:cs="Arial"/>
          <w:bCs/>
          <w:iCs/>
          <w:sz w:val="22"/>
          <w:szCs w:val="22"/>
        </w:rPr>
      </w:pPr>
    </w:p>
    <w:p w14:paraId="57C1C704"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To agree any fees for copies of documents requested by the public under the provisions of the Local Government (Access to Information) Act 1985, the Freedom of Information Act 2000, or the Data Protection Act 2018.</w:t>
      </w:r>
    </w:p>
    <w:p w14:paraId="3FFCBBF8" w14:textId="77777777" w:rsidR="00DB7BDA" w:rsidRDefault="00DB7BDA" w:rsidP="00DB7BDA">
      <w:pPr>
        <w:pStyle w:val="ListParagraph"/>
        <w:spacing w:line="276" w:lineRule="auto"/>
        <w:ind w:left="927"/>
        <w:jc w:val="both"/>
        <w:rPr>
          <w:rFonts w:ascii="Arial" w:hAnsi="Arial" w:cs="Arial"/>
          <w:bCs/>
          <w:iCs/>
          <w:sz w:val="22"/>
          <w:szCs w:val="22"/>
        </w:rPr>
      </w:pPr>
    </w:p>
    <w:p w14:paraId="5DC3F8ED" w14:textId="77777777" w:rsidR="00DB7BDA" w:rsidRDefault="00DB7BDA" w:rsidP="00DB7BDA">
      <w:pPr>
        <w:pStyle w:val="ListParagraph"/>
        <w:numPr>
          <w:ilvl w:val="0"/>
          <w:numId w:val="31"/>
        </w:numPr>
        <w:spacing w:line="276" w:lineRule="auto"/>
        <w:jc w:val="both"/>
        <w:rPr>
          <w:rFonts w:ascii="Arial" w:hAnsi="Arial" w:cs="Arial"/>
          <w:bCs/>
          <w:iCs/>
          <w:sz w:val="22"/>
          <w:szCs w:val="22"/>
        </w:rPr>
      </w:pPr>
      <w:r w:rsidRPr="0013275E">
        <w:rPr>
          <w:rFonts w:ascii="Arial" w:hAnsi="Arial" w:cs="Arial"/>
          <w:bCs/>
          <w:iCs/>
          <w:sz w:val="22"/>
          <w:szCs w:val="22"/>
        </w:rPr>
        <w:t>To approve exceptional cases in the provision of police advice and assistance to international agencies because:-</w:t>
      </w:r>
    </w:p>
    <w:p w14:paraId="42318226" w14:textId="77777777" w:rsidR="00DB7BDA" w:rsidRPr="0013275E" w:rsidRDefault="00DB7BDA" w:rsidP="00DB7BDA">
      <w:pPr>
        <w:pStyle w:val="ListParagraph"/>
        <w:rPr>
          <w:rFonts w:ascii="Arial" w:hAnsi="Arial" w:cs="Arial"/>
          <w:bCs/>
          <w:iCs/>
          <w:sz w:val="22"/>
          <w:szCs w:val="22"/>
        </w:rPr>
      </w:pPr>
    </w:p>
    <w:p w14:paraId="005AD4C9" w14:textId="77777777" w:rsidR="00DB7BDA"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the full cost is £10,000 or more (including air flights, accommodation and salary costs of the police officer or member of staff), and/or</w:t>
      </w:r>
    </w:p>
    <w:p w14:paraId="37A1C27E" w14:textId="77777777" w:rsidR="00DB7BDA" w:rsidRDefault="00DB7BDA" w:rsidP="00DB7BDA">
      <w:pPr>
        <w:pStyle w:val="ListParagraph"/>
        <w:spacing w:line="276" w:lineRule="auto"/>
        <w:ind w:left="1647"/>
        <w:jc w:val="both"/>
        <w:rPr>
          <w:rFonts w:ascii="Arial" w:hAnsi="Arial" w:cs="Arial"/>
          <w:bCs/>
          <w:iCs/>
          <w:sz w:val="22"/>
          <w:szCs w:val="22"/>
        </w:rPr>
      </w:pPr>
    </w:p>
    <w:p w14:paraId="53AF1A57" w14:textId="77777777" w:rsidR="00DB7BDA" w:rsidRPr="0013275E" w:rsidRDefault="00DB7BDA" w:rsidP="00DB7BDA">
      <w:pPr>
        <w:pStyle w:val="ListParagraph"/>
        <w:numPr>
          <w:ilvl w:val="1"/>
          <w:numId w:val="31"/>
        </w:numPr>
        <w:spacing w:line="276" w:lineRule="auto"/>
        <w:jc w:val="both"/>
        <w:rPr>
          <w:rFonts w:ascii="Arial" w:hAnsi="Arial" w:cs="Arial"/>
          <w:bCs/>
          <w:iCs/>
          <w:sz w:val="22"/>
          <w:szCs w:val="22"/>
        </w:rPr>
      </w:pPr>
      <w:r w:rsidRPr="0013275E">
        <w:rPr>
          <w:rFonts w:ascii="Arial" w:hAnsi="Arial" w:cs="Arial"/>
          <w:bCs/>
          <w:iCs/>
          <w:sz w:val="22"/>
          <w:szCs w:val="22"/>
        </w:rPr>
        <w:t>it is a sensitive case involving travel to politically sensitive countries.</w:t>
      </w:r>
    </w:p>
    <w:p w14:paraId="7F92572A" w14:textId="77777777" w:rsidR="00DB7BDA" w:rsidRPr="00C77944" w:rsidRDefault="00DB7BDA" w:rsidP="00DB7BDA">
      <w:pPr>
        <w:pStyle w:val="ListParagraph"/>
        <w:spacing w:line="276" w:lineRule="auto"/>
        <w:ind w:left="1440"/>
        <w:jc w:val="both"/>
        <w:rPr>
          <w:rFonts w:ascii="Arial" w:hAnsi="Arial" w:cs="Arial"/>
          <w:bCs/>
          <w:iCs/>
          <w:sz w:val="22"/>
          <w:szCs w:val="22"/>
        </w:rPr>
      </w:pPr>
    </w:p>
    <w:p w14:paraId="2C26E51D" w14:textId="77777777" w:rsidR="00DB7BDA" w:rsidRPr="0013275E"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Management / Human Resources</w:t>
      </w:r>
      <w:r w:rsidRPr="0013275E">
        <w:rPr>
          <w:rFonts w:ascii="Arial" w:hAnsi="Arial" w:cs="Arial"/>
          <w:bCs/>
          <w:iCs/>
          <w:sz w:val="22"/>
          <w:szCs w:val="22"/>
        </w:rPr>
        <w:t xml:space="preserve"> </w:t>
      </w:r>
      <w:r>
        <w:rPr>
          <w:rFonts w:ascii="Arial" w:hAnsi="Arial" w:cs="Arial"/>
          <w:bCs/>
          <w:iCs/>
          <w:sz w:val="22"/>
          <w:szCs w:val="22"/>
        </w:rPr>
        <w:t>delegations:</w:t>
      </w:r>
    </w:p>
    <w:p w14:paraId="6B3050F1" w14:textId="77777777" w:rsidR="00DB7BDA" w:rsidRPr="00C77944" w:rsidRDefault="00DB7BDA" w:rsidP="00DB7BDA">
      <w:pPr>
        <w:spacing w:line="276" w:lineRule="auto"/>
        <w:ind w:left="567"/>
        <w:jc w:val="both"/>
        <w:rPr>
          <w:rFonts w:ascii="Arial" w:hAnsi="Arial" w:cs="Arial"/>
          <w:bCs/>
          <w:iCs/>
          <w:sz w:val="22"/>
          <w:szCs w:val="22"/>
        </w:rPr>
      </w:pPr>
    </w:p>
    <w:p w14:paraId="379E0B5D" w14:textId="77777777" w:rsidR="00DB7BDA" w:rsidRPr="0013275E" w:rsidRDefault="00DB7BDA" w:rsidP="00DB7BDA">
      <w:pPr>
        <w:pStyle w:val="ListParagraph"/>
        <w:numPr>
          <w:ilvl w:val="0"/>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In consultation with the Commissioner and Deputy Commissioner, to approve restructurings of establishment in relation to the Office of the Commissioner in conjunction with the CFO subject to: </w:t>
      </w:r>
    </w:p>
    <w:p w14:paraId="4526B225"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88D1A97" w14:textId="77777777" w:rsidR="00DB7BDA" w:rsidRPr="0013275E"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there being budget provision and account taken of equalities considerations for the proposals </w:t>
      </w:r>
    </w:p>
    <w:p w14:paraId="58421B4C"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B1E29F8" w14:textId="77777777" w:rsidR="00DB7BDA" w:rsidRPr="0013275E"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 xml:space="preserve">consultation with the trades union, and </w:t>
      </w:r>
    </w:p>
    <w:p w14:paraId="4F3CF67F" w14:textId="77777777" w:rsidR="00DB7BDA" w:rsidRPr="0013275E" w:rsidRDefault="00DB7BDA" w:rsidP="00DB7BDA">
      <w:pPr>
        <w:pStyle w:val="ListParagraph"/>
        <w:spacing w:line="276" w:lineRule="auto"/>
        <w:ind w:left="927"/>
        <w:jc w:val="both"/>
        <w:rPr>
          <w:rFonts w:ascii="Arial" w:hAnsi="Arial" w:cs="Arial"/>
          <w:bCs/>
          <w:i/>
          <w:iCs/>
          <w:sz w:val="22"/>
          <w:szCs w:val="22"/>
        </w:rPr>
      </w:pPr>
    </w:p>
    <w:p w14:paraId="70C93316"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13275E">
        <w:rPr>
          <w:rFonts w:ascii="Arial" w:hAnsi="Arial" w:cs="Arial"/>
          <w:bCs/>
          <w:iCs/>
          <w:sz w:val="22"/>
          <w:szCs w:val="22"/>
        </w:rPr>
        <w:t>that the Chief Executive will consult with the CC and independent Chair of the Joint Audit Committee on any proposed changes to the personnel resource heading the internal audit function.</w:t>
      </w:r>
    </w:p>
    <w:p w14:paraId="71B9C1BC" w14:textId="77777777" w:rsidR="00DB7BDA" w:rsidRPr="00771959" w:rsidRDefault="00DB7BDA" w:rsidP="00DB7BDA">
      <w:pPr>
        <w:pStyle w:val="ListParagraph"/>
        <w:rPr>
          <w:rFonts w:ascii="Arial" w:hAnsi="Arial" w:cs="Arial"/>
          <w:bCs/>
          <w:iCs/>
          <w:sz w:val="22"/>
          <w:szCs w:val="22"/>
        </w:rPr>
      </w:pPr>
    </w:p>
    <w:p w14:paraId="7E4A351D"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undertake all aspects of the management of staff, and in particular to ensure the implementation of the approved HR policies and the staff handbook.  This includes all appointments, suspensions and dismissals, other than Statutory Officers, providing support to the Commissioner, including all traditional personnel and establishment control functions</w:t>
      </w:r>
      <w:r>
        <w:rPr>
          <w:rFonts w:ascii="Arial" w:hAnsi="Arial" w:cs="Arial"/>
          <w:bCs/>
          <w:iCs/>
          <w:sz w:val="22"/>
          <w:szCs w:val="22"/>
        </w:rPr>
        <w:t>;</w:t>
      </w:r>
      <w:r w:rsidRPr="00771959">
        <w:rPr>
          <w:rFonts w:ascii="Arial" w:hAnsi="Arial" w:cs="Arial"/>
          <w:bCs/>
          <w:iCs/>
          <w:sz w:val="22"/>
          <w:szCs w:val="22"/>
        </w:rPr>
        <w:t xml:space="preserve"> </w:t>
      </w:r>
    </w:p>
    <w:p w14:paraId="7FE4A86B" w14:textId="77777777" w:rsidR="00DB7BDA" w:rsidRPr="00771959" w:rsidRDefault="00DB7BDA" w:rsidP="00DB7BDA">
      <w:pPr>
        <w:pStyle w:val="ListParagraph"/>
        <w:spacing w:line="276" w:lineRule="auto"/>
        <w:ind w:left="927"/>
        <w:jc w:val="both"/>
        <w:rPr>
          <w:rFonts w:ascii="Arial" w:hAnsi="Arial" w:cs="Arial"/>
          <w:bCs/>
          <w:i/>
          <w:iCs/>
          <w:sz w:val="22"/>
          <w:szCs w:val="22"/>
        </w:rPr>
      </w:pPr>
    </w:p>
    <w:p w14:paraId="021E2010"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exercise all the powers of employer including determination of all issues relating to the conditions of service of those staff, provided that any such decisions are made in accordance with the law and with policies adopted by the Commissioner</w:t>
      </w:r>
      <w:r>
        <w:rPr>
          <w:rFonts w:ascii="Arial" w:hAnsi="Arial" w:cs="Arial"/>
          <w:bCs/>
          <w:iCs/>
          <w:sz w:val="22"/>
          <w:szCs w:val="22"/>
        </w:rPr>
        <w:t>;</w:t>
      </w:r>
    </w:p>
    <w:p w14:paraId="58C0BDC8" w14:textId="77777777" w:rsidR="00DB7BDA" w:rsidRPr="00771959" w:rsidRDefault="00DB7BDA" w:rsidP="00DB7BDA">
      <w:pPr>
        <w:pStyle w:val="ListParagraph"/>
        <w:rPr>
          <w:rFonts w:ascii="Arial" w:hAnsi="Arial" w:cs="Arial"/>
          <w:bCs/>
          <w:iCs/>
          <w:sz w:val="22"/>
          <w:szCs w:val="22"/>
        </w:rPr>
      </w:pPr>
    </w:p>
    <w:p w14:paraId="753D95CB"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exercise all the powers of employer regarding pension matters</w:t>
      </w:r>
      <w:r>
        <w:rPr>
          <w:rFonts w:ascii="Arial" w:hAnsi="Arial" w:cs="Arial"/>
          <w:bCs/>
          <w:iCs/>
          <w:sz w:val="22"/>
          <w:szCs w:val="22"/>
        </w:rPr>
        <w:t>;</w:t>
      </w:r>
    </w:p>
    <w:p w14:paraId="56A8926B" w14:textId="77777777" w:rsidR="00DB7BDA" w:rsidRPr="00771959" w:rsidRDefault="00DB7BDA" w:rsidP="00DB7BDA">
      <w:pPr>
        <w:pStyle w:val="ListParagraph"/>
        <w:rPr>
          <w:rFonts w:ascii="Arial" w:hAnsi="Arial" w:cs="Arial"/>
          <w:bCs/>
          <w:iCs/>
          <w:sz w:val="22"/>
          <w:szCs w:val="22"/>
        </w:rPr>
      </w:pPr>
    </w:p>
    <w:p w14:paraId="1C05EE83" w14:textId="77777777" w:rsidR="00DB7BDA" w:rsidRPr="00771959" w:rsidRDefault="00DB7BDA" w:rsidP="00DB7BDA">
      <w:pPr>
        <w:pStyle w:val="ListParagraph"/>
        <w:numPr>
          <w:ilvl w:val="0"/>
          <w:numId w:val="32"/>
        </w:numPr>
        <w:spacing w:line="276" w:lineRule="auto"/>
        <w:jc w:val="both"/>
        <w:rPr>
          <w:rFonts w:ascii="Arial" w:hAnsi="Arial" w:cs="Arial"/>
          <w:bCs/>
          <w:i/>
          <w:iCs/>
          <w:sz w:val="22"/>
          <w:szCs w:val="22"/>
        </w:rPr>
      </w:pPr>
      <w:r w:rsidRPr="00771959">
        <w:rPr>
          <w:rFonts w:ascii="Arial" w:hAnsi="Arial" w:cs="Arial"/>
          <w:bCs/>
          <w:iCs/>
          <w:sz w:val="22"/>
          <w:szCs w:val="22"/>
        </w:rPr>
        <w:t>To sign on behalf of the Commissioner any indemnity required to enable the Commissioner to exercise any of his/her functions, provided that where the giving of an indemnity could have financial implications, such indemnity shall only be signed with the approval of the CFO</w:t>
      </w:r>
      <w:r>
        <w:rPr>
          <w:rFonts w:ascii="Arial" w:hAnsi="Arial" w:cs="Arial"/>
          <w:bCs/>
          <w:iCs/>
          <w:sz w:val="22"/>
          <w:szCs w:val="22"/>
        </w:rPr>
        <w:t>;</w:t>
      </w:r>
      <w:r w:rsidRPr="00771959">
        <w:rPr>
          <w:rFonts w:ascii="Arial" w:hAnsi="Arial" w:cs="Arial"/>
          <w:bCs/>
          <w:iCs/>
          <w:sz w:val="22"/>
          <w:szCs w:val="22"/>
        </w:rPr>
        <w:t xml:space="preserve"> </w:t>
      </w:r>
    </w:p>
    <w:p w14:paraId="2A9BD0B0" w14:textId="77777777" w:rsidR="00DB7BDA" w:rsidRDefault="00DB7BDA" w:rsidP="00DB7BDA">
      <w:pPr>
        <w:spacing w:line="276" w:lineRule="auto"/>
        <w:jc w:val="both"/>
        <w:rPr>
          <w:rFonts w:ascii="Arial" w:hAnsi="Arial" w:cs="Arial"/>
          <w:bCs/>
          <w:iCs/>
          <w:sz w:val="22"/>
          <w:szCs w:val="22"/>
        </w:rPr>
      </w:pPr>
    </w:p>
    <w:p w14:paraId="36A1B326" w14:textId="77777777" w:rsidR="00DB7BDA" w:rsidRPr="00771959" w:rsidRDefault="00DB7BDA" w:rsidP="00DB7BDA">
      <w:pPr>
        <w:numPr>
          <w:ilvl w:val="1"/>
          <w:numId w:val="28"/>
        </w:numPr>
        <w:spacing w:line="276" w:lineRule="auto"/>
        <w:ind w:left="567" w:hanging="567"/>
        <w:jc w:val="both"/>
        <w:rPr>
          <w:rFonts w:ascii="Arial" w:hAnsi="Arial" w:cs="Arial"/>
          <w:bCs/>
          <w:iCs/>
          <w:sz w:val="22"/>
          <w:szCs w:val="22"/>
        </w:rPr>
      </w:pPr>
      <w:r>
        <w:rPr>
          <w:rFonts w:ascii="Arial" w:hAnsi="Arial" w:cs="Arial"/>
          <w:bCs/>
          <w:iCs/>
          <w:sz w:val="22"/>
          <w:szCs w:val="22"/>
        </w:rPr>
        <w:t xml:space="preserve">Delegations regarding </w:t>
      </w:r>
      <w:r w:rsidRPr="00771959">
        <w:rPr>
          <w:rFonts w:ascii="Arial" w:hAnsi="Arial" w:cs="Arial"/>
          <w:bCs/>
          <w:iCs/>
          <w:sz w:val="22"/>
          <w:szCs w:val="22"/>
        </w:rPr>
        <w:t xml:space="preserve">Custody Visitors and other volunteers: </w:t>
      </w:r>
    </w:p>
    <w:p w14:paraId="74629005" w14:textId="77777777" w:rsidR="00DB7BDA" w:rsidRPr="00771959" w:rsidRDefault="00DB7BDA" w:rsidP="00DB7BDA">
      <w:pPr>
        <w:rPr>
          <w:rFonts w:ascii="Arial" w:hAnsi="Arial" w:cs="Arial"/>
          <w:bCs/>
          <w:iCs/>
          <w:sz w:val="22"/>
          <w:szCs w:val="22"/>
        </w:rPr>
      </w:pPr>
    </w:p>
    <w:p w14:paraId="043BFA25"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771959">
        <w:rPr>
          <w:rFonts w:ascii="Arial" w:hAnsi="Arial" w:cs="Arial"/>
          <w:bCs/>
          <w:iCs/>
          <w:sz w:val="22"/>
          <w:szCs w:val="22"/>
        </w:rPr>
        <w:t>To appoint custody visitors and other volunteers where appropriate</w:t>
      </w:r>
      <w:r>
        <w:rPr>
          <w:rFonts w:ascii="Arial" w:hAnsi="Arial" w:cs="Arial"/>
          <w:bCs/>
          <w:iCs/>
          <w:sz w:val="22"/>
          <w:szCs w:val="22"/>
        </w:rPr>
        <w:t>;</w:t>
      </w:r>
    </w:p>
    <w:p w14:paraId="0BF80754" w14:textId="77777777" w:rsidR="00DB7BDA" w:rsidRPr="00771959" w:rsidRDefault="00DB7BDA" w:rsidP="00DB7BDA">
      <w:pPr>
        <w:pStyle w:val="ListParagraph"/>
        <w:spacing w:line="276" w:lineRule="auto"/>
        <w:ind w:left="1647"/>
        <w:jc w:val="both"/>
        <w:rPr>
          <w:rFonts w:ascii="Arial" w:hAnsi="Arial" w:cs="Arial"/>
          <w:bCs/>
          <w:i/>
          <w:iCs/>
          <w:sz w:val="22"/>
          <w:szCs w:val="22"/>
        </w:rPr>
      </w:pPr>
    </w:p>
    <w:p w14:paraId="453DE999" w14:textId="77777777" w:rsidR="00DB7BDA" w:rsidRPr="00771959" w:rsidRDefault="00DB7BDA" w:rsidP="00DB7BDA">
      <w:pPr>
        <w:pStyle w:val="ListParagraph"/>
        <w:numPr>
          <w:ilvl w:val="1"/>
          <w:numId w:val="32"/>
        </w:numPr>
        <w:spacing w:line="276" w:lineRule="auto"/>
        <w:jc w:val="both"/>
        <w:rPr>
          <w:rFonts w:ascii="Arial" w:hAnsi="Arial" w:cs="Arial"/>
          <w:bCs/>
          <w:i/>
          <w:iCs/>
          <w:sz w:val="22"/>
          <w:szCs w:val="22"/>
        </w:rPr>
      </w:pPr>
      <w:r w:rsidRPr="00771959">
        <w:rPr>
          <w:rFonts w:ascii="Arial" w:hAnsi="Arial" w:cs="Arial"/>
          <w:bCs/>
          <w:iCs/>
          <w:sz w:val="22"/>
          <w:szCs w:val="22"/>
        </w:rPr>
        <w:t>To remove custody visitors or other volunteers who fail to comply with the Commissioner’s guidelines and procedures</w:t>
      </w:r>
      <w:r>
        <w:rPr>
          <w:rFonts w:ascii="Arial" w:hAnsi="Arial" w:cs="Arial"/>
          <w:bCs/>
          <w:iCs/>
          <w:sz w:val="22"/>
          <w:szCs w:val="22"/>
        </w:rPr>
        <w:t>.</w:t>
      </w:r>
    </w:p>
    <w:p w14:paraId="73376261" w14:textId="77777777" w:rsidR="00DB7BDA" w:rsidRPr="00C77944" w:rsidRDefault="00DB7BDA" w:rsidP="00DB7BDA">
      <w:pPr>
        <w:spacing w:line="276" w:lineRule="auto"/>
        <w:ind w:left="567" w:hanging="567"/>
        <w:jc w:val="both"/>
        <w:rPr>
          <w:rFonts w:ascii="Arial" w:hAnsi="Arial" w:cs="Arial"/>
          <w:b/>
          <w:bCs/>
          <w:iCs/>
          <w:sz w:val="22"/>
          <w:szCs w:val="22"/>
        </w:rPr>
      </w:pPr>
    </w:p>
    <w:p w14:paraId="2EC60E3D" w14:textId="77777777" w:rsidR="00DB7BDA" w:rsidRDefault="00DB7BDA" w:rsidP="00DB7BDA">
      <w:pPr>
        <w:numPr>
          <w:ilvl w:val="1"/>
          <w:numId w:val="28"/>
        </w:numPr>
        <w:spacing w:line="276" w:lineRule="auto"/>
        <w:ind w:left="567" w:hanging="567"/>
        <w:jc w:val="both"/>
        <w:rPr>
          <w:rFonts w:ascii="Arial" w:hAnsi="Arial" w:cs="Arial"/>
          <w:bCs/>
          <w:iCs/>
          <w:sz w:val="22"/>
          <w:szCs w:val="22"/>
        </w:rPr>
      </w:pPr>
      <w:r w:rsidRPr="00771959">
        <w:rPr>
          <w:rFonts w:ascii="Arial" w:hAnsi="Arial" w:cs="Arial"/>
          <w:bCs/>
          <w:iCs/>
          <w:sz w:val="22"/>
          <w:szCs w:val="22"/>
        </w:rPr>
        <w:t xml:space="preserve">Delegations regarding </w:t>
      </w:r>
      <w:r w:rsidRPr="00C77944">
        <w:rPr>
          <w:rFonts w:ascii="Arial" w:hAnsi="Arial" w:cs="Arial"/>
          <w:bCs/>
          <w:iCs/>
          <w:sz w:val="22"/>
          <w:szCs w:val="22"/>
        </w:rPr>
        <w:t>Complaints</w:t>
      </w:r>
      <w:r>
        <w:rPr>
          <w:rFonts w:ascii="Arial" w:hAnsi="Arial" w:cs="Arial"/>
          <w:bCs/>
          <w:iCs/>
          <w:sz w:val="22"/>
          <w:szCs w:val="22"/>
        </w:rPr>
        <w:t>:</w:t>
      </w:r>
    </w:p>
    <w:p w14:paraId="7F1CFC51" w14:textId="77777777" w:rsidR="00DB7BDA" w:rsidRDefault="00DB7BDA" w:rsidP="00DB7BDA">
      <w:pPr>
        <w:spacing w:line="276" w:lineRule="auto"/>
        <w:ind w:left="567"/>
        <w:jc w:val="both"/>
        <w:rPr>
          <w:rFonts w:ascii="Arial" w:hAnsi="Arial" w:cs="Arial"/>
          <w:bCs/>
          <w:iCs/>
          <w:sz w:val="22"/>
          <w:szCs w:val="22"/>
        </w:rPr>
      </w:pPr>
    </w:p>
    <w:p w14:paraId="1608BE8B"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C77944">
        <w:rPr>
          <w:rFonts w:ascii="Arial" w:hAnsi="Arial" w:cs="Arial"/>
          <w:bCs/>
          <w:iCs/>
          <w:sz w:val="22"/>
          <w:szCs w:val="22"/>
        </w:rPr>
        <w:t>In connection with complaints and conduct issues specifically against the CC:</w:t>
      </w:r>
    </w:p>
    <w:p w14:paraId="68828B92" w14:textId="77777777" w:rsidR="00DB7BDA" w:rsidRPr="00C77944" w:rsidRDefault="00DB7BDA" w:rsidP="00DB7BDA">
      <w:pPr>
        <w:spacing w:line="276" w:lineRule="auto"/>
        <w:ind w:left="567" w:hanging="567"/>
        <w:jc w:val="both"/>
        <w:rPr>
          <w:rFonts w:ascii="Arial" w:hAnsi="Arial" w:cs="Arial"/>
          <w:bCs/>
          <w:iCs/>
          <w:sz w:val="22"/>
          <w:szCs w:val="22"/>
        </w:rPr>
      </w:pPr>
    </w:p>
    <w:p w14:paraId="73315F44" w14:textId="77777777" w:rsidR="00DB7BDA" w:rsidRPr="00C77944" w:rsidRDefault="00DB7BDA" w:rsidP="00DB7BDA">
      <w:pPr>
        <w:numPr>
          <w:ilvl w:val="0"/>
          <w:numId w:val="34"/>
        </w:numPr>
        <w:spacing w:line="276" w:lineRule="auto"/>
        <w:jc w:val="both"/>
        <w:rPr>
          <w:rFonts w:ascii="Arial" w:hAnsi="Arial" w:cs="Arial"/>
          <w:bCs/>
          <w:iCs/>
          <w:sz w:val="22"/>
          <w:szCs w:val="22"/>
        </w:rPr>
      </w:pPr>
      <w:r w:rsidRPr="00C77944">
        <w:rPr>
          <w:rFonts w:ascii="Arial" w:hAnsi="Arial" w:cs="Arial"/>
          <w:bCs/>
          <w:iCs/>
          <w:sz w:val="22"/>
          <w:szCs w:val="22"/>
        </w:rPr>
        <w:t>In relation to complaints, to determine (and respond to the complainant accordingly) wherever possible within 5 days of the complaint being received whether or not the Commissioner is the appropriate authority to consider such a complaint</w:t>
      </w:r>
      <w:r>
        <w:rPr>
          <w:rFonts w:ascii="Arial" w:hAnsi="Arial" w:cs="Arial"/>
          <w:bCs/>
          <w:iCs/>
          <w:sz w:val="22"/>
          <w:szCs w:val="22"/>
        </w:rPr>
        <w:t>;</w:t>
      </w:r>
    </w:p>
    <w:p w14:paraId="48209DE0" w14:textId="77777777" w:rsidR="00DB7BDA" w:rsidRPr="00C77944" w:rsidRDefault="00DB7BDA" w:rsidP="00DB7BDA">
      <w:pPr>
        <w:spacing w:line="276" w:lineRule="auto"/>
        <w:ind w:left="567" w:hanging="567"/>
        <w:jc w:val="both"/>
        <w:rPr>
          <w:rFonts w:ascii="Arial" w:hAnsi="Arial" w:cs="Arial"/>
          <w:bCs/>
          <w:iCs/>
          <w:sz w:val="22"/>
          <w:szCs w:val="22"/>
        </w:rPr>
      </w:pPr>
    </w:p>
    <w:p w14:paraId="2655830D" w14:textId="77777777" w:rsidR="00DB7BDA" w:rsidRPr="00C77944" w:rsidRDefault="00DB7BDA" w:rsidP="00DB7BDA">
      <w:pPr>
        <w:numPr>
          <w:ilvl w:val="0"/>
          <w:numId w:val="34"/>
        </w:numPr>
        <w:spacing w:line="276" w:lineRule="auto"/>
        <w:jc w:val="both"/>
        <w:rPr>
          <w:rFonts w:ascii="Arial" w:hAnsi="Arial" w:cs="Arial"/>
          <w:bCs/>
          <w:iCs/>
          <w:sz w:val="22"/>
          <w:szCs w:val="22"/>
        </w:rPr>
      </w:pPr>
      <w:r w:rsidRPr="00C77944">
        <w:rPr>
          <w:rFonts w:ascii="Arial" w:hAnsi="Arial" w:cs="Arial"/>
          <w:bCs/>
          <w:iCs/>
          <w:sz w:val="22"/>
          <w:szCs w:val="22"/>
        </w:rPr>
        <w:t>To make decisions in dealing with complaints and conduct matters against the CC including:</w:t>
      </w:r>
    </w:p>
    <w:p w14:paraId="39915A0C"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Recording decisions (for conduct matters);</w:t>
      </w:r>
    </w:p>
    <w:p w14:paraId="18384D69"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Initial assessments;</w:t>
      </w:r>
    </w:p>
    <w:p w14:paraId="42FE80D2"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Suitability for local resolution;</w:t>
      </w:r>
    </w:p>
    <w:p w14:paraId="38A0E3A9"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Referral to the IOPC;</w:t>
      </w:r>
    </w:p>
    <w:p w14:paraId="0F4AAF67"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Referral to the Crown Prosecution Service;</w:t>
      </w:r>
    </w:p>
    <w:p w14:paraId="3F37B033"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Appointment and briefing of the investigator;</w:t>
      </w:r>
    </w:p>
    <w:p w14:paraId="566F6DB1" w14:textId="77777777" w:rsidR="00DB7BDA" w:rsidRPr="00C77944"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Appointment of misconduct hearing or meeting members (and related determinations);</w:t>
      </w:r>
    </w:p>
    <w:p w14:paraId="0BCFFEFD" w14:textId="77777777" w:rsidR="00DB7BDA" w:rsidRDefault="00DB7BDA" w:rsidP="00DB7BDA">
      <w:pPr>
        <w:numPr>
          <w:ilvl w:val="1"/>
          <w:numId w:val="34"/>
        </w:numPr>
        <w:spacing w:line="276" w:lineRule="auto"/>
        <w:jc w:val="both"/>
        <w:rPr>
          <w:rFonts w:ascii="Arial" w:hAnsi="Arial" w:cs="Arial"/>
          <w:bCs/>
          <w:iCs/>
          <w:sz w:val="22"/>
          <w:szCs w:val="22"/>
        </w:rPr>
      </w:pPr>
      <w:r w:rsidRPr="00C77944">
        <w:rPr>
          <w:rFonts w:ascii="Arial" w:hAnsi="Arial" w:cs="Arial"/>
          <w:bCs/>
          <w:iCs/>
          <w:sz w:val="22"/>
          <w:szCs w:val="22"/>
        </w:rPr>
        <w:t>Representation at proceedings, meetings, appeals, hearings and for other such related matters.</w:t>
      </w:r>
    </w:p>
    <w:p w14:paraId="4575E1AA" w14:textId="77777777" w:rsidR="00DB7BDA" w:rsidRPr="00C77944" w:rsidRDefault="00DB7BDA" w:rsidP="00DB7BDA">
      <w:pPr>
        <w:spacing w:line="276" w:lineRule="auto"/>
        <w:ind w:left="567"/>
        <w:jc w:val="both"/>
        <w:rPr>
          <w:rFonts w:ascii="Arial" w:hAnsi="Arial" w:cs="Arial"/>
          <w:bCs/>
          <w:iCs/>
          <w:sz w:val="22"/>
          <w:szCs w:val="22"/>
        </w:rPr>
      </w:pPr>
    </w:p>
    <w:p w14:paraId="565F019C" w14:textId="77777777" w:rsidR="00DB7BDA" w:rsidRPr="00C77944" w:rsidRDefault="00DB7BDA" w:rsidP="00DB7BDA">
      <w:pPr>
        <w:numPr>
          <w:ilvl w:val="1"/>
          <w:numId w:val="28"/>
        </w:numPr>
        <w:spacing w:line="276" w:lineRule="auto"/>
        <w:ind w:left="567" w:hanging="567"/>
        <w:jc w:val="both"/>
        <w:rPr>
          <w:rFonts w:ascii="Arial" w:hAnsi="Arial" w:cs="Arial"/>
          <w:bCs/>
          <w:iCs/>
          <w:sz w:val="22"/>
          <w:szCs w:val="22"/>
        </w:rPr>
      </w:pPr>
      <w:r w:rsidRPr="00771959">
        <w:rPr>
          <w:rFonts w:ascii="Arial" w:hAnsi="Arial" w:cs="Arial"/>
          <w:bCs/>
          <w:iCs/>
          <w:sz w:val="22"/>
          <w:szCs w:val="22"/>
        </w:rPr>
        <w:t xml:space="preserve">Other </w:t>
      </w:r>
      <w:r>
        <w:rPr>
          <w:rFonts w:ascii="Arial" w:hAnsi="Arial" w:cs="Arial"/>
          <w:bCs/>
          <w:iCs/>
          <w:sz w:val="22"/>
          <w:szCs w:val="22"/>
        </w:rPr>
        <w:t>d</w:t>
      </w:r>
      <w:r w:rsidRPr="00771959">
        <w:rPr>
          <w:rFonts w:ascii="Arial" w:hAnsi="Arial" w:cs="Arial"/>
          <w:bCs/>
          <w:iCs/>
          <w:sz w:val="22"/>
          <w:szCs w:val="22"/>
        </w:rPr>
        <w:t>elegations</w:t>
      </w:r>
      <w:r>
        <w:rPr>
          <w:rFonts w:ascii="Arial" w:hAnsi="Arial" w:cs="Arial"/>
          <w:bCs/>
          <w:iCs/>
          <w:sz w:val="22"/>
          <w:szCs w:val="22"/>
        </w:rPr>
        <w:t>:</w:t>
      </w:r>
    </w:p>
    <w:p w14:paraId="15CDA91F" w14:textId="77777777" w:rsidR="00DB7BDA" w:rsidRPr="00C77944" w:rsidRDefault="00DB7BDA" w:rsidP="00DB7BDA">
      <w:pPr>
        <w:spacing w:line="276" w:lineRule="auto"/>
        <w:ind w:left="567" w:hanging="567"/>
        <w:jc w:val="both"/>
        <w:rPr>
          <w:rFonts w:ascii="Arial" w:hAnsi="Arial" w:cs="Arial"/>
          <w:b/>
          <w:bCs/>
          <w:i/>
          <w:iCs/>
          <w:sz w:val="22"/>
          <w:szCs w:val="22"/>
        </w:rPr>
      </w:pPr>
    </w:p>
    <w:p w14:paraId="0DDDCFE0"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act on behalf of the Commissioner to ensure compliance with all Health and Safety requirements and legislation</w:t>
      </w:r>
      <w:r>
        <w:rPr>
          <w:rFonts w:ascii="Arial" w:hAnsi="Arial" w:cs="Arial"/>
          <w:bCs/>
          <w:iCs/>
          <w:sz w:val="22"/>
          <w:szCs w:val="22"/>
        </w:rPr>
        <w:t>;</w:t>
      </w:r>
    </w:p>
    <w:p w14:paraId="117C6E0A" w14:textId="77777777" w:rsidR="00DB7BDA" w:rsidRPr="00C77944" w:rsidRDefault="00DB7BDA" w:rsidP="00DB7BDA">
      <w:pPr>
        <w:spacing w:line="276" w:lineRule="auto"/>
        <w:jc w:val="both"/>
        <w:rPr>
          <w:rFonts w:ascii="Arial" w:hAnsi="Arial" w:cs="Arial"/>
          <w:bCs/>
          <w:iCs/>
          <w:sz w:val="22"/>
          <w:szCs w:val="22"/>
        </w:rPr>
      </w:pPr>
    </w:p>
    <w:p w14:paraId="6D9628CE" w14:textId="024078CA"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 xml:space="preserve">To affix the seal of the Commissioner to all contracts, agreements or transactions requiring execution as a deed unless otherwise agreed to the </w:t>
      </w:r>
      <w:r>
        <w:rPr>
          <w:rFonts w:ascii="Arial" w:hAnsi="Arial" w:cs="Arial"/>
          <w:bCs/>
          <w:iCs/>
          <w:sz w:val="22"/>
          <w:szCs w:val="22"/>
        </w:rPr>
        <w:t xml:space="preserve"> </w:t>
      </w:r>
      <w:r w:rsidRPr="00771959">
        <w:rPr>
          <w:rFonts w:ascii="Arial" w:hAnsi="Arial" w:cs="Arial"/>
          <w:bCs/>
          <w:iCs/>
          <w:sz w:val="22"/>
          <w:szCs w:val="22"/>
        </w:rPr>
        <w:t>Director of</w:t>
      </w:r>
      <w:r w:rsidR="008B3117">
        <w:rPr>
          <w:rFonts w:ascii="Arial" w:hAnsi="Arial" w:cs="Arial"/>
          <w:bCs/>
          <w:iCs/>
          <w:sz w:val="22"/>
          <w:szCs w:val="22"/>
        </w:rPr>
        <w:t xml:space="preserve"> Joint</w:t>
      </w:r>
      <w:r w:rsidRPr="00771959">
        <w:rPr>
          <w:rFonts w:ascii="Arial" w:hAnsi="Arial" w:cs="Arial"/>
          <w:bCs/>
          <w:iCs/>
          <w:sz w:val="22"/>
          <w:szCs w:val="22"/>
        </w:rPr>
        <w:t xml:space="preserve"> Legal Services</w:t>
      </w:r>
      <w:r>
        <w:rPr>
          <w:rFonts w:ascii="Arial" w:hAnsi="Arial" w:cs="Arial"/>
          <w:bCs/>
          <w:iCs/>
          <w:sz w:val="22"/>
          <w:szCs w:val="22"/>
        </w:rPr>
        <w:t>;</w:t>
      </w:r>
    </w:p>
    <w:p w14:paraId="34A8695D" w14:textId="77777777" w:rsidR="00DB7BDA" w:rsidRPr="00C77944" w:rsidRDefault="00DB7BDA" w:rsidP="00DB7BDA">
      <w:pPr>
        <w:spacing w:line="276" w:lineRule="auto"/>
        <w:jc w:val="both"/>
        <w:rPr>
          <w:rFonts w:ascii="Arial" w:hAnsi="Arial" w:cs="Arial"/>
          <w:bCs/>
          <w:iCs/>
          <w:sz w:val="22"/>
          <w:szCs w:val="22"/>
        </w:rPr>
      </w:pPr>
    </w:p>
    <w:p w14:paraId="3BDED872"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authorise the institution, defence, withdrawal or settlement of any claims or participate in any legal proceedings on behalf of the Commissioner, having considered legal advice (and consulted with the CFO about the financial implications) where such action is necessary to give effect to the decisions of the Commissioner or in any case where the CE considers that such action is necessary to protect the Commissioner’s interests.  Any decision taken under this provision must be reported to the Commissioner</w:t>
      </w:r>
      <w:r>
        <w:rPr>
          <w:rFonts w:ascii="Arial" w:hAnsi="Arial" w:cs="Arial"/>
          <w:bCs/>
          <w:iCs/>
          <w:sz w:val="22"/>
          <w:szCs w:val="22"/>
        </w:rPr>
        <w:t>;</w:t>
      </w:r>
    </w:p>
    <w:p w14:paraId="6F226813" w14:textId="77777777" w:rsidR="00DB7BDA" w:rsidRPr="00C77944" w:rsidRDefault="00DB7BDA" w:rsidP="00DB7BDA">
      <w:pPr>
        <w:spacing w:line="276" w:lineRule="auto"/>
        <w:jc w:val="both"/>
        <w:rPr>
          <w:rFonts w:ascii="Arial" w:hAnsi="Arial" w:cs="Arial"/>
          <w:bCs/>
          <w:iCs/>
          <w:sz w:val="22"/>
          <w:szCs w:val="22"/>
        </w:rPr>
      </w:pPr>
    </w:p>
    <w:p w14:paraId="15FF98DE"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authorise, pursuant to section 223 of the Local Government Act 1972 (as amended), any member of the Commissioner’s Staff to prosecute or defend or to appear in proceedings before a court or tribunal or to conduct any such proceedings</w:t>
      </w:r>
      <w:r>
        <w:rPr>
          <w:rFonts w:ascii="Arial" w:hAnsi="Arial" w:cs="Arial"/>
          <w:bCs/>
          <w:iCs/>
          <w:sz w:val="22"/>
          <w:szCs w:val="22"/>
        </w:rPr>
        <w:t>;</w:t>
      </w:r>
    </w:p>
    <w:p w14:paraId="099828C9" w14:textId="77777777" w:rsidR="00DB7BDA" w:rsidRPr="00C77944" w:rsidRDefault="00DB7BDA" w:rsidP="00DB7BDA">
      <w:pPr>
        <w:spacing w:line="276" w:lineRule="auto"/>
        <w:jc w:val="both"/>
        <w:rPr>
          <w:rFonts w:ascii="Arial" w:hAnsi="Arial" w:cs="Arial"/>
          <w:bCs/>
          <w:iCs/>
          <w:sz w:val="22"/>
          <w:szCs w:val="22"/>
        </w:rPr>
      </w:pPr>
    </w:p>
    <w:p w14:paraId="2D6159F9"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arrange for the provision of all legal or other expert advice and/or representation required for and on behalf of the Commissioner, including to seek Counsel’s opinion or other expert advice and to retain Counsel whenever this is considered to be in the interest and benefit of the Commissioner</w:t>
      </w:r>
      <w:r>
        <w:rPr>
          <w:rFonts w:ascii="Arial" w:hAnsi="Arial" w:cs="Arial"/>
          <w:bCs/>
          <w:iCs/>
          <w:sz w:val="22"/>
          <w:szCs w:val="22"/>
        </w:rPr>
        <w:t>;</w:t>
      </w:r>
    </w:p>
    <w:p w14:paraId="0AC56CB8" w14:textId="77777777" w:rsidR="00DB7BDA" w:rsidRPr="00C77944" w:rsidRDefault="00DB7BDA" w:rsidP="00DB7BDA">
      <w:pPr>
        <w:spacing w:line="276" w:lineRule="auto"/>
        <w:jc w:val="both"/>
        <w:rPr>
          <w:rFonts w:ascii="Arial" w:hAnsi="Arial" w:cs="Arial"/>
          <w:bCs/>
          <w:iCs/>
          <w:sz w:val="22"/>
          <w:szCs w:val="22"/>
        </w:rPr>
      </w:pPr>
    </w:p>
    <w:p w14:paraId="52E8785A"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exercise all the Commissioner’s powers and duties in connection with equalities, human rights, health and safety, freedom of information and data protection legislation, with the exception of those powers and duties which relate to the oversight of the CC’s arrangements for those matters</w:t>
      </w:r>
      <w:r>
        <w:rPr>
          <w:rFonts w:ascii="Arial" w:hAnsi="Arial" w:cs="Arial"/>
          <w:bCs/>
          <w:iCs/>
          <w:sz w:val="22"/>
          <w:szCs w:val="22"/>
        </w:rPr>
        <w:t>;</w:t>
      </w:r>
    </w:p>
    <w:p w14:paraId="3B5E06A9" w14:textId="77777777" w:rsidR="00DB7BDA" w:rsidRPr="00C77944" w:rsidRDefault="00DB7BDA" w:rsidP="00DB7BDA">
      <w:pPr>
        <w:spacing w:line="276" w:lineRule="auto"/>
        <w:jc w:val="both"/>
        <w:rPr>
          <w:rFonts w:ascii="Arial" w:hAnsi="Arial" w:cs="Arial"/>
          <w:bCs/>
          <w:iCs/>
          <w:sz w:val="22"/>
          <w:szCs w:val="22"/>
        </w:rPr>
      </w:pPr>
    </w:p>
    <w:p w14:paraId="213265CD"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consider and determine complaints against the Commissioner’s Staff (except the Chief Executive and the Deputy Commissioner) and to consider grievances made by such staff against other such staff</w:t>
      </w:r>
      <w:r>
        <w:rPr>
          <w:rFonts w:ascii="Arial" w:hAnsi="Arial" w:cs="Arial"/>
          <w:bCs/>
          <w:iCs/>
          <w:sz w:val="22"/>
          <w:szCs w:val="22"/>
        </w:rPr>
        <w:t>;</w:t>
      </w:r>
    </w:p>
    <w:p w14:paraId="25782C3C" w14:textId="77777777" w:rsidR="00DB7BDA" w:rsidRPr="00C77944" w:rsidRDefault="00DB7BDA" w:rsidP="00DB7BDA">
      <w:pPr>
        <w:spacing w:line="276" w:lineRule="auto"/>
        <w:jc w:val="both"/>
        <w:rPr>
          <w:rFonts w:ascii="Arial" w:hAnsi="Arial" w:cs="Arial"/>
          <w:bCs/>
          <w:iCs/>
          <w:sz w:val="22"/>
          <w:szCs w:val="22"/>
        </w:rPr>
      </w:pPr>
    </w:p>
    <w:p w14:paraId="0E45CD92"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review complaints of maladministration against the Commissioner and to approve the provision of any remedy, financial or otherwise</w:t>
      </w:r>
      <w:r>
        <w:rPr>
          <w:rFonts w:ascii="Arial" w:hAnsi="Arial" w:cs="Arial"/>
          <w:bCs/>
          <w:iCs/>
          <w:sz w:val="22"/>
          <w:szCs w:val="22"/>
        </w:rPr>
        <w:t>;</w:t>
      </w:r>
    </w:p>
    <w:p w14:paraId="26EC105D" w14:textId="77777777" w:rsidR="00DB7BDA" w:rsidRPr="00C77944" w:rsidRDefault="00DB7BDA" w:rsidP="00DB7BDA">
      <w:pPr>
        <w:spacing w:line="276" w:lineRule="auto"/>
        <w:jc w:val="both"/>
        <w:rPr>
          <w:rFonts w:ascii="Arial" w:hAnsi="Arial" w:cs="Arial"/>
          <w:bCs/>
          <w:iCs/>
          <w:sz w:val="22"/>
          <w:szCs w:val="22"/>
        </w:rPr>
      </w:pPr>
    </w:p>
    <w:p w14:paraId="493C8DB6" w14:textId="77777777" w:rsidR="00DB7BDA" w:rsidRPr="00771959"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ensure appropriate arrangements are made to meet the consultation duties required of the Commissioner</w:t>
      </w:r>
      <w:r>
        <w:rPr>
          <w:rFonts w:ascii="Arial" w:hAnsi="Arial" w:cs="Arial"/>
          <w:bCs/>
          <w:iCs/>
          <w:sz w:val="22"/>
          <w:szCs w:val="22"/>
        </w:rPr>
        <w:t>;</w:t>
      </w:r>
    </w:p>
    <w:p w14:paraId="3315555C" w14:textId="77777777" w:rsidR="00DB7BDA" w:rsidRPr="00C77944" w:rsidRDefault="00DB7BDA" w:rsidP="00DB7BDA">
      <w:pPr>
        <w:spacing w:line="276" w:lineRule="auto"/>
        <w:jc w:val="both"/>
        <w:rPr>
          <w:rFonts w:ascii="Arial" w:hAnsi="Arial" w:cs="Arial"/>
          <w:bCs/>
          <w:iCs/>
          <w:sz w:val="22"/>
          <w:szCs w:val="22"/>
        </w:rPr>
      </w:pPr>
    </w:p>
    <w:p w14:paraId="547886E2"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manage and administer the award of grants and awards by the Commissioner in accordance with agreed protocols and arrangements</w:t>
      </w:r>
      <w:r>
        <w:rPr>
          <w:rFonts w:ascii="Arial" w:hAnsi="Arial" w:cs="Arial"/>
          <w:bCs/>
          <w:iCs/>
          <w:sz w:val="22"/>
          <w:szCs w:val="22"/>
        </w:rPr>
        <w:t>;</w:t>
      </w:r>
    </w:p>
    <w:p w14:paraId="2EDB6B7D" w14:textId="77777777" w:rsidR="00DB7BDA" w:rsidRPr="00771959" w:rsidRDefault="00DB7BDA" w:rsidP="00DB7BDA">
      <w:pPr>
        <w:pStyle w:val="ListParagraph"/>
        <w:rPr>
          <w:rFonts w:ascii="Arial" w:hAnsi="Arial" w:cs="Arial"/>
          <w:bCs/>
          <w:iCs/>
          <w:sz w:val="22"/>
          <w:szCs w:val="22"/>
        </w:rPr>
      </w:pPr>
    </w:p>
    <w:p w14:paraId="32B756A7"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provide guidance and advice in relation to the operation of the Confidential Reporting Policy and to instigate appropriate action</w:t>
      </w:r>
      <w:r>
        <w:rPr>
          <w:rFonts w:ascii="Arial" w:hAnsi="Arial" w:cs="Arial"/>
          <w:bCs/>
          <w:iCs/>
          <w:sz w:val="22"/>
          <w:szCs w:val="22"/>
        </w:rPr>
        <w:t>;</w:t>
      </w:r>
    </w:p>
    <w:p w14:paraId="3E842002" w14:textId="77777777" w:rsidR="00DB7BDA" w:rsidRPr="00771959" w:rsidRDefault="00DB7BDA" w:rsidP="00DB7BDA">
      <w:pPr>
        <w:pStyle w:val="ListParagraph"/>
        <w:rPr>
          <w:rFonts w:ascii="Arial" w:hAnsi="Arial" w:cs="Arial"/>
          <w:bCs/>
          <w:iCs/>
          <w:sz w:val="22"/>
          <w:szCs w:val="22"/>
        </w:rPr>
      </w:pPr>
    </w:p>
    <w:p w14:paraId="6DCCB04F"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To carry out the duties of Monitoring Officer under Section 5 of the Local Government and Housing Act 1989</w:t>
      </w:r>
      <w:r>
        <w:rPr>
          <w:rFonts w:ascii="Arial" w:hAnsi="Arial" w:cs="Arial"/>
          <w:bCs/>
          <w:iCs/>
          <w:sz w:val="22"/>
          <w:szCs w:val="22"/>
        </w:rPr>
        <w:t>;</w:t>
      </w:r>
    </w:p>
    <w:p w14:paraId="6094C0C1" w14:textId="77777777" w:rsidR="00DB7BDA" w:rsidRPr="00771959" w:rsidRDefault="00DB7BDA" w:rsidP="00DB7BDA">
      <w:pPr>
        <w:pStyle w:val="ListParagraph"/>
        <w:rPr>
          <w:rFonts w:ascii="Arial" w:hAnsi="Arial" w:cs="Arial"/>
          <w:bCs/>
          <w:iCs/>
          <w:sz w:val="22"/>
          <w:szCs w:val="22"/>
        </w:rPr>
      </w:pPr>
    </w:p>
    <w:p w14:paraId="45B3A845"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The custody of all title deeds under secure arrangements and the maintenance of  a register of all properties owned by the Commissioner, recording the purpose for which held, locations extent and plan reference, purchase details, particulars of nature of interest and rents payable and particulars of tenancies granted</w:t>
      </w:r>
      <w:r>
        <w:rPr>
          <w:rFonts w:ascii="Arial" w:hAnsi="Arial" w:cs="Arial"/>
          <w:bCs/>
          <w:iCs/>
          <w:sz w:val="22"/>
          <w:szCs w:val="22"/>
        </w:rPr>
        <w:t>;</w:t>
      </w:r>
    </w:p>
    <w:p w14:paraId="184B3815" w14:textId="77777777" w:rsidR="00DB7BDA" w:rsidRPr="00771959" w:rsidRDefault="00DB7BDA" w:rsidP="00DB7BDA">
      <w:pPr>
        <w:pStyle w:val="ListParagraph"/>
        <w:rPr>
          <w:rFonts w:ascii="Arial" w:hAnsi="Arial" w:cs="Arial"/>
          <w:bCs/>
          <w:iCs/>
          <w:sz w:val="22"/>
          <w:szCs w:val="22"/>
        </w:rPr>
      </w:pPr>
    </w:p>
    <w:p w14:paraId="18B34F61" w14:textId="77777777" w:rsidR="00DB7BDA" w:rsidRDefault="00DB7BDA" w:rsidP="00DB7BDA">
      <w:pPr>
        <w:pStyle w:val="ListParagraph"/>
        <w:numPr>
          <w:ilvl w:val="0"/>
          <w:numId w:val="33"/>
        </w:numPr>
        <w:spacing w:line="276" w:lineRule="auto"/>
        <w:jc w:val="both"/>
        <w:rPr>
          <w:rFonts w:ascii="Arial" w:hAnsi="Arial" w:cs="Arial"/>
          <w:bCs/>
          <w:iCs/>
          <w:sz w:val="22"/>
          <w:szCs w:val="22"/>
        </w:rPr>
      </w:pPr>
      <w:r w:rsidRPr="00771959">
        <w:rPr>
          <w:rFonts w:ascii="Arial" w:hAnsi="Arial" w:cs="Arial"/>
          <w:bCs/>
          <w:iCs/>
          <w:sz w:val="22"/>
          <w:szCs w:val="22"/>
        </w:rPr>
        <w:t>With the Commissioner’s consent, to represent the Commissioner in collaborative arrangements as governed by s</w:t>
      </w:r>
      <w:r>
        <w:rPr>
          <w:rFonts w:ascii="Arial" w:hAnsi="Arial" w:cs="Arial"/>
          <w:bCs/>
          <w:iCs/>
          <w:sz w:val="22"/>
          <w:szCs w:val="22"/>
        </w:rPr>
        <w:t xml:space="preserve">ection </w:t>
      </w:r>
      <w:r w:rsidRPr="00771959">
        <w:rPr>
          <w:rFonts w:ascii="Arial" w:hAnsi="Arial" w:cs="Arial"/>
          <w:bCs/>
          <w:iCs/>
          <w:sz w:val="22"/>
          <w:szCs w:val="22"/>
        </w:rPr>
        <w:t>23</w:t>
      </w:r>
      <w:r>
        <w:rPr>
          <w:rFonts w:ascii="Arial" w:hAnsi="Arial" w:cs="Arial"/>
          <w:bCs/>
          <w:iCs/>
          <w:sz w:val="22"/>
          <w:szCs w:val="22"/>
        </w:rPr>
        <w:t>(</w:t>
      </w:r>
      <w:r w:rsidRPr="00771959">
        <w:rPr>
          <w:rFonts w:ascii="Arial" w:hAnsi="Arial" w:cs="Arial"/>
          <w:bCs/>
          <w:iCs/>
          <w:sz w:val="22"/>
          <w:szCs w:val="22"/>
        </w:rPr>
        <w:t>a</w:t>
      </w:r>
      <w:r>
        <w:rPr>
          <w:rFonts w:ascii="Arial" w:hAnsi="Arial" w:cs="Arial"/>
          <w:bCs/>
          <w:iCs/>
          <w:sz w:val="22"/>
          <w:szCs w:val="22"/>
        </w:rPr>
        <w:t>)</w:t>
      </w:r>
      <w:r w:rsidRPr="00771959">
        <w:rPr>
          <w:rFonts w:ascii="Arial" w:hAnsi="Arial" w:cs="Arial"/>
          <w:bCs/>
          <w:iCs/>
          <w:sz w:val="22"/>
          <w:szCs w:val="22"/>
        </w:rPr>
        <w:t xml:space="preserve"> of the Police Act 1996.</w:t>
      </w:r>
    </w:p>
    <w:p w14:paraId="31F8F63C" w14:textId="77777777" w:rsidR="00DB7BDA" w:rsidRPr="007D6777" w:rsidRDefault="00DB7BDA" w:rsidP="00DB7BDA">
      <w:pPr>
        <w:pStyle w:val="ListParagraph"/>
        <w:rPr>
          <w:rFonts w:ascii="Arial" w:hAnsi="Arial" w:cs="Arial"/>
          <w:bCs/>
          <w:iCs/>
          <w:sz w:val="22"/>
          <w:szCs w:val="22"/>
        </w:rPr>
      </w:pPr>
    </w:p>
    <w:p w14:paraId="370B25E7" w14:textId="77777777" w:rsidR="00DB7BDA" w:rsidRDefault="00DB7BDA" w:rsidP="00DB7BDA">
      <w:pPr>
        <w:spacing w:line="276" w:lineRule="auto"/>
        <w:jc w:val="both"/>
        <w:rPr>
          <w:rFonts w:ascii="Arial" w:hAnsi="Arial" w:cs="Arial"/>
          <w:bCs/>
          <w:iCs/>
          <w:sz w:val="22"/>
          <w:szCs w:val="22"/>
        </w:rPr>
      </w:pPr>
    </w:p>
    <w:p w14:paraId="41B9DB0C" w14:textId="77777777" w:rsidR="00DB7BDA" w:rsidRPr="007D6777" w:rsidRDefault="00DB7BDA" w:rsidP="00DB7BDA">
      <w:pPr>
        <w:spacing w:line="276" w:lineRule="auto"/>
        <w:jc w:val="both"/>
        <w:rPr>
          <w:rFonts w:ascii="Arial" w:hAnsi="Arial" w:cs="Arial"/>
          <w:bCs/>
          <w:iCs/>
          <w:sz w:val="22"/>
          <w:szCs w:val="22"/>
          <w:u w:val="single"/>
        </w:rPr>
      </w:pPr>
      <w:r>
        <w:rPr>
          <w:rFonts w:ascii="Arial" w:hAnsi="Arial" w:cs="Arial"/>
          <w:bCs/>
          <w:iCs/>
          <w:sz w:val="22"/>
          <w:szCs w:val="22"/>
          <w:u w:val="single"/>
        </w:rPr>
        <w:t>Powers delegated to the CFO</w:t>
      </w:r>
    </w:p>
    <w:p w14:paraId="121523D1" w14:textId="77777777" w:rsidR="00DB7BDA" w:rsidRPr="007D6777" w:rsidRDefault="00DB7BDA" w:rsidP="00DB7BDA">
      <w:pPr>
        <w:spacing w:line="276" w:lineRule="auto"/>
        <w:jc w:val="both"/>
        <w:rPr>
          <w:rFonts w:ascii="Arial" w:hAnsi="Arial" w:cs="Arial"/>
          <w:bCs/>
          <w:iCs/>
          <w:sz w:val="22"/>
          <w:szCs w:val="22"/>
        </w:rPr>
      </w:pPr>
    </w:p>
    <w:p w14:paraId="500BD534" w14:textId="2FE7491D" w:rsidR="00DB7BDA"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D6777">
        <w:rPr>
          <w:rFonts w:ascii="Arial" w:hAnsi="Arial" w:cs="Arial"/>
          <w:bCs/>
          <w:iCs/>
          <w:sz w:val="22"/>
          <w:szCs w:val="22"/>
        </w:rPr>
        <w:t>The CFO is the financial adviser to the Commissioner and has a statutory responsibility to carry out the functions of the Chief Finance Officer under sections 112 and 114 of the Local Government Finance Act 1988, section 151 of the Local Government Act 1972 and the Accounts and Audit Regulations 201</w:t>
      </w:r>
      <w:r w:rsidR="0008073D">
        <w:rPr>
          <w:rFonts w:ascii="Arial" w:hAnsi="Arial" w:cs="Arial"/>
          <w:bCs/>
          <w:iCs/>
          <w:sz w:val="22"/>
          <w:szCs w:val="22"/>
        </w:rPr>
        <w:t>5</w:t>
      </w:r>
      <w:r w:rsidRPr="007D6777">
        <w:rPr>
          <w:rFonts w:ascii="Arial" w:hAnsi="Arial" w:cs="Arial"/>
          <w:bCs/>
          <w:iCs/>
          <w:sz w:val="22"/>
          <w:szCs w:val="22"/>
        </w:rPr>
        <w:t xml:space="preserve"> ensuring that the financial affairs of the </w:t>
      </w:r>
      <w:r>
        <w:rPr>
          <w:rFonts w:ascii="Arial" w:hAnsi="Arial" w:cs="Arial"/>
          <w:sz w:val="22"/>
          <w:szCs w:val="22"/>
        </w:rPr>
        <w:t>Commissioner</w:t>
      </w:r>
      <w:r w:rsidRPr="007D6777">
        <w:rPr>
          <w:rFonts w:ascii="Arial" w:hAnsi="Arial" w:cs="Arial"/>
          <w:bCs/>
          <w:iCs/>
          <w:sz w:val="22"/>
          <w:szCs w:val="22"/>
        </w:rPr>
        <w:t xml:space="preserve"> and the </w:t>
      </w:r>
      <w:r>
        <w:rPr>
          <w:rFonts w:ascii="Arial" w:hAnsi="Arial" w:cs="Arial"/>
          <w:bCs/>
          <w:iCs/>
          <w:sz w:val="22"/>
          <w:szCs w:val="22"/>
        </w:rPr>
        <w:t>Force</w:t>
      </w:r>
      <w:r w:rsidRPr="007D6777">
        <w:rPr>
          <w:rFonts w:ascii="Arial" w:hAnsi="Arial" w:cs="Arial"/>
          <w:bCs/>
          <w:iCs/>
          <w:sz w:val="22"/>
          <w:szCs w:val="22"/>
        </w:rPr>
        <w:t xml:space="preserve"> are properly administered having regard to their probity, legality and appropriate standards.</w:t>
      </w:r>
    </w:p>
    <w:p w14:paraId="70FF0248" w14:textId="77777777" w:rsidR="00DB7BDA" w:rsidRDefault="00DB7BDA" w:rsidP="00DB7BDA">
      <w:pPr>
        <w:pStyle w:val="ListParagraph"/>
        <w:spacing w:line="276" w:lineRule="auto"/>
        <w:ind w:left="567"/>
        <w:jc w:val="both"/>
        <w:rPr>
          <w:rFonts w:ascii="Arial" w:hAnsi="Arial" w:cs="Arial"/>
          <w:bCs/>
          <w:iCs/>
          <w:sz w:val="22"/>
          <w:szCs w:val="22"/>
        </w:rPr>
      </w:pPr>
    </w:p>
    <w:p w14:paraId="02076E8F" w14:textId="77777777" w:rsidR="00DB7BDA"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D6777">
        <w:rPr>
          <w:rFonts w:ascii="Arial" w:hAnsi="Arial" w:cs="Arial"/>
          <w:bCs/>
          <w:iCs/>
          <w:sz w:val="22"/>
          <w:szCs w:val="22"/>
        </w:rPr>
        <w:t>The delegations below are a record of those formal delegations granted by the Commissioner which are in effect at the time of the publication of this Scheme.</w:t>
      </w:r>
    </w:p>
    <w:p w14:paraId="722914BA" w14:textId="77777777" w:rsidR="00DB7BDA" w:rsidRPr="007D6777" w:rsidRDefault="00DB7BDA" w:rsidP="00DB7BDA">
      <w:pPr>
        <w:pStyle w:val="ListParagraph"/>
        <w:rPr>
          <w:rFonts w:ascii="Arial" w:hAnsi="Arial" w:cs="Arial"/>
          <w:b/>
          <w:bCs/>
          <w:iCs/>
          <w:sz w:val="22"/>
          <w:szCs w:val="22"/>
        </w:rPr>
      </w:pPr>
    </w:p>
    <w:p w14:paraId="2D0D06EE" w14:textId="77777777" w:rsidR="00DB7BDA" w:rsidRPr="002B4413"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2B4413">
        <w:rPr>
          <w:rFonts w:ascii="Arial" w:hAnsi="Arial" w:cs="Arial"/>
          <w:bCs/>
          <w:iCs/>
          <w:sz w:val="22"/>
          <w:szCs w:val="22"/>
        </w:rPr>
        <w:t>Financial administration delegations:</w:t>
      </w:r>
    </w:p>
    <w:p w14:paraId="67CF9D78" w14:textId="77777777" w:rsidR="00DB7BDA" w:rsidRPr="007D6777" w:rsidRDefault="00DB7BDA" w:rsidP="00DB7BDA">
      <w:pPr>
        <w:spacing w:line="276" w:lineRule="auto"/>
        <w:jc w:val="both"/>
        <w:rPr>
          <w:rFonts w:ascii="Arial" w:hAnsi="Arial" w:cs="Arial"/>
          <w:bCs/>
          <w:iCs/>
          <w:sz w:val="22"/>
          <w:szCs w:val="22"/>
        </w:rPr>
      </w:pPr>
    </w:p>
    <w:p w14:paraId="22D8E999"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arrangements for the Treasury management function, including the day to day management, production of Treasury management strategy and supporting policies and procedures.</w:t>
      </w:r>
    </w:p>
    <w:p w14:paraId="768666B9" w14:textId="77777777" w:rsidR="00DB7BDA" w:rsidRPr="007D6777" w:rsidRDefault="00DB7BDA" w:rsidP="00DB7BDA">
      <w:pPr>
        <w:spacing w:line="276" w:lineRule="auto"/>
        <w:ind w:left="1134"/>
        <w:jc w:val="both"/>
        <w:rPr>
          <w:rFonts w:ascii="Arial" w:hAnsi="Arial" w:cs="Arial"/>
          <w:bCs/>
          <w:iCs/>
          <w:sz w:val="22"/>
          <w:szCs w:val="22"/>
        </w:rPr>
      </w:pPr>
    </w:p>
    <w:p w14:paraId="1D1FC6BD"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arrangements for securing and preparing the Commissioner’s group accounts and seek assurances that there are appropriate arrangements in place for the preparation of the CC’s accounts.</w:t>
      </w:r>
    </w:p>
    <w:p w14:paraId="6717FA21" w14:textId="77777777" w:rsidR="00DB7BDA" w:rsidRPr="007D6777" w:rsidRDefault="00DB7BDA" w:rsidP="00DB7BDA">
      <w:pPr>
        <w:spacing w:line="276" w:lineRule="auto"/>
        <w:ind w:left="927"/>
        <w:jc w:val="both"/>
        <w:rPr>
          <w:rFonts w:ascii="Arial" w:hAnsi="Arial" w:cs="Arial"/>
          <w:bCs/>
          <w:iCs/>
          <w:sz w:val="22"/>
          <w:szCs w:val="22"/>
        </w:rPr>
      </w:pPr>
    </w:p>
    <w:p w14:paraId="1DE3AA0B"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sidRPr="007D6777">
        <w:rPr>
          <w:rFonts w:ascii="Arial" w:hAnsi="Arial" w:cs="Arial"/>
          <w:bCs/>
          <w:iCs/>
          <w:sz w:val="22"/>
          <w:szCs w:val="22"/>
        </w:rPr>
        <w:t>To seek assurances there are appropriate arrangements in place within the Force for the proper financial management of the Force.</w:t>
      </w:r>
    </w:p>
    <w:p w14:paraId="41FF2A9C" w14:textId="77777777" w:rsidR="00DB7BDA" w:rsidRPr="007D6777" w:rsidRDefault="00DB7BDA" w:rsidP="00DB7BDA">
      <w:pPr>
        <w:spacing w:line="276" w:lineRule="auto"/>
        <w:ind w:left="927"/>
        <w:jc w:val="both"/>
        <w:rPr>
          <w:rFonts w:ascii="Arial" w:hAnsi="Arial" w:cs="Arial"/>
          <w:bCs/>
          <w:iCs/>
          <w:sz w:val="22"/>
          <w:szCs w:val="22"/>
        </w:rPr>
      </w:pPr>
    </w:p>
    <w:p w14:paraId="75126881"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a</w:t>
      </w:r>
      <w:r w:rsidRPr="007D6777">
        <w:rPr>
          <w:rFonts w:ascii="Arial" w:hAnsi="Arial" w:cs="Arial"/>
          <w:bCs/>
          <w:iCs/>
          <w:sz w:val="22"/>
          <w:szCs w:val="22"/>
        </w:rPr>
        <w:t>pprove the opening of all bank accounts.</w:t>
      </w:r>
    </w:p>
    <w:p w14:paraId="5E4001CA" w14:textId="77777777" w:rsidR="00DB7BDA" w:rsidRPr="007D6777" w:rsidRDefault="00DB7BDA" w:rsidP="00DB7BDA">
      <w:pPr>
        <w:spacing w:line="276" w:lineRule="auto"/>
        <w:ind w:left="927"/>
        <w:jc w:val="both"/>
        <w:rPr>
          <w:rFonts w:ascii="Arial" w:hAnsi="Arial" w:cs="Arial"/>
          <w:bCs/>
          <w:iCs/>
          <w:sz w:val="22"/>
          <w:szCs w:val="22"/>
        </w:rPr>
      </w:pPr>
    </w:p>
    <w:p w14:paraId="589195FF"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p</w:t>
      </w:r>
      <w:r w:rsidRPr="007D6777">
        <w:rPr>
          <w:rFonts w:ascii="Arial" w:hAnsi="Arial" w:cs="Arial"/>
          <w:bCs/>
          <w:iCs/>
          <w:sz w:val="22"/>
          <w:szCs w:val="22"/>
        </w:rPr>
        <w:t>repare, from time to time, draft Financial Regulations and Contract Standing Orders, in consultation with the CC, for approval by the Commissioner.</w:t>
      </w:r>
    </w:p>
    <w:p w14:paraId="64343BE4" w14:textId="77777777" w:rsidR="00DB7BDA" w:rsidRPr="007D6777" w:rsidRDefault="00DB7BDA" w:rsidP="00DB7BDA">
      <w:pPr>
        <w:spacing w:line="276" w:lineRule="auto"/>
        <w:ind w:left="927"/>
        <w:jc w:val="both"/>
        <w:rPr>
          <w:rFonts w:ascii="Arial" w:hAnsi="Arial" w:cs="Arial"/>
          <w:bCs/>
          <w:iCs/>
          <w:sz w:val="22"/>
          <w:szCs w:val="22"/>
        </w:rPr>
      </w:pPr>
    </w:p>
    <w:p w14:paraId="42EA7504" w14:textId="77777777" w:rsidR="00DB7BDA" w:rsidRPr="007D6777"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m</w:t>
      </w:r>
      <w:r w:rsidRPr="007D6777">
        <w:rPr>
          <w:rFonts w:ascii="Arial" w:hAnsi="Arial" w:cs="Arial"/>
          <w:bCs/>
          <w:iCs/>
          <w:sz w:val="22"/>
          <w:szCs w:val="22"/>
        </w:rPr>
        <w:t>aintain an adequate and effective shared Internal Audit provision, in consultation with the FCFO.</w:t>
      </w:r>
    </w:p>
    <w:p w14:paraId="3797F677" w14:textId="77777777" w:rsidR="00DB7BDA" w:rsidRPr="007D6777" w:rsidRDefault="00DB7BDA" w:rsidP="00DB7BDA">
      <w:pPr>
        <w:spacing w:line="276" w:lineRule="auto"/>
        <w:ind w:left="927"/>
        <w:jc w:val="both"/>
        <w:rPr>
          <w:rFonts w:ascii="Arial" w:hAnsi="Arial" w:cs="Arial"/>
          <w:bCs/>
          <w:iCs/>
          <w:sz w:val="22"/>
          <w:szCs w:val="22"/>
        </w:rPr>
      </w:pPr>
    </w:p>
    <w:p w14:paraId="5BD70F2B" w14:textId="77777777" w:rsidR="00DB7BDA" w:rsidRDefault="00DB7BDA" w:rsidP="00DB7BDA">
      <w:pPr>
        <w:pStyle w:val="ListParagraph"/>
        <w:numPr>
          <w:ilvl w:val="0"/>
          <w:numId w:val="36"/>
        </w:numPr>
        <w:spacing w:line="276" w:lineRule="auto"/>
        <w:ind w:left="927"/>
        <w:jc w:val="both"/>
        <w:rPr>
          <w:rFonts w:ascii="Arial" w:hAnsi="Arial" w:cs="Arial"/>
          <w:bCs/>
          <w:iCs/>
          <w:sz w:val="22"/>
          <w:szCs w:val="22"/>
        </w:rPr>
      </w:pPr>
      <w:r>
        <w:rPr>
          <w:rFonts w:ascii="Arial" w:hAnsi="Arial" w:cs="Arial"/>
          <w:bCs/>
          <w:iCs/>
          <w:sz w:val="22"/>
          <w:szCs w:val="22"/>
        </w:rPr>
        <w:t>To m</w:t>
      </w:r>
      <w:r w:rsidRPr="007D6777">
        <w:rPr>
          <w:rFonts w:ascii="Arial" w:hAnsi="Arial" w:cs="Arial"/>
          <w:bCs/>
          <w:iCs/>
          <w:sz w:val="22"/>
          <w:szCs w:val="22"/>
        </w:rPr>
        <w:t xml:space="preserve">aintain effective Risk Management and Insurance arrangements seeking assurances that appropriate arrangements are in place within the </w:t>
      </w:r>
      <w:r>
        <w:rPr>
          <w:rFonts w:ascii="Arial" w:hAnsi="Arial" w:cs="Arial"/>
          <w:bCs/>
          <w:iCs/>
          <w:sz w:val="22"/>
          <w:szCs w:val="22"/>
        </w:rPr>
        <w:t>Force</w:t>
      </w:r>
      <w:r w:rsidRPr="007D6777">
        <w:rPr>
          <w:rFonts w:ascii="Arial" w:hAnsi="Arial" w:cs="Arial"/>
          <w:bCs/>
          <w:iCs/>
          <w:sz w:val="22"/>
          <w:szCs w:val="22"/>
        </w:rPr>
        <w:t xml:space="preserve"> for the proper and effective risk management of the </w:t>
      </w:r>
      <w:r>
        <w:rPr>
          <w:rFonts w:ascii="Arial" w:hAnsi="Arial" w:cs="Arial"/>
          <w:bCs/>
          <w:iCs/>
          <w:sz w:val="22"/>
          <w:szCs w:val="22"/>
        </w:rPr>
        <w:t>Force</w:t>
      </w:r>
      <w:r w:rsidRPr="007D6777">
        <w:rPr>
          <w:rFonts w:ascii="Arial" w:hAnsi="Arial" w:cs="Arial"/>
          <w:bCs/>
          <w:iCs/>
          <w:sz w:val="22"/>
          <w:szCs w:val="22"/>
        </w:rPr>
        <w:t xml:space="preserve">. </w:t>
      </w:r>
    </w:p>
    <w:p w14:paraId="646DB996" w14:textId="77777777" w:rsidR="00DB7BDA" w:rsidRPr="007743B7" w:rsidRDefault="00DB7BDA" w:rsidP="00DB7BDA">
      <w:pPr>
        <w:spacing w:line="276" w:lineRule="auto"/>
        <w:jc w:val="both"/>
        <w:rPr>
          <w:rFonts w:ascii="Arial" w:hAnsi="Arial" w:cs="Arial"/>
          <w:bCs/>
          <w:iCs/>
          <w:sz w:val="22"/>
          <w:szCs w:val="22"/>
        </w:rPr>
      </w:pPr>
    </w:p>
    <w:p w14:paraId="6075AEF2" w14:textId="77777777" w:rsidR="00DB7BDA" w:rsidRPr="007743B7" w:rsidRDefault="00DB7BDA" w:rsidP="00DB7BDA">
      <w:pPr>
        <w:pStyle w:val="ListParagraph"/>
        <w:numPr>
          <w:ilvl w:val="1"/>
          <w:numId w:val="35"/>
        </w:numPr>
        <w:spacing w:line="276" w:lineRule="auto"/>
        <w:ind w:left="567" w:hanging="567"/>
        <w:jc w:val="both"/>
        <w:rPr>
          <w:rFonts w:ascii="Arial" w:hAnsi="Arial" w:cs="Arial"/>
          <w:bCs/>
          <w:iCs/>
          <w:sz w:val="22"/>
          <w:szCs w:val="22"/>
        </w:rPr>
      </w:pPr>
      <w:r w:rsidRPr="007743B7">
        <w:rPr>
          <w:rFonts w:ascii="Arial" w:hAnsi="Arial" w:cs="Arial"/>
          <w:bCs/>
          <w:iCs/>
          <w:sz w:val="22"/>
          <w:szCs w:val="22"/>
        </w:rPr>
        <w:t>Other delegations:</w:t>
      </w:r>
    </w:p>
    <w:p w14:paraId="1DC552A2" w14:textId="77777777" w:rsidR="00DB7BDA" w:rsidRPr="007D6777" w:rsidRDefault="00DB7BDA" w:rsidP="00DB7BDA">
      <w:pPr>
        <w:spacing w:line="276" w:lineRule="auto"/>
        <w:jc w:val="both"/>
        <w:rPr>
          <w:rFonts w:ascii="Arial" w:hAnsi="Arial" w:cs="Arial"/>
          <w:bCs/>
          <w:iCs/>
          <w:sz w:val="22"/>
          <w:szCs w:val="22"/>
        </w:rPr>
      </w:pPr>
    </w:p>
    <w:p w14:paraId="35FFC6BA" w14:textId="77777777" w:rsidR="00DB7BDA" w:rsidRPr="007743B7"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develop and maintain an appropriate Assurance Framework for the Commissioner.</w:t>
      </w:r>
    </w:p>
    <w:p w14:paraId="3077980D" w14:textId="77777777" w:rsidR="00DB7BDA" w:rsidRPr="007743B7" w:rsidRDefault="00DB7BDA" w:rsidP="00DB7BDA">
      <w:pPr>
        <w:pStyle w:val="ListParagraph"/>
        <w:spacing w:line="276" w:lineRule="auto"/>
        <w:ind w:left="1494"/>
        <w:jc w:val="both"/>
        <w:rPr>
          <w:rFonts w:ascii="Arial" w:hAnsi="Arial" w:cs="Arial"/>
          <w:bCs/>
          <w:iCs/>
          <w:sz w:val="22"/>
          <w:szCs w:val="22"/>
        </w:rPr>
      </w:pPr>
    </w:p>
    <w:p w14:paraId="7710F353" w14:textId="77777777" w:rsidR="00DB7BDA" w:rsidRPr="007743B7"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exercise all the powers of employer of staff regarding pension matters.</w:t>
      </w:r>
    </w:p>
    <w:p w14:paraId="6053B7BA" w14:textId="77777777" w:rsidR="00DB7BDA" w:rsidRPr="007743B7" w:rsidRDefault="00DB7BDA" w:rsidP="00DB7BDA">
      <w:pPr>
        <w:spacing w:line="276" w:lineRule="auto"/>
        <w:ind w:left="207"/>
        <w:jc w:val="both"/>
        <w:rPr>
          <w:rFonts w:ascii="Arial" w:hAnsi="Arial" w:cs="Arial"/>
          <w:bCs/>
          <w:iCs/>
          <w:sz w:val="22"/>
          <w:szCs w:val="22"/>
        </w:rPr>
      </w:pPr>
    </w:p>
    <w:p w14:paraId="06BC4F16" w14:textId="5EE2E307" w:rsidR="00DB7BDA" w:rsidRDefault="00DB7BDA" w:rsidP="00DB7BDA">
      <w:pPr>
        <w:pStyle w:val="ListParagraph"/>
        <w:numPr>
          <w:ilvl w:val="0"/>
          <w:numId w:val="37"/>
        </w:numPr>
        <w:spacing w:line="276" w:lineRule="auto"/>
        <w:ind w:left="927"/>
        <w:jc w:val="both"/>
        <w:rPr>
          <w:rFonts w:ascii="Arial" w:hAnsi="Arial" w:cs="Arial"/>
          <w:bCs/>
          <w:iCs/>
          <w:sz w:val="22"/>
          <w:szCs w:val="22"/>
        </w:rPr>
      </w:pPr>
      <w:r w:rsidRPr="007743B7">
        <w:rPr>
          <w:rFonts w:ascii="Arial" w:hAnsi="Arial" w:cs="Arial"/>
          <w:bCs/>
          <w:iCs/>
          <w:sz w:val="22"/>
          <w:szCs w:val="22"/>
        </w:rPr>
        <w:t>To act as Money Laundering Officer under the Proceeds of Crime Act 2002 and the M</w:t>
      </w:r>
      <w:r w:rsidR="00FE09FE">
        <w:rPr>
          <w:rFonts w:ascii="Arial" w:hAnsi="Arial" w:cs="Arial"/>
          <w:bCs/>
          <w:iCs/>
          <w:sz w:val="22"/>
          <w:szCs w:val="22"/>
        </w:rPr>
        <w:t>oney Laundering Regulations 2019</w:t>
      </w:r>
      <w:r w:rsidRPr="007743B7">
        <w:rPr>
          <w:rFonts w:ascii="Arial" w:hAnsi="Arial" w:cs="Arial"/>
          <w:bCs/>
          <w:iCs/>
          <w:sz w:val="22"/>
          <w:szCs w:val="22"/>
        </w:rPr>
        <w:t>.</w:t>
      </w:r>
    </w:p>
    <w:p w14:paraId="0E55E5DF" w14:textId="77777777" w:rsidR="00406C94" w:rsidRPr="00406C94" w:rsidRDefault="00406C94" w:rsidP="00406C94">
      <w:pPr>
        <w:pStyle w:val="ListParagraph"/>
        <w:rPr>
          <w:rFonts w:ascii="Arial" w:hAnsi="Arial" w:cs="Arial"/>
          <w:bCs/>
          <w:iCs/>
          <w:sz w:val="22"/>
          <w:szCs w:val="22"/>
        </w:rPr>
      </w:pPr>
    </w:p>
    <w:p w14:paraId="3F6B317A" w14:textId="5F0A09F9" w:rsidR="00406C94" w:rsidRPr="007D4362" w:rsidRDefault="00406C94" w:rsidP="007D4362">
      <w:pPr>
        <w:spacing w:line="276" w:lineRule="auto"/>
        <w:jc w:val="both"/>
        <w:rPr>
          <w:rFonts w:ascii="Arial" w:hAnsi="Arial" w:cs="Arial"/>
          <w:bCs/>
          <w:iCs/>
          <w:sz w:val="22"/>
          <w:szCs w:val="22"/>
          <w:u w:val="single"/>
        </w:rPr>
      </w:pPr>
      <w:r w:rsidRPr="007D4362">
        <w:rPr>
          <w:rFonts w:ascii="Arial" w:hAnsi="Arial" w:cs="Arial"/>
          <w:bCs/>
          <w:iCs/>
          <w:sz w:val="22"/>
          <w:szCs w:val="22"/>
          <w:u w:val="single"/>
        </w:rPr>
        <w:t>Delegations to the Complaints Review Manager and the Head of Business Services</w:t>
      </w:r>
    </w:p>
    <w:p w14:paraId="018DEC78" w14:textId="77777777" w:rsidR="007D4362" w:rsidRDefault="007D4362" w:rsidP="007D4362">
      <w:pPr>
        <w:pStyle w:val="ListParagraph"/>
        <w:spacing w:line="276" w:lineRule="auto"/>
        <w:ind w:left="1440"/>
        <w:jc w:val="both"/>
        <w:rPr>
          <w:rFonts w:ascii="Arial" w:hAnsi="Arial" w:cs="Arial"/>
          <w:bCs/>
          <w:iCs/>
          <w:sz w:val="22"/>
          <w:szCs w:val="22"/>
        </w:rPr>
      </w:pPr>
    </w:p>
    <w:p w14:paraId="1F2D7E5C" w14:textId="33A9F89F" w:rsidR="00406C94" w:rsidRPr="00FE09FE" w:rsidRDefault="00406C94" w:rsidP="007D4362">
      <w:pPr>
        <w:pStyle w:val="ListParagraph"/>
        <w:numPr>
          <w:ilvl w:val="0"/>
          <w:numId w:val="37"/>
        </w:numPr>
        <w:spacing w:line="276" w:lineRule="auto"/>
        <w:ind w:left="927"/>
        <w:jc w:val="both"/>
        <w:rPr>
          <w:rFonts w:ascii="Arial" w:hAnsi="Arial" w:cs="Arial"/>
          <w:bCs/>
          <w:iCs/>
          <w:sz w:val="22"/>
          <w:szCs w:val="22"/>
        </w:rPr>
      </w:pPr>
      <w:r>
        <w:rPr>
          <w:rFonts w:ascii="Arial" w:hAnsi="Arial" w:cs="Arial"/>
          <w:bCs/>
          <w:iCs/>
          <w:sz w:val="22"/>
          <w:szCs w:val="22"/>
        </w:rPr>
        <w:t xml:space="preserve">To exercise all functions and decisions related to the review of police complaints as conferred by the Police Complaints </w:t>
      </w:r>
      <w:r w:rsidR="007D4362">
        <w:rPr>
          <w:rFonts w:ascii="Arial" w:hAnsi="Arial" w:cs="Arial"/>
          <w:bCs/>
          <w:iCs/>
          <w:sz w:val="22"/>
          <w:szCs w:val="22"/>
        </w:rPr>
        <w:t>and Misconduct Regulations 2020.</w:t>
      </w:r>
    </w:p>
    <w:p w14:paraId="3576D1D7" w14:textId="77777777" w:rsidR="00DB7BDA" w:rsidRPr="003B3100" w:rsidRDefault="00DB7BDA" w:rsidP="00DB7BDA">
      <w:pPr>
        <w:spacing w:line="276" w:lineRule="auto"/>
        <w:ind w:left="567" w:hanging="567"/>
        <w:jc w:val="both"/>
        <w:rPr>
          <w:rFonts w:ascii="Arial" w:hAnsi="Arial" w:cs="Arial"/>
          <w:sz w:val="22"/>
          <w:szCs w:val="22"/>
        </w:rPr>
      </w:pPr>
    </w:p>
    <w:p w14:paraId="2A5CE249"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4861DD17" w14:textId="77777777" w:rsidR="00DB7BDA" w:rsidRPr="00EB100E" w:rsidRDefault="00DB7BDA" w:rsidP="00EB100E">
      <w:pPr>
        <w:pStyle w:val="Headingp"/>
        <w:numPr>
          <w:ilvl w:val="0"/>
          <w:numId w:val="83"/>
        </w:numPr>
        <w:spacing w:line="276" w:lineRule="auto"/>
        <w:ind w:left="567" w:hanging="567"/>
        <w:jc w:val="both"/>
        <w:rPr>
          <w:sz w:val="22"/>
          <w:szCs w:val="22"/>
          <w:lang w:val="en-GB"/>
        </w:rPr>
      </w:pPr>
      <w:r>
        <w:rPr>
          <w:sz w:val="22"/>
          <w:szCs w:val="22"/>
          <w:lang w:val="en-GB"/>
        </w:rPr>
        <w:t xml:space="preserve">Delegations by the </w:t>
      </w:r>
      <w:r w:rsidRPr="00EB100E">
        <w:rPr>
          <w:sz w:val="22"/>
          <w:szCs w:val="22"/>
          <w:lang w:val="en-GB"/>
        </w:rPr>
        <w:t>C</w:t>
      </w:r>
      <w:r>
        <w:rPr>
          <w:sz w:val="22"/>
          <w:szCs w:val="22"/>
          <w:lang w:val="en-GB"/>
        </w:rPr>
        <w:t xml:space="preserve">hief </w:t>
      </w:r>
      <w:r w:rsidRPr="00EB100E">
        <w:rPr>
          <w:sz w:val="22"/>
          <w:szCs w:val="22"/>
          <w:lang w:val="en-GB"/>
        </w:rPr>
        <w:t>C</w:t>
      </w:r>
      <w:r>
        <w:rPr>
          <w:sz w:val="22"/>
          <w:szCs w:val="22"/>
          <w:lang w:val="en-GB"/>
        </w:rPr>
        <w:t>onstable</w:t>
      </w:r>
    </w:p>
    <w:p w14:paraId="6D6B9BA3" w14:textId="77777777" w:rsidR="00DB7BDA" w:rsidRPr="00C83443" w:rsidRDefault="00DB7BDA" w:rsidP="00DB7BDA">
      <w:pPr>
        <w:spacing w:line="276" w:lineRule="auto"/>
        <w:jc w:val="both"/>
        <w:rPr>
          <w:rFonts w:ascii="Arial" w:hAnsi="Arial" w:cs="Arial"/>
          <w:b/>
          <w:bCs/>
          <w:iCs/>
          <w:sz w:val="22"/>
          <w:szCs w:val="22"/>
          <w:lang w:val="x-none"/>
        </w:rPr>
      </w:pPr>
    </w:p>
    <w:p w14:paraId="543EA5B7" w14:textId="77777777" w:rsidR="00DB7BDA" w:rsidRPr="00C83443" w:rsidRDefault="00DB7BDA" w:rsidP="00DB7BDA">
      <w:pPr>
        <w:spacing w:line="276" w:lineRule="auto"/>
        <w:ind w:firstLine="567"/>
        <w:jc w:val="both"/>
        <w:rPr>
          <w:rFonts w:ascii="Arial" w:hAnsi="Arial" w:cs="Arial"/>
          <w:bCs/>
          <w:iCs/>
          <w:sz w:val="22"/>
          <w:szCs w:val="22"/>
          <w:u w:val="single"/>
        </w:rPr>
      </w:pPr>
      <w:r w:rsidRPr="00B927AF">
        <w:rPr>
          <w:rFonts w:ascii="Arial" w:hAnsi="Arial" w:cs="Arial"/>
          <w:bCs/>
          <w:iCs/>
          <w:sz w:val="22"/>
          <w:szCs w:val="22"/>
          <w:u w:val="single"/>
        </w:rPr>
        <w:t xml:space="preserve">Delegations to the Deputy Chief Constable </w:t>
      </w:r>
    </w:p>
    <w:p w14:paraId="02682DBC" w14:textId="77777777" w:rsidR="00DB7BDA" w:rsidRPr="00C83443" w:rsidRDefault="00DB7BDA" w:rsidP="00DB7BDA">
      <w:pPr>
        <w:spacing w:line="276" w:lineRule="auto"/>
        <w:jc w:val="both"/>
        <w:rPr>
          <w:rFonts w:ascii="Arial" w:hAnsi="Arial" w:cs="Arial"/>
          <w:b/>
          <w:bCs/>
          <w:iCs/>
          <w:sz w:val="22"/>
          <w:szCs w:val="22"/>
        </w:rPr>
      </w:pPr>
    </w:p>
    <w:p w14:paraId="71AF2703" w14:textId="77777777" w:rsidR="00DB7BDA" w:rsidRPr="00B927AF" w:rsidRDefault="00DB7BDA" w:rsidP="00DB7BDA">
      <w:pPr>
        <w:pStyle w:val="ListParagraph"/>
        <w:numPr>
          <w:ilvl w:val="1"/>
          <w:numId w:val="38"/>
        </w:numPr>
        <w:spacing w:line="276" w:lineRule="auto"/>
        <w:ind w:left="567" w:hanging="567"/>
        <w:jc w:val="both"/>
        <w:rPr>
          <w:rFonts w:ascii="Arial" w:hAnsi="Arial" w:cs="Arial"/>
          <w:bCs/>
          <w:iCs/>
          <w:sz w:val="22"/>
          <w:szCs w:val="22"/>
        </w:rPr>
      </w:pPr>
      <w:r w:rsidRPr="00B927AF">
        <w:rPr>
          <w:rFonts w:ascii="Arial" w:hAnsi="Arial" w:cs="Arial"/>
          <w:bCs/>
          <w:iCs/>
          <w:sz w:val="22"/>
          <w:szCs w:val="22"/>
        </w:rPr>
        <w:t>To approve the financial settlement of all claims or requests for compensation or damages against the Chief Constable as set out in the Financial Regulations (to include multiple or linked claims/claimants) in consultation with the CE where the matter is novel contentious or repercussive</w:t>
      </w:r>
    </w:p>
    <w:p w14:paraId="67789441" w14:textId="77777777" w:rsidR="00DB7BDA" w:rsidRPr="00C83443" w:rsidRDefault="00DB7BDA" w:rsidP="00DB7BDA">
      <w:pPr>
        <w:spacing w:line="276" w:lineRule="auto"/>
        <w:jc w:val="both"/>
        <w:rPr>
          <w:rFonts w:ascii="Arial" w:hAnsi="Arial" w:cs="Arial"/>
          <w:b/>
          <w:bCs/>
          <w:iCs/>
          <w:sz w:val="22"/>
          <w:szCs w:val="22"/>
        </w:rPr>
      </w:pPr>
    </w:p>
    <w:p w14:paraId="17DC5D41" w14:textId="77777777" w:rsidR="00DB7BDA" w:rsidRPr="00C83443" w:rsidRDefault="00DB7BDA" w:rsidP="00DB7BDA">
      <w:pPr>
        <w:spacing w:line="276" w:lineRule="auto"/>
        <w:ind w:firstLine="567"/>
        <w:jc w:val="both"/>
        <w:rPr>
          <w:rFonts w:ascii="Arial" w:hAnsi="Arial" w:cs="Arial"/>
          <w:bCs/>
          <w:iCs/>
          <w:sz w:val="22"/>
          <w:szCs w:val="22"/>
          <w:u w:val="single"/>
        </w:rPr>
      </w:pPr>
      <w:r>
        <w:rPr>
          <w:rFonts w:ascii="Arial" w:hAnsi="Arial" w:cs="Arial"/>
          <w:bCs/>
          <w:iCs/>
          <w:sz w:val="22"/>
          <w:szCs w:val="22"/>
          <w:u w:val="single"/>
        </w:rPr>
        <w:t>Delegations to the CC’s Chief Finance Officer (‘FCFO’)</w:t>
      </w:r>
    </w:p>
    <w:p w14:paraId="7BF23FB5" w14:textId="77777777" w:rsidR="00DB7BDA" w:rsidRPr="00C83443" w:rsidRDefault="00DB7BDA" w:rsidP="00DB7BDA">
      <w:pPr>
        <w:spacing w:line="276" w:lineRule="auto"/>
        <w:jc w:val="both"/>
        <w:rPr>
          <w:rFonts w:ascii="Arial" w:hAnsi="Arial" w:cs="Arial"/>
          <w:bCs/>
          <w:iCs/>
          <w:sz w:val="22"/>
          <w:szCs w:val="22"/>
        </w:rPr>
      </w:pPr>
    </w:p>
    <w:p w14:paraId="1782EC55" w14:textId="56ECA40B" w:rsidR="00DB7BDA" w:rsidRPr="00B927AF" w:rsidRDefault="00DB7BDA" w:rsidP="00DB7BDA">
      <w:pPr>
        <w:pStyle w:val="ListParagraph"/>
        <w:numPr>
          <w:ilvl w:val="1"/>
          <w:numId w:val="38"/>
        </w:numPr>
        <w:spacing w:line="276" w:lineRule="auto"/>
        <w:ind w:left="567" w:hanging="567"/>
        <w:jc w:val="both"/>
        <w:rPr>
          <w:rFonts w:ascii="Arial" w:hAnsi="Arial" w:cs="Arial"/>
          <w:bCs/>
          <w:iCs/>
          <w:sz w:val="22"/>
          <w:szCs w:val="22"/>
        </w:rPr>
      </w:pPr>
      <w:r w:rsidRPr="00B927AF">
        <w:rPr>
          <w:rFonts w:ascii="Arial" w:hAnsi="Arial" w:cs="Arial"/>
          <w:bCs/>
          <w:iCs/>
          <w:sz w:val="22"/>
          <w:szCs w:val="22"/>
        </w:rPr>
        <w:t xml:space="preserve">The Director of </w:t>
      </w:r>
      <w:r>
        <w:rPr>
          <w:rFonts w:ascii="Arial" w:hAnsi="Arial" w:cs="Arial"/>
          <w:bCs/>
          <w:iCs/>
          <w:sz w:val="22"/>
          <w:szCs w:val="22"/>
        </w:rPr>
        <w:t>Commercial Services</w:t>
      </w:r>
      <w:r w:rsidRPr="00B927AF">
        <w:rPr>
          <w:rFonts w:ascii="Arial" w:hAnsi="Arial" w:cs="Arial"/>
          <w:bCs/>
          <w:iCs/>
          <w:sz w:val="22"/>
          <w:szCs w:val="22"/>
        </w:rPr>
        <w:t xml:space="preserve"> is the </w:t>
      </w:r>
      <w:r>
        <w:rPr>
          <w:rFonts w:ascii="Arial" w:hAnsi="Arial" w:cs="Arial"/>
          <w:bCs/>
          <w:iCs/>
          <w:sz w:val="22"/>
          <w:szCs w:val="22"/>
        </w:rPr>
        <w:t>Force</w:t>
      </w:r>
      <w:r w:rsidRPr="00B927AF">
        <w:rPr>
          <w:rFonts w:ascii="Arial" w:hAnsi="Arial" w:cs="Arial"/>
          <w:bCs/>
          <w:iCs/>
          <w:sz w:val="22"/>
          <w:szCs w:val="22"/>
        </w:rPr>
        <w:t xml:space="preserve"> Chief Finance Officer</w:t>
      </w:r>
      <w:r>
        <w:rPr>
          <w:rFonts w:ascii="Arial" w:hAnsi="Arial" w:cs="Arial"/>
          <w:bCs/>
          <w:iCs/>
          <w:sz w:val="22"/>
          <w:szCs w:val="22"/>
        </w:rPr>
        <w:t xml:space="preserve"> (‘FCFO’)</w:t>
      </w:r>
      <w:r w:rsidRPr="00B927AF">
        <w:rPr>
          <w:rFonts w:ascii="Arial" w:hAnsi="Arial" w:cs="Arial"/>
          <w:bCs/>
          <w:iCs/>
          <w:sz w:val="22"/>
          <w:szCs w:val="22"/>
        </w:rPr>
        <w:t xml:space="preserve"> and financial adviser to the CC and has a statutory responsibility to carry out the functions of the Chief Finance Officer as set out in the Act and sections 112 and 114 of the Local Government Finance Act 1988, section 151 of the Local Government Act 1972 and the Accounts and Audit Regulations 201</w:t>
      </w:r>
      <w:r w:rsidR="0008073D">
        <w:rPr>
          <w:rFonts w:ascii="Arial" w:hAnsi="Arial" w:cs="Arial"/>
          <w:bCs/>
          <w:iCs/>
          <w:sz w:val="22"/>
          <w:szCs w:val="22"/>
        </w:rPr>
        <w:t>5</w:t>
      </w:r>
      <w:r w:rsidRPr="00B927AF">
        <w:rPr>
          <w:rFonts w:ascii="Arial" w:hAnsi="Arial" w:cs="Arial"/>
          <w:bCs/>
          <w:iCs/>
          <w:sz w:val="22"/>
          <w:szCs w:val="22"/>
        </w:rPr>
        <w:t xml:space="preserve"> ensuring that the financial affairs of the </w:t>
      </w:r>
      <w:r>
        <w:rPr>
          <w:rFonts w:ascii="Arial" w:hAnsi="Arial" w:cs="Arial"/>
          <w:bCs/>
          <w:iCs/>
          <w:sz w:val="22"/>
          <w:szCs w:val="22"/>
        </w:rPr>
        <w:t>Force</w:t>
      </w:r>
      <w:r w:rsidRPr="00B927AF">
        <w:rPr>
          <w:rFonts w:ascii="Arial" w:hAnsi="Arial" w:cs="Arial"/>
          <w:bCs/>
          <w:iCs/>
          <w:sz w:val="22"/>
          <w:szCs w:val="22"/>
        </w:rPr>
        <w:t xml:space="preserve"> are properly administered having regard to probity, legality and appropriate standards.</w:t>
      </w:r>
    </w:p>
    <w:p w14:paraId="14B129CF" w14:textId="77777777" w:rsidR="00DB7BDA" w:rsidRPr="00C83443" w:rsidRDefault="00DB7BDA" w:rsidP="00DB7BDA">
      <w:pPr>
        <w:spacing w:line="276" w:lineRule="auto"/>
        <w:jc w:val="both"/>
        <w:rPr>
          <w:rFonts w:ascii="Arial" w:hAnsi="Arial" w:cs="Arial"/>
          <w:bCs/>
          <w:iCs/>
          <w:sz w:val="22"/>
          <w:szCs w:val="22"/>
        </w:rPr>
      </w:pPr>
    </w:p>
    <w:p w14:paraId="6B9DB520"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 xml:space="preserve">Before any financial liability affecting the Police Fund that is novel, contentious or repercussive is incurred, the Commissioner should be consulted, who may then decide that his written approval must be obtained.  </w:t>
      </w:r>
    </w:p>
    <w:p w14:paraId="1C3A7F0B" w14:textId="77777777" w:rsidR="00DB7BDA" w:rsidRPr="00C83443" w:rsidRDefault="00DB7BDA" w:rsidP="00DB7BDA">
      <w:pPr>
        <w:spacing w:line="276" w:lineRule="auto"/>
        <w:ind w:left="567" w:hanging="567"/>
        <w:jc w:val="both"/>
        <w:rPr>
          <w:rFonts w:ascii="Arial" w:hAnsi="Arial" w:cs="Arial"/>
          <w:bCs/>
          <w:iCs/>
          <w:sz w:val="22"/>
          <w:szCs w:val="22"/>
        </w:rPr>
      </w:pPr>
    </w:p>
    <w:p w14:paraId="0B288A90"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 xml:space="preserve">The delegations below are a record of those formal delegations granted by the CC to the </w:t>
      </w:r>
      <w:r>
        <w:rPr>
          <w:rFonts w:ascii="Arial" w:hAnsi="Arial" w:cs="Arial"/>
          <w:bCs/>
          <w:iCs/>
          <w:sz w:val="22"/>
          <w:szCs w:val="22"/>
        </w:rPr>
        <w:t>FCFO</w:t>
      </w:r>
      <w:r w:rsidRPr="00C83443">
        <w:rPr>
          <w:rFonts w:ascii="Arial" w:hAnsi="Arial" w:cs="Arial"/>
          <w:bCs/>
          <w:iCs/>
          <w:sz w:val="22"/>
          <w:szCs w:val="22"/>
        </w:rPr>
        <w:t xml:space="preserve"> which are in effect at the time of publication of this scheme.</w:t>
      </w:r>
    </w:p>
    <w:p w14:paraId="2D586751" w14:textId="77777777" w:rsidR="00DB7BDA" w:rsidRPr="00C83443" w:rsidRDefault="00DB7BDA" w:rsidP="00DB7BDA">
      <w:pPr>
        <w:spacing w:line="276" w:lineRule="auto"/>
        <w:jc w:val="both"/>
        <w:rPr>
          <w:rFonts w:ascii="Arial" w:hAnsi="Arial" w:cs="Arial"/>
          <w:sz w:val="22"/>
          <w:szCs w:val="22"/>
        </w:rPr>
      </w:pPr>
    </w:p>
    <w:p w14:paraId="33806053"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Financial administration</w:t>
      </w:r>
      <w:r w:rsidRPr="00B927AF">
        <w:rPr>
          <w:rFonts w:ascii="Arial" w:hAnsi="Arial" w:cs="Arial"/>
          <w:bCs/>
          <w:iCs/>
          <w:sz w:val="22"/>
          <w:szCs w:val="22"/>
        </w:rPr>
        <w:t xml:space="preserve"> delegations:</w:t>
      </w:r>
    </w:p>
    <w:p w14:paraId="5EFC1815" w14:textId="77777777" w:rsidR="00DB7BDA" w:rsidRPr="00C83443" w:rsidRDefault="00DB7BDA" w:rsidP="00DB7BDA">
      <w:pPr>
        <w:spacing w:line="276" w:lineRule="auto"/>
        <w:jc w:val="both"/>
        <w:rPr>
          <w:rFonts w:ascii="Arial" w:hAnsi="Arial" w:cs="Arial"/>
          <w:sz w:val="22"/>
          <w:szCs w:val="22"/>
        </w:rPr>
      </w:pPr>
      <w:r>
        <w:rPr>
          <w:rFonts w:ascii="Arial" w:hAnsi="Arial" w:cs="Arial"/>
          <w:sz w:val="22"/>
          <w:szCs w:val="22"/>
        </w:rPr>
        <w:t xml:space="preserve"> </w:t>
      </w:r>
    </w:p>
    <w:p w14:paraId="0834C5DC" w14:textId="77777777" w:rsidR="00DB7BDA" w:rsidRPr="00B927AF" w:rsidRDefault="00DB7BDA" w:rsidP="00DB7BDA">
      <w:pPr>
        <w:pStyle w:val="ListParagraph"/>
        <w:numPr>
          <w:ilvl w:val="0"/>
          <w:numId w:val="40"/>
        </w:numPr>
        <w:spacing w:line="276" w:lineRule="auto"/>
        <w:jc w:val="both"/>
        <w:rPr>
          <w:rFonts w:ascii="Arial" w:hAnsi="Arial" w:cs="Arial"/>
          <w:bCs/>
          <w:iCs/>
          <w:sz w:val="22"/>
          <w:szCs w:val="22"/>
        </w:rPr>
      </w:pPr>
      <w:r w:rsidRPr="00B927AF">
        <w:rPr>
          <w:rFonts w:ascii="Arial" w:hAnsi="Arial" w:cs="Arial"/>
          <w:bCs/>
          <w:iCs/>
          <w:sz w:val="22"/>
          <w:szCs w:val="22"/>
        </w:rPr>
        <w:t xml:space="preserve">To exercise responsibility for </w:t>
      </w:r>
      <w:r>
        <w:rPr>
          <w:rFonts w:ascii="Arial" w:hAnsi="Arial" w:cs="Arial"/>
          <w:bCs/>
          <w:iCs/>
          <w:sz w:val="22"/>
          <w:szCs w:val="22"/>
        </w:rPr>
        <w:t>F</w:t>
      </w:r>
      <w:r w:rsidRPr="00B927AF">
        <w:rPr>
          <w:rFonts w:ascii="Arial" w:hAnsi="Arial" w:cs="Arial"/>
          <w:bCs/>
          <w:iCs/>
          <w:sz w:val="22"/>
          <w:szCs w:val="22"/>
        </w:rPr>
        <w:t xml:space="preserve">orce expenditure (in other words that part of the </w:t>
      </w:r>
      <w:r>
        <w:rPr>
          <w:rFonts w:ascii="Arial" w:hAnsi="Arial" w:cs="Arial"/>
          <w:bCs/>
          <w:iCs/>
          <w:sz w:val="22"/>
          <w:szCs w:val="22"/>
        </w:rPr>
        <w:t>P</w:t>
      </w:r>
      <w:r w:rsidRPr="00B927AF">
        <w:rPr>
          <w:rFonts w:ascii="Arial" w:hAnsi="Arial" w:cs="Arial"/>
          <w:bCs/>
          <w:iCs/>
          <w:sz w:val="22"/>
          <w:szCs w:val="22"/>
        </w:rPr>
        <w:t xml:space="preserve">olice </w:t>
      </w:r>
      <w:r>
        <w:rPr>
          <w:rFonts w:ascii="Arial" w:hAnsi="Arial" w:cs="Arial"/>
          <w:bCs/>
          <w:iCs/>
          <w:sz w:val="22"/>
          <w:szCs w:val="22"/>
        </w:rPr>
        <w:t>F</w:t>
      </w:r>
      <w:r w:rsidRPr="00B927AF">
        <w:rPr>
          <w:rFonts w:ascii="Arial" w:hAnsi="Arial" w:cs="Arial"/>
          <w:bCs/>
          <w:iCs/>
          <w:sz w:val="22"/>
          <w:szCs w:val="22"/>
        </w:rPr>
        <w:t>und which is provided to the CC) provided that such responsibility shall be exercised in accordance with the law and as set out within the Commissioner’s/CC’s Financial Regulations and Contract Standing Orders and any relevant statutory guidance and codes of practice</w:t>
      </w:r>
      <w:r>
        <w:rPr>
          <w:rFonts w:ascii="Arial" w:hAnsi="Arial" w:cs="Arial"/>
          <w:bCs/>
          <w:iCs/>
          <w:sz w:val="22"/>
          <w:szCs w:val="22"/>
        </w:rPr>
        <w:t>;</w:t>
      </w:r>
    </w:p>
    <w:p w14:paraId="6B972F6F" w14:textId="77777777" w:rsidR="00DB7BDA" w:rsidRPr="00C83443" w:rsidRDefault="00DB7BDA" w:rsidP="00DB7BDA">
      <w:pPr>
        <w:spacing w:line="276" w:lineRule="auto"/>
        <w:jc w:val="both"/>
        <w:rPr>
          <w:rFonts w:ascii="Arial" w:hAnsi="Arial" w:cs="Arial"/>
          <w:bCs/>
          <w:iCs/>
          <w:sz w:val="22"/>
          <w:szCs w:val="22"/>
        </w:rPr>
      </w:pPr>
    </w:p>
    <w:p w14:paraId="22039D1A" w14:textId="77777777" w:rsidR="00DB7BDA" w:rsidRPr="00B927AF" w:rsidRDefault="00DB7BDA" w:rsidP="00DB7BDA">
      <w:pPr>
        <w:pStyle w:val="ListParagraph"/>
        <w:numPr>
          <w:ilvl w:val="0"/>
          <w:numId w:val="39"/>
        </w:numPr>
        <w:spacing w:line="276" w:lineRule="auto"/>
        <w:jc w:val="both"/>
        <w:rPr>
          <w:rFonts w:ascii="Arial" w:hAnsi="Arial" w:cs="Arial"/>
          <w:bCs/>
          <w:iCs/>
          <w:sz w:val="22"/>
          <w:szCs w:val="22"/>
        </w:rPr>
      </w:pPr>
      <w:r w:rsidRPr="00B927AF">
        <w:rPr>
          <w:rFonts w:ascii="Arial" w:hAnsi="Arial" w:cs="Arial"/>
          <w:bCs/>
          <w:iCs/>
          <w:sz w:val="22"/>
          <w:szCs w:val="22"/>
        </w:rPr>
        <w:t xml:space="preserve">Where the approval of the Commissioner is not required by Financial Regulations or this </w:t>
      </w:r>
      <w:r>
        <w:rPr>
          <w:rFonts w:ascii="Arial" w:hAnsi="Arial" w:cs="Arial"/>
          <w:bCs/>
          <w:iCs/>
          <w:sz w:val="22"/>
          <w:szCs w:val="22"/>
        </w:rPr>
        <w:t>S</w:t>
      </w:r>
      <w:r w:rsidRPr="00B927AF">
        <w:rPr>
          <w:rFonts w:ascii="Arial" w:hAnsi="Arial" w:cs="Arial"/>
          <w:bCs/>
          <w:iCs/>
          <w:sz w:val="22"/>
          <w:szCs w:val="22"/>
        </w:rPr>
        <w:t>cheme and within the limitations prescribed by Financial Regulations and in pursuit of the policies and objectives agreed with the Commissioner and reflected in the West Midlands Police and Crime Plan</w:t>
      </w:r>
      <w:r>
        <w:rPr>
          <w:rFonts w:ascii="Arial" w:hAnsi="Arial" w:cs="Arial"/>
          <w:bCs/>
          <w:iCs/>
          <w:sz w:val="22"/>
          <w:szCs w:val="22"/>
        </w:rPr>
        <w:t>:</w:t>
      </w:r>
      <w:r w:rsidRPr="00B927AF">
        <w:rPr>
          <w:rFonts w:ascii="Arial" w:hAnsi="Arial" w:cs="Arial"/>
          <w:bCs/>
          <w:iCs/>
          <w:sz w:val="22"/>
          <w:szCs w:val="22"/>
        </w:rPr>
        <w:t xml:space="preserve"> </w:t>
      </w:r>
    </w:p>
    <w:p w14:paraId="7FAEB7F2" w14:textId="77777777" w:rsidR="00DB7BDA" w:rsidRDefault="00DB7BDA" w:rsidP="00DB7BDA">
      <w:pPr>
        <w:pStyle w:val="ListParagraph"/>
        <w:spacing w:line="276" w:lineRule="auto"/>
        <w:ind w:left="1440"/>
        <w:jc w:val="both"/>
        <w:rPr>
          <w:rFonts w:ascii="Arial" w:hAnsi="Arial" w:cs="Arial"/>
          <w:sz w:val="22"/>
          <w:szCs w:val="22"/>
        </w:rPr>
      </w:pPr>
    </w:p>
    <w:p w14:paraId="6CD3C662"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sidRPr="00B927AF">
        <w:rPr>
          <w:rFonts w:ascii="Arial" w:hAnsi="Arial" w:cs="Arial"/>
          <w:sz w:val="22"/>
          <w:szCs w:val="22"/>
        </w:rPr>
        <w:t>to approve business cases for revenue and capital expenditure to commit expenditure within the approved budget for the CC</w:t>
      </w:r>
      <w:r>
        <w:rPr>
          <w:rFonts w:ascii="Arial" w:hAnsi="Arial" w:cs="Arial"/>
          <w:sz w:val="22"/>
          <w:szCs w:val="22"/>
        </w:rPr>
        <w:t>;</w:t>
      </w:r>
    </w:p>
    <w:p w14:paraId="136E8707" w14:textId="77777777" w:rsidR="00DB7BDA" w:rsidRDefault="00DB7BDA" w:rsidP="00DB7BDA">
      <w:pPr>
        <w:pStyle w:val="ListParagraph"/>
        <w:spacing w:line="276" w:lineRule="auto"/>
        <w:ind w:left="1440"/>
        <w:jc w:val="both"/>
        <w:rPr>
          <w:rFonts w:ascii="Arial" w:hAnsi="Arial" w:cs="Arial"/>
          <w:sz w:val="22"/>
          <w:szCs w:val="22"/>
        </w:rPr>
      </w:pPr>
    </w:p>
    <w:p w14:paraId="123EE0E7" w14:textId="77777777" w:rsidR="00DB7BDA" w:rsidRDefault="00DB7BDA" w:rsidP="00DB7BDA">
      <w:pPr>
        <w:pStyle w:val="ListParagraph"/>
        <w:numPr>
          <w:ilvl w:val="1"/>
          <w:numId w:val="39"/>
        </w:numPr>
        <w:spacing w:line="276" w:lineRule="auto"/>
        <w:jc w:val="both"/>
        <w:rPr>
          <w:rFonts w:ascii="Arial" w:hAnsi="Arial" w:cs="Arial"/>
          <w:sz w:val="22"/>
          <w:szCs w:val="22"/>
        </w:rPr>
      </w:pPr>
      <w:r w:rsidRPr="00B927AF">
        <w:rPr>
          <w:rFonts w:ascii="Arial" w:hAnsi="Arial" w:cs="Arial"/>
          <w:sz w:val="22"/>
          <w:szCs w:val="22"/>
        </w:rPr>
        <w:t>in accordance with the requirements of Financial Regulations to vire or move money or budgets between budget headings</w:t>
      </w:r>
      <w:r>
        <w:rPr>
          <w:rFonts w:ascii="Arial" w:hAnsi="Arial" w:cs="Arial"/>
          <w:sz w:val="22"/>
          <w:szCs w:val="22"/>
        </w:rPr>
        <w:t>;</w:t>
      </w:r>
    </w:p>
    <w:p w14:paraId="1146AABA" w14:textId="77777777" w:rsidR="00DB7BDA" w:rsidRPr="00B927AF" w:rsidRDefault="00DB7BDA" w:rsidP="00DB7BDA">
      <w:pPr>
        <w:pStyle w:val="ListParagraph"/>
        <w:spacing w:line="276" w:lineRule="auto"/>
        <w:ind w:left="1440"/>
        <w:jc w:val="both"/>
        <w:rPr>
          <w:rFonts w:ascii="Arial" w:hAnsi="Arial" w:cs="Arial"/>
          <w:sz w:val="22"/>
          <w:szCs w:val="22"/>
        </w:rPr>
      </w:pPr>
    </w:p>
    <w:p w14:paraId="5F106CDF"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accept income, grants, offers of sponsorship and gifts for police purposes on behalf of the Commissioner provided that decisions taken in this regard are in accordance with the law and with any guidance or policy which the Commissioner may from time to time determine</w:t>
      </w:r>
      <w:r>
        <w:rPr>
          <w:rFonts w:ascii="Arial" w:hAnsi="Arial" w:cs="Arial"/>
          <w:sz w:val="22"/>
          <w:szCs w:val="22"/>
        </w:rPr>
        <w:t>;</w:t>
      </w:r>
    </w:p>
    <w:p w14:paraId="142D95E9" w14:textId="77777777" w:rsidR="00DB7BDA" w:rsidRPr="00C83443" w:rsidRDefault="00DB7BDA" w:rsidP="00DB7BDA">
      <w:pPr>
        <w:spacing w:line="276" w:lineRule="auto"/>
        <w:jc w:val="both"/>
        <w:rPr>
          <w:rFonts w:ascii="Arial" w:hAnsi="Arial" w:cs="Arial"/>
          <w:sz w:val="22"/>
          <w:szCs w:val="22"/>
        </w:rPr>
      </w:pPr>
    </w:p>
    <w:p w14:paraId="33DCB887"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determine the rates of charges for policing services to external bodies and give approval to charge for or not to charge for such services in accordance with the law and with any guidance or policy which the Commissioner may from time to time determine</w:t>
      </w:r>
      <w:r>
        <w:rPr>
          <w:rFonts w:ascii="Arial" w:hAnsi="Arial" w:cs="Arial"/>
          <w:sz w:val="22"/>
          <w:szCs w:val="22"/>
        </w:rPr>
        <w:t>;</w:t>
      </w:r>
    </w:p>
    <w:p w14:paraId="359FE551" w14:textId="77777777" w:rsidR="00DB7BDA" w:rsidRPr="00C83443" w:rsidRDefault="00DB7BDA" w:rsidP="00DB7BDA">
      <w:pPr>
        <w:spacing w:line="276" w:lineRule="auto"/>
        <w:jc w:val="both"/>
        <w:rPr>
          <w:rFonts w:ascii="Arial" w:hAnsi="Arial" w:cs="Arial"/>
          <w:sz w:val="22"/>
          <w:szCs w:val="22"/>
        </w:rPr>
      </w:pPr>
    </w:p>
    <w:p w14:paraId="522D18D6"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sign on behalf of the CC any indemnity required to enable the CC or to exercise any of the CC’s functions, provided that where the giving of an indemnity could have significant financial implications not covered by the CC’s insurance policies, such indemnity shall be signed only with the approval of the Commissioner’s CFO</w:t>
      </w:r>
      <w:r>
        <w:rPr>
          <w:rFonts w:ascii="Arial" w:hAnsi="Arial" w:cs="Arial"/>
          <w:sz w:val="22"/>
          <w:szCs w:val="22"/>
        </w:rPr>
        <w:t>;</w:t>
      </w:r>
    </w:p>
    <w:p w14:paraId="271E9D5D" w14:textId="77777777" w:rsidR="00DB7BDA" w:rsidRPr="00C83443" w:rsidRDefault="00DB7BDA" w:rsidP="00DB7BDA">
      <w:pPr>
        <w:spacing w:line="276" w:lineRule="auto"/>
        <w:jc w:val="both"/>
        <w:rPr>
          <w:rFonts w:ascii="Arial" w:hAnsi="Arial" w:cs="Arial"/>
          <w:sz w:val="22"/>
          <w:szCs w:val="22"/>
        </w:rPr>
      </w:pPr>
    </w:p>
    <w:p w14:paraId="5C87C789" w14:textId="77777777" w:rsidR="00DB7BDA"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To approve non exceptional cases in the provision of police advice and assistance to international agencies because:</w:t>
      </w:r>
    </w:p>
    <w:p w14:paraId="5FFEA8EF" w14:textId="77777777" w:rsidR="00DB7BDA" w:rsidRPr="00B927AF" w:rsidRDefault="00DB7BDA" w:rsidP="00DB7BDA">
      <w:pPr>
        <w:spacing w:line="276" w:lineRule="auto"/>
        <w:jc w:val="both"/>
        <w:rPr>
          <w:rFonts w:ascii="Arial" w:hAnsi="Arial" w:cs="Arial"/>
          <w:sz w:val="22"/>
          <w:szCs w:val="22"/>
        </w:rPr>
      </w:pPr>
    </w:p>
    <w:p w14:paraId="47A3D4AE"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t</w:t>
      </w:r>
      <w:r w:rsidRPr="00B927AF">
        <w:rPr>
          <w:rFonts w:ascii="Arial" w:hAnsi="Arial" w:cs="Arial"/>
          <w:sz w:val="22"/>
          <w:szCs w:val="22"/>
        </w:rPr>
        <w:t>he full cost less than £10,000 or more (including air flights, accommodation and salary costs of the police officer or member of staff)</w:t>
      </w:r>
      <w:r>
        <w:rPr>
          <w:rFonts w:ascii="Arial" w:hAnsi="Arial" w:cs="Arial"/>
          <w:sz w:val="22"/>
          <w:szCs w:val="22"/>
        </w:rPr>
        <w:t>;</w:t>
      </w:r>
    </w:p>
    <w:p w14:paraId="7322FAB7" w14:textId="77777777" w:rsidR="00DB7BDA" w:rsidRPr="00B927AF" w:rsidRDefault="00DB7BDA" w:rsidP="00DB7BDA">
      <w:pPr>
        <w:pStyle w:val="ListParagraph"/>
        <w:spacing w:line="276" w:lineRule="auto"/>
        <w:ind w:left="1440"/>
        <w:jc w:val="both"/>
        <w:rPr>
          <w:rFonts w:ascii="Arial" w:hAnsi="Arial" w:cs="Arial"/>
          <w:sz w:val="22"/>
          <w:szCs w:val="22"/>
        </w:rPr>
      </w:pPr>
    </w:p>
    <w:p w14:paraId="1FF920B7"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i</w:t>
      </w:r>
      <w:r w:rsidRPr="00B927AF">
        <w:rPr>
          <w:rFonts w:ascii="Arial" w:hAnsi="Arial" w:cs="Arial"/>
          <w:sz w:val="22"/>
          <w:szCs w:val="22"/>
        </w:rPr>
        <w:t>t is a non-sensitive case involving travel to non-politically sensitive country</w:t>
      </w:r>
    </w:p>
    <w:p w14:paraId="3368C50D" w14:textId="77777777" w:rsidR="00DB7BDA" w:rsidRPr="00C83443" w:rsidRDefault="00DB7BDA" w:rsidP="00DB7BDA">
      <w:pPr>
        <w:spacing w:line="276" w:lineRule="auto"/>
        <w:jc w:val="both"/>
        <w:rPr>
          <w:rFonts w:ascii="Arial" w:hAnsi="Arial" w:cs="Arial"/>
          <w:sz w:val="22"/>
          <w:szCs w:val="22"/>
        </w:rPr>
      </w:pPr>
    </w:p>
    <w:p w14:paraId="555C62E1" w14:textId="77777777" w:rsidR="00DB7BDA" w:rsidRPr="00B927AF"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The FCFO may write off debts considered to be irrecoverable up to the amount set out in Financial Regulations subject to periodical reports to the Commissioner.  Any individual write-off above the amount set out in Financial Regulations must be referred by the FCFO to the Joint Audit Committee, on behalf of the Commissioner, for approval</w:t>
      </w:r>
      <w:r>
        <w:rPr>
          <w:rFonts w:ascii="Arial" w:hAnsi="Arial" w:cs="Arial"/>
          <w:sz w:val="22"/>
          <w:szCs w:val="22"/>
        </w:rPr>
        <w:t>;</w:t>
      </w:r>
    </w:p>
    <w:p w14:paraId="544A45CD" w14:textId="77777777" w:rsidR="00DB7BDA" w:rsidRPr="00C83443" w:rsidRDefault="00DB7BDA" w:rsidP="00DB7BDA">
      <w:pPr>
        <w:spacing w:line="276" w:lineRule="auto"/>
        <w:jc w:val="both"/>
        <w:rPr>
          <w:rFonts w:ascii="Arial" w:hAnsi="Arial" w:cs="Arial"/>
          <w:sz w:val="22"/>
          <w:szCs w:val="22"/>
        </w:rPr>
      </w:pPr>
    </w:p>
    <w:p w14:paraId="4064B12C" w14:textId="77777777" w:rsidR="00DB7BDA" w:rsidRDefault="00DB7BDA" w:rsidP="00DB7BDA">
      <w:pPr>
        <w:pStyle w:val="ListParagraph"/>
        <w:numPr>
          <w:ilvl w:val="0"/>
          <w:numId w:val="39"/>
        </w:numPr>
        <w:spacing w:line="276" w:lineRule="auto"/>
        <w:jc w:val="both"/>
        <w:rPr>
          <w:rFonts w:ascii="Arial" w:hAnsi="Arial" w:cs="Arial"/>
          <w:sz w:val="22"/>
          <w:szCs w:val="22"/>
        </w:rPr>
      </w:pPr>
      <w:r w:rsidRPr="00B927AF">
        <w:rPr>
          <w:rFonts w:ascii="Arial" w:hAnsi="Arial" w:cs="Arial"/>
          <w:sz w:val="22"/>
          <w:szCs w:val="22"/>
        </w:rPr>
        <w:t xml:space="preserve">To exercise the CC’s powers under the following provisions of the Police Act 1996: </w:t>
      </w:r>
    </w:p>
    <w:p w14:paraId="71EDCDCE" w14:textId="77777777" w:rsidR="00DB7BDA" w:rsidRPr="00B927AF" w:rsidRDefault="00DB7BDA" w:rsidP="00DB7BDA">
      <w:pPr>
        <w:spacing w:line="276" w:lineRule="auto"/>
        <w:jc w:val="both"/>
        <w:rPr>
          <w:rFonts w:ascii="Arial" w:hAnsi="Arial" w:cs="Arial"/>
          <w:sz w:val="22"/>
          <w:szCs w:val="22"/>
        </w:rPr>
      </w:pPr>
    </w:p>
    <w:p w14:paraId="4AFD5C75"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24 agreeing payments for assistance between forces</w:t>
      </w:r>
      <w:r>
        <w:rPr>
          <w:rFonts w:ascii="Arial" w:hAnsi="Arial" w:cs="Arial"/>
          <w:sz w:val="22"/>
          <w:szCs w:val="22"/>
        </w:rPr>
        <w:t>;</w:t>
      </w:r>
    </w:p>
    <w:p w14:paraId="74D0E1D2" w14:textId="77777777" w:rsidR="00DB7BDA" w:rsidRPr="00B927AF" w:rsidRDefault="00DB7BDA" w:rsidP="00DB7BDA">
      <w:pPr>
        <w:pStyle w:val="ListParagraph"/>
        <w:spacing w:line="276" w:lineRule="auto"/>
        <w:ind w:left="1440"/>
        <w:jc w:val="both"/>
        <w:rPr>
          <w:rFonts w:ascii="Arial" w:hAnsi="Arial" w:cs="Arial"/>
          <w:sz w:val="22"/>
          <w:szCs w:val="22"/>
        </w:rPr>
      </w:pPr>
    </w:p>
    <w:p w14:paraId="0C743605" w14:textId="77777777" w:rsidR="00DB7BDA"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25 determination of charges for special services</w:t>
      </w:r>
      <w:r>
        <w:rPr>
          <w:rFonts w:ascii="Arial" w:hAnsi="Arial" w:cs="Arial"/>
          <w:sz w:val="22"/>
          <w:szCs w:val="22"/>
        </w:rPr>
        <w:t>;</w:t>
      </w:r>
      <w:r w:rsidRPr="00B927AF">
        <w:rPr>
          <w:rFonts w:ascii="Arial" w:hAnsi="Arial" w:cs="Arial"/>
          <w:sz w:val="22"/>
          <w:szCs w:val="22"/>
        </w:rPr>
        <w:t xml:space="preserve"> </w:t>
      </w:r>
    </w:p>
    <w:p w14:paraId="614913B0" w14:textId="77777777" w:rsidR="00DB7BDA" w:rsidRPr="00B927AF" w:rsidRDefault="00DB7BDA" w:rsidP="00DB7BDA">
      <w:pPr>
        <w:spacing w:line="276" w:lineRule="auto"/>
        <w:jc w:val="both"/>
        <w:rPr>
          <w:rFonts w:ascii="Arial" w:hAnsi="Arial" w:cs="Arial"/>
          <w:sz w:val="22"/>
          <w:szCs w:val="22"/>
        </w:rPr>
      </w:pPr>
    </w:p>
    <w:p w14:paraId="4B8537C7" w14:textId="77777777" w:rsidR="00DB7BDA" w:rsidRPr="00B927AF" w:rsidRDefault="00DB7BDA" w:rsidP="00DB7BDA">
      <w:pPr>
        <w:pStyle w:val="ListParagraph"/>
        <w:numPr>
          <w:ilvl w:val="1"/>
          <w:numId w:val="39"/>
        </w:numPr>
        <w:spacing w:line="276" w:lineRule="auto"/>
        <w:jc w:val="both"/>
        <w:rPr>
          <w:rFonts w:ascii="Arial" w:hAnsi="Arial" w:cs="Arial"/>
          <w:sz w:val="22"/>
          <w:szCs w:val="22"/>
        </w:rPr>
      </w:pPr>
      <w:r>
        <w:rPr>
          <w:rFonts w:ascii="Arial" w:hAnsi="Arial" w:cs="Arial"/>
          <w:sz w:val="22"/>
          <w:szCs w:val="22"/>
        </w:rPr>
        <w:t xml:space="preserve">section </w:t>
      </w:r>
      <w:r w:rsidRPr="00B927AF">
        <w:rPr>
          <w:rFonts w:ascii="Arial" w:hAnsi="Arial" w:cs="Arial"/>
          <w:sz w:val="22"/>
          <w:szCs w:val="22"/>
        </w:rPr>
        <w:t>26 provision of advice and assistance to international organisations etc</w:t>
      </w:r>
      <w:r>
        <w:rPr>
          <w:rFonts w:ascii="Arial" w:hAnsi="Arial" w:cs="Arial"/>
          <w:sz w:val="22"/>
          <w:szCs w:val="22"/>
        </w:rPr>
        <w:t>.</w:t>
      </w:r>
    </w:p>
    <w:p w14:paraId="50B9BC43" w14:textId="77777777" w:rsidR="00DB7BDA" w:rsidRPr="00C83443" w:rsidRDefault="00DB7BDA" w:rsidP="00DB7BDA">
      <w:pPr>
        <w:spacing w:line="276" w:lineRule="auto"/>
        <w:jc w:val="both"/>
        <w:rPr>
          <w:rFonts w:ascii="Arial" w:hAnsi="Arial" w:cs="Arial"/>
          <w:b/>
          <w:sz w:val="22"/>
          <w:szCs w:val="22"/>
        </w:rPr>
      </w:pPr>
      <w:r w:rsidRPr="00C83443">
        <w:rPr>
          <w:rFonts w:ascii="Arial" w:hAnsi="Arial" w:cs="Arial"/>
          <w:b/>
          <w:sz w:val="22"/>
          <w:szCs w:val="22"/>
        </w:rPr>
        <w:tab/>
      </w:r>
    </w:p>
    <w:p w14:paraId="0078308F" w14:textId="77777777"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rPr>
        <w:t>Procurement</w:t>
      </w:r>
      <w:r>
        <w:rPr>
          <w:rFonts w:ascii="Arial" w:hAnsi="Arial" w:cs="Arial"/>
          <w:bCs/>
          <w:iCs/>
          <w:sz w:val="22"/>
          <w:szCs w:val="22"/>
        </w:rPr>
        <w:t xml:space="preserve"> delegations:</w:t>
      </w:r>
    </w:p>
    <w:p w14:paraId="1DEB85BD" w14:textId="77777777" w:rsidR="00DB7BDA" w:rsidRPr="00C83443" w:rsidRDefault="00DB7BDA" w:rsidP="00DB7BDA">
      <w:pPr>
        <w:spacing w:line="276" w:lineRule="auto"/>
        <w:jc w:val="both"/>
        <w:rPr>
          <w:rFonts w:ascii="Arial" w:hAnsi="Arial" w:cs="Arial"/>
          <w:b/>
          <w:bCs/>
          <w:sz w:val="22"/>
          <w:szCs w:val="22"/>
        </w:rPr>
      </w:pPr>
    </w:p>
    <w:p w14:paraId="6F766871" w14:textId="77777777"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t>The day to day management and control of contracts is delegated, subject to the provision of the Financial Regulations and Contract Standing Orders  and provided that the Commissioner is satisfied that the CC has in place adequate systems, procedures and expertise to discharge these responsibilities</w:t>
      </w:r>
      <w:r>
        <w:rPr>
          <w:rFonts w:ascii="Arial" w:hAnsi="Arial" w:cs="Arial"/>
          <w:sz w:val="22"/>
          <w:szCs w:val="22"/>
        </w:rPr>
        <w:t>;</w:t>
      </w:r>
    </w:p>
    <w:p w14:paraId="2C91B904" w14:textId="77777777" w:rsidR="00DB7BDA" w:rsidRDefault="00DB7BDA" w:rsidP="00DB7BDA">
      <w:pPr>
        <w:pStyle w:val="ListParagraph"/>
        <w:spacing w:line="276" w:lineRule="auto"/>
        <w:jc w:val="both"/>
        <w:rPr>
          <w:rFonts w:ascii="Arial" w:hAnsi="Arial" w:cs="Arial"/>
          <w:sz w:val="22"/>
          <w:szCs w:val="22"/>
        </w:rPr>
      </w:pPr>
    </w:p>
    <w:p w14:paraId="6D73975B" w14:textId="3DA2D60D"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t xml:space="preserve">To sign all contracts irrespective of value, once they have been properly approved, except for those which are required to be executed under the Common Seal of the Commissioner. In these cases, the </w:t>
      </w:r>
      <w:r w:rsidR="00555B58">
        <w:rPr>
          <w:rFonts w:ascii="Arial" w:hAnsi="Arial" w:cs="Arial"/>
          <w:sz w:val="22"/>
          <w:szCs w:val="22"/>
        </w:rPr>
        <w:t xml:space="preserve"> Director </w:t>
      </w:r>
      <w:r w:rsidR="008B3117">
        <w:rPr>
          <w:rFonts w:ascii="Arial" w:hAnsi="Arial" w:cs="Arial"/>
          <w:sz w:val="22"/>
          <w:szCs w:val="22"/>
        </w:rPr>
        <w:t xml:space="preserve">and Assistant Director of Joint </w:t>
      </w:r>
      <w:r w:rsidR="00555B58">
        <w:rPr>
          <w:rFonts w:ascii="Arial" w:hAnsi="Arial" w:cs="Arial"/>
          <w:sz w:val="22"/>
          <w:szCs w:val="22"/>
        </w:rPr>
        <w:t xml:space="preserve">Legal Services </w:t>
      </w:r>
      <w:r w:rsidRPr="001B17F8">
        <w:rPr>
          <w:rFonts w:ascii="Arial" w:hAnsi="Arial" w:cs="Arial"/>
          <w:sz w:val="22"/>
          <w:szCs w:val="22"/>
        </w:rPr>
        <w:t xml:space="preserve"> is authorised to affix the Seal</w:t>
      </w:r>
      <w:r>
        <w:rPr>
          <w:rFonts w:ascii="Arial" w:hAnsi="Arial" w:cs="Arial"/>
          <w:sz w:val="22"/>
          <w:szCs w:val="22"/>
        </w:rPr>
        <w:t>;</w:t>
      </w:r>
    </w:p>
    <w:p w14:paraId="06827426" w14:textId="77777777" w:rsidR="00DB7BDA" w:rsidRPr="001B17F8" w:rsidRDefault="00DB7BDA" w:rsidP="00DB7BDA">
      <w:pPr>
        <w:pStyle w:val="ListParagraph"/>
        <w:rPr>
          <w:rFonts w:ascii="Arial" w:hAnsi="Arial" w:cs="Arial"/>
          <w:sz w:val="22"/>
          <w:szCs w:val="22"/>
        </w:rPr>
      </w:pPr>
    </w:p>
    <w:p w14:paraId="55AE9378" w14:textId="77777777" w:rsidR="00DB7BDA" w:rsidRDefault="00DB7BDA" w:rsidP="00DB7BDA">
      <w:pPr>
        <w:pStyle w:val="ListParagraph"/>
        <w:numPr>
          <w:ilvl w:val="0"/>
          <w:numId w:val="41"/>
        </w:numPr>
        <w:spacing w:line="276" w:lineRule="auto"/>
        <w:jc w:val="both"/>
        <w:rPr>
          <w:rFonts w:ascii="Arial" w:hAnsi="Arial" w:cs="Arial"/>
          <w:sz w:val="22"/>
          <w:szCs w:val="22"/>
        </w:rPr>
      </w:pPr>
      <w:r w:rsidRPr="001B17F8">
        <w:rPr>
          <w:rFonts w:ascii="Arial" w:hAnsi="Arial" w:cs="Arial"/>
          <w:sz w:val="22"/>
          <w:szCs w:val="22"/>
        </w:rPr>
        <w:t>Where required by Contract Regulations or this Scheme and within the limitations prescribed by Financial Regulations, and in pursuit of the policies and objectives agreed with the Commissioner and reflected in the West Midlands Police and Crime Plan</w:t>
      </w:r>
      <w:r>
        <w:rPr>
          <w:rFonts w:ascii="Arial" w:hAnsi="Arial" w:cs="Arial"/>
          <w:sz w:val="22"/>
          <w:szCs w:val="22"/>
        </w:rPr>
        <w:t>:</w:t>
      </w:r>
    </w:p>
    <w:p w14:paraId="255C4F3E" w14:textId="77777777" w:rsidR="00DB7BDA" w:rsidRPr="001B17F8" w:rsidRDefault="00DB7BDA" w:rsidP="00DB7BDA">
      <w:pPr>
        <w:pStyle w:val="ListParagraph"/>
        <w:rPr>
          <w:rFonts w:ascii="Arial" w:hAnsi="Arial" w:cs="Arial"/>
          <w:sz w:val="22"/>
          <w:szCs w:val="22"/>
        </w:rPr>
      </w:pPr>
    </w:p>
    <w:p w14:paraId="6158BF89"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contract exemptions</w:t>
      </w:r>
      <w:r>
        <w:rPr>
          <w:rFonts w:ascii="Arial" w:hAnsi="Arial" w:cs="Arial"/>
          <w:sz w:val="22"/>
          <w:szCs w:val="22"/>
        </w:rPr>
        <w:t>;</w:t>
      </w:r>
    </w:p>
    <w:p w14:paraId="24B8C596" w14:textId="77777777" w:rsidR="00DB7BDA" w:rsidRDefault="00DB7BDA" w:rsidP="00DB7BDA">
      <w:pPr>
        <w:pStyle w:val="ListParagraph"/>
        <w:spacing w:line="276" w:lineRule="auto"/>
        <w:ind w:left="1440"/>
        <w:jc w:val="both"/>
        <w:rPr>
          <w:rFonts w:ascii="Arial" w:hAnsi="Arial" w:cs="Arial"/>
          <w:sz w:val="22"/>
          <w:szCs w:val="22"/>
        </w:rPr>
      </w:pPr>
    </w:p>
    <w:p w14:paraId="5F80C4A9"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all requests to go out to tender</w:t>
      </w:r>
      <w:r>
        <w:rPr>
          <w:rFonts w:ascii="Arial" w:hAnsi="Arial" w:cs="Arial"/>
          <w:sz w:val="22"/>
          <w:szCs w:val="22"/>
        </w:rPr>
        <w:t>;</w:t>
      </w:r>
    </w:p>
    <w:p w14:paraId="6A0577EF" w14:textId="77777777" w:rsidR="00DB7BDA" w:rsidRPr="001B17F8" w:rsidRDefault="00DB7BDA" w:rsidP="00DB7BDA">
      <w:pPr>
        <w:pStyle w:val="ListParagraph"/>
        <w:rPr>
          <w:rFonts w:ascii="Arial" w:hAnsi="Arial" w:cs="Arial"/>
          <w:sz w:val="22"/>
          <w:szCs w:val="22"/>
        </w:rPr>
      </w:pPr>
    </w:p>
    <w:p w14:paraId="6ED70548" w14:textId="77777777" w:rsidR="00DB7BDA"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the award of contracts and to sign contracts</w:t>
      </w:r>
      <w:r>
        <w:rPr>
          <w:rFonts w:ascii="Arial" w:hAnsi="Arial" w:cs="Arial"/>
          <w:sz w:val="22"/>
          <w:szCs w:val="22"/>
        </w:rPr>
        <w:t>;</w:t>
      </w:r>
    </w:p>
    <w:p w14:paraId="49F285DB" w14:textId="77777777" w:rsidR="00DB7BDA" w:rsidRPr="001B17F8" w:rsidRDefault="00DB7BDA" w:rsidP="00DB7BDA">
      <w:pPr>
        <w:pStyle w:val="ListParagraph"/>
        <w:rPr>
          <w:rFonts w:ascii="Arial" w:hAnsi="Arial" w:cs="Arial"/>
          <w:sz w:val="22"/>
          <w:szCs w:val="22"/>
        </w:rPr>
      </w:pPr>
    </w:p>
    <w:p w14:paraId="7805EF35" w14:textId="77777777" w:rsidR="00DB7BDA" w:rsidRPr="001B17F8" w:rsidRDefault="00DB7BDA" w:rsidP="00DB7BDA">
      <w:pPr>
        <w:pStyle w:val="ListParagraph"/>
        <w:numPr>
          <w:ilvl w:val="1"/>
          <w:numId w:val="41"/>
        </w:numPr>
        <w:spacing w:line="276" w:lineRule="auto"/>
        <w:jc w:val="both"/>
        <w:rPr>
          <w:rFonts w:ascii="Arial" w:hAnsi="Arial" w:cs="Arial"/>
          <w:sz w:val="22"/>
          <w:szCs w:val="22"/>
        </w:rPr>
      </w:pPr>
      <w:r w:rsidRPr="001B17F8">
        <w:rPr>
          <w:rFonts w:ascii="Arial" w:hAnsi="Arial" w:cs="Arial"/>
          <w:sz w:val="22"/>
          <w:szCs w:val="22"/>
        </w:rPr>
        <w:t>to approve all variations, extensions or terminations of contracts</w:t>
      </w:r>
      <w:r>
        <w:rPr>
          <w:rFonts w:ascii="Arial" w:hAnsi="Arial" w:cs="Arial"/>
          <w:sz w:val="22"/>
          <w:szCs w:val="22"/>
        </w:rPr>
        <w:t>.</w:t>
      </w:r>
    </w:p>
    <w:p w14:paraId="16B6BD7E" w14:textId="77777777" w:rsidR="00DB7BDA" w:rsidRPr="00C83443" w:rsidRDefault="00DB7BDA" w:rsidP="00DB7BDA">
      <w:pPr>
        <w:spacing w:line="276" w:lineRule="auto"/>
        <w:jc w:val="both"/>
        <w:rPr>
          <w:rFonts w:ascii="Arial" w:hAnsi="Arial" w:cs="Arial"/>
          <w:sz w:val="22"/>
          <w:szCs w:val="22"/>
        </w:rPr>
      </w:pPr>
    </w:p>
    <w:p w14:paraId="7B903A59" w14:textId="77777777" w:rsidR="00DB7BDA" w:rsidRPr="00C83443" w:rsidRDefault="00DB7BDA" w:rsidP="00DB7BDA">
      <w:pPr>
        <w:numPr>
          <w:ilvl w:val="1"/>
          <w:numId w:val="38"/>
        </w:numPr>
        <w:spacing w:line="276" w:lineRule="auto"/>
        <w:jc w:val="both"/>
        <w:rPr>
          <w:rFonts w:ascii="Arial" w:hAnsi="Arial" w:cs="Arial"/>
          <w:bCs/>
          <w:iCs/>
          <w:sz w:val="22"/>
          <w:szCs w:val="22"/>
        </w:rPr>
      </w:pPr>
      <w:r w:rsidRPr="00C83443">
        <w:rPr>
          <w:rFonts w:ascii="Arial" w:hAnsi="Arial" w:cs="Arial"/>
          <w:bCs/>
          <w:iCs/>
          <w:sz w:val="22"/>
          <w:szCs w:val="22"/>
        </w:rPr>
        <w:t>Property</w:t>
      </w:r>
      <w:r>
        <w:rPr>
          <w:rFonts w:ascii="Arial" w:hAnsi="Arial" w:cs="Arial"/>
          <w:bCs/>
          <w:iCs/>
          <w:sz w:val="22"/>
          <w:szCs w:val="22"/>
        </w:rPr>
        <w:t xml:space="preserve"> delegations:</w:t>
      </w:r>
    </w:p>
    <w:p w14:paraId="671B75A5" w14:textId="77777777" w:rsidR="00DB7BDA" w:rsidRPr="00C83443" w:rsidRDefault="00DB7BDA" w:rsidP="00DB7BDA">
      <w:pPr>
        <w:spacing w:line="276" w:lineRule="auto"/>
        <w:jc w:val="both"/>
        <w:rPr>
          <w:rFonts w:ascii="Arial" w:hAnsi="Arial" w:cs="Arial"/>
          <w:sz w:val="22"/>
          <w:szCs w:val="22"/>
        </w:rPr>
      </w:pPr>
    </w:p>
    <w:p w14:paraId="237D2AF6" w14:textId="77777777" w:rsidR="00DB7BDA" w:rsidRDefault="00DB7BDA" w:rsidP="00DB7BDA">
      <w:pPr>
        <w:pStyle w:val="ListParagraph"/>
        <w:numPr>
          <w:ilvl w:val="0"/>
          <w:numId w:val="42"/>
        </w:numPr>
        <w:spacing w:line="276" w:lineRule="auto"/>
        <w:jc w:val="both"/>
        <w:rPr>
          <w:rFonts w:ascii="Arial" w:hAnsi="Arial" w:cs="Arial"/>
          <w:sz w:val="22"/>
          <w:szCs w:val="22"/>
        </w:rPr>
      </w:pPr>
      <w:r w:rsidRPr="001B17F8">
        <w:rPr>
          <w:rFonts w:ascii="Arial" w:hAnsi="Arial" w:cs="Arial"/>
          <w:sz w:val="22"/>
          <w:szCs w:val="22"/>
        </w:rPr>
        <w:t>In accordance with the Consent of the Commissioner to the CC</w:t>
      </w:r>
      <w:r>
        <w:rPr>
          <w:rFonts w:ascii="Arial" w:hAnsi="Arial" w:cs="Arial"/>
          <w:sz w:val="22"/>
          <w:szCs w:val="22"/>
        </w:rPr>
        <w:t xml:space="preserve"> as set out in section 3 of this Scheme</w:t>
      </w:r>
      <w:r w:rsidRPr="001B17F8">
        <w:rPr>
          <w:rFonts w:ascii="Arial" w:hAnsi="Arial" w:cs="Arial"/>
          <w:sz w:val="22"/>
          <w:szCs w:val="22"/>
        </w:rPr>
        <w:t xml:space="preserve"> the FCFO shall undertake the day to day management of the property function subject to the provision of Financial Regulations.</w:t>
      </w:r>
    </w:p>
    <w:p w14:paraId="13E5E80D" w14:textId="77777777" w:rsidR="00DB7BDA" w:rsidRDefault="00DB7BDA" w:rsidP="00DB7BDA">
      <w:pPr>
        <w:pStyle w:val="ListParagraph"/>
        <w:spacing w:line="276" w:lineRule="auto"/>
        <w:ind w:left="927"/>
        <w:jc w:val="both"/>
        <w:rPr>
          <w:rFonts w:ascii="Arial" w:hAnsi="Arial" w:cs="Arial"/>
          <w:sz w:val="22"/>
          <w:szCs w:val="22"/>
        </w:rPr>
      </w:pPr>
    </w:p>
    <w:p w14:paraId="7603F58A" w14:textId="77777777" w:rsidR="00DB7BDA" w:rsidRPr="001B17F8" w:rsidRDefault="00DB7BDA" w:rsidP="00DB7BDA">
      <w:pPr>
        <w:pStyle w:val="ListParagraph"/>
        <w:numPr>
          <w:ilvl w:val="0"/>
          <w:numId w:val="42"/>
        </w:numPr>
        <w:spacing w:line="276" w:lineRule="auto"/>
        <w:jc w:val="both"/>
        <w:rPr>
          <w:rFonts w:ascii="Arial" w:hAnsi="Arial" w:cs="Arial"/>
          <w:sz w:val="22"/>
          <w:szCs w:val="22"/>
        </w:rPr>
      </w:pPr>
      <w:r w:rsidRPr="001B17F8">
        <w:rPr>
          <w:rFonts w:ascii="Arial" w:hAnsi="Arial" w:cs="Arial"/>
          <w:sz w:val="22"/>
          <w:szCs w:val="22"/>
        </w:rPr>
        <w:t>Undertake the management of the Commissioner’s Estate in accordance with the Estate Strategy including the maintenance of his property.  All purchases and sales of property shall be in accordance with the Commissioner’s Standing Orders and the approval of the Commissioner obtained.</w:t>
      </w:r>
    </w:p>
    <w:p w14:paraId="10EF9F87" w14:textId="77777777" w:rsidR="00DB7BDA" w:rsidRPr="00C83443" w:rsidRDefault="00DB7BDA" w:rsidP="00DB7BDA">
      <w:pPr>
        <w:spacing w:line="276" w:lineRule="auto"/>
        <w:jc w:val="both"/>
        <w:rPr>
          <w:rFonts w:ascii="Arial" w:hAnsi="Arial" w:cs="Arial"/>
          <w:sz w:val="22"/>
          <w:szCs w:val="22"/>
        </w:rPr>
      </w:pPr>
    </w:p>
    <w:p w14:paraId="53C7C333" w14:textId="2AFA9906" w:rsidR="00DB7BDA" w:rsidRPr="00C83443" w:rsidRDefault="00DB7BDA" w:rsidP="00DB7BDA">
      <w:pPr>
        <w:spacing w:line="276" w:lineRule="auto"/>
        <w:ind w:firstLine="567"/>
        <w:jc w:val="both"/>
        <w:rPr>
          <w:rFonts w:ascii="Arial" w:hAnsi="Arial" w:cs="Arial"/>
          <w:bCs/>
          <w:iCs/>
          <w:sz w:val="22"/>
          <w:szCs w:val="22"/>
          <w:u w:val="single"/>
        </w:rPr>
      </w:pPr>
      <w:r>
        <w:rPr>
          <w:rFonts w:ascii="Arial" w:hAnsi="Arial" w:cs="Arial"/>
          <w:bCs/>
          <w:iCs/>
          <w:sz w:val="22"/>
          <w:szCs w:val="22"/>
          <w:u w:val="single"/>
        </w:rPr>
        <w:t>Delegations to the Director of</w:t>
      </w:r>
      <w:r w:rsidR="008B3117">
        <w:rPr>
          <w:rFonts w:ascii="Arial" w:hAnsi="Arial" w:cs="Arial"/>
          <w:bCs/>
          <w:iCs/>
          <w:sz w:val="22"/>
          <w:szCs w:val="22"/>
          <w:u w:val="single"/>
        </w:rPr>
        <w:t xml:space="preserve"> Joint</w:t>
      </w:r>
      <w:r>
        <w:rPr>
          <w:rFonts w:ascii="Arial" w:hAnsi="Arial" w:cs="Arial"/>
          <w:bCs/>
          <w:iCs/>
          <w:sz w:val="22"/>
          <w:szCs w:val="22"/>
          <w:u w:val="single"/>
        </w:rPr>
        <w:t xml:space="preserve"> Legal Services</w:t>
      </w:r>
    </w:p>
    <w:p w14:paraId="31986E78" w14:textId="77777777" w:rsidR="00DB7BDA" w:rsidRPr="00C83443" w:rsidRDefault="00DB7BDA" w:rsidP="00DB7BDA">
      <w:pPr>
        <w:spacing w:line="276" w:lineRule="auto"/>
        <w:jc w:val="both"/>
        <w:rPr>
          <w:rFonts w:ascii="Arial" w:hAnsi="Arial" w:cs="Arial"/>
          <w:b/>
          <w:bCs/>
          <w:iCs/>
          <w:sz w:val="22"/>
          <w:szCs w:val="22"/>
        </w:rPr>
      </w:pPr>
    </w:p>
    <w:p w14:paraId="3FD2BD7F" w14:textId="022AAC55" w:rsidR="00DB7BDA" w:rsidRPr="00C83443" w:rsidRDefault="00DB7BDA" w:rsidP="00DB7BDA">
      <w:pPr>
        <w:numPr>
          <w:ilvl w:val="1"/>
          <w:numId w:val="38"/>
        </w:numPr>
        <w:spacing w:line="276" w:lineRule="auto"/>
        <w:ind w:left="567" w:hanging="567"/>
        <w:jc w:val="both"/>
        <w:rPr>
          <w:rFonts w:ascii="Arial" w:hAnsi="Arial" w:cs="Arial"/>
          <w:bCs/>
          <w:iCs/>
          <w:sz w:val="22"/>
          <w:szCs w:val="22"/>
        </w:rPr>
      </w:pPr>
      <w:r w:rsidRPr="00C83443">
        <w:rPr>
          <w:rFonts w:ascii="Arial" w:hAnsi="Arial" w:cs="Arial"/>
          <w:bCs/>
          <w:iCs/>
          <w:sz w:val="22"/>
          <w:szCs w:val="22"/>
          <w:lang w:val="x-none"/>
        </w:rPr>
        <w:t xml:space="preserve">The Director of </w:t>
      </w:r>
      <w:r w:rsidR="008B3117">
        <w:rPr>
          <w:rFonts w:ascii="Arial" w:hAnsi="Arial" w:cs="Arial"/>
          <w:bCs/>
          <w:iCs/>
          <w:sz w:val="22"/>
          <w:szCs w:val="22"/>
        </w:rPr>
        <w:t xml:space="preserve">Joint </w:t>
      </w:r>
      <w:r w:rsidRPr="00C83443">
        <w:rPr>
          <w:rFonts w:ascii="Arial" w:hAnsi="Arial" w:cs="Arial"/>
          <w:bCs/>
          <w:iCs/>
          <w:sz w:val="22"/>
          <w:szCs w:val="22"/>
          <w:lang w:val="x-none"/>
        </w:rPr>
        <w:t xml:space="preserve">Legal Services is the CC’s Chief Legal Officer </w:t>
      </w:r>
      <w:r w:rsidR="004A172D">
        <w:rPr>
          <w:rFonts w:ascii="Arial" w:hAnsi="Arial" w:cs="Arial"/>
          <w:bCs/>
          <w:iCs/>
          <w:sz w:val="22"/>
          <w:szCs w:val="22"/>
        </w:rPr>
        <w:t xml:space="preserve">(CLO) </w:t>
      </w:r>
      <w:r w:rsidRPr="00C83443">
        <w:rPr>
          <w:rFonts w:ascii="Arial" w:hAnsi="Arial" w:cs="Arial"/>
          <w:bCs/>
          <w:iCs/>
          <w:sz w:val="22"/>
          <w:szCs w:val="22"/>
          <w:lang w:val="x-none"/>
        </w:rPr>
        <w:t xml:space="preserve">and also provides legal advice and support where appropriate to the Commissioner. The delegations below are a record of those formal delegations granted by the CC to the Director of Legal Services which are in effect at the time of publication of this </w:t>
      </w:r>
      <w:r>
        <w:rPr>
          <w:rFonts w:ascii="Arial" w:hAnsi="Arial" w:cs="Arial"/>
          <w:bCs/>
          <w:iCs/>
          <w:sz w:val="22"/>
          <w:szCs w:val="22"/>
        </w:rPr>
        <w:t>S</w:t>
      </w:r>
      <w:r w:rsidRPr="00C83443">
        <w:rPr>
          <w:rFonts w:ascii="Arial" w:hAnsi="Arial" w:cs="Arial"/>
          <w:bCs/>
          <w:iCs/>
          <w:sz w:val="22"/>
          <w:szCs w:val="22"/>
          <w:lang w:val="x-none"/>
        </w:rPr>
        <w:t>cheme</w:t>
      </w:r>
      <w:r w:rsidRPr="00C83443">
        <w:rPr>
          <w:rFonts w:ascii="Arial" w:hAnsi="Arial" w:cs="Arial"/>
          <w:bCs/>
          <w:iCs/>
          <w:sz w:val="22"/>
          <w:szCs w:val="22"/>
        </w:rPr>
        <w:t>.</w:t>
      </w:r>
    </w:p>
    <w:p w14:paraId="12BC8B0E" w14:textId="77777777" w:rsidR="00DB7BDA" w:rsidRPr="00C83443" w:rsidRDefault="00DB7BDA" w:rsidP="00DB7BDA">
      <w:pPr>
        <w:spacing w:line="276" w:lineRule="auto"/>
        <w:jc w:val="both"/>
        <w:rPr>
          <w:rFonts w:ascii="Arial" w:hAnsi="Arial" w:cs="Arial"/>
          <w:bCs/>
          <w:iCs/>
          <w:sz w:val="22"/>
          <w:szCs w:val="22"/>
        </w:rPr>
      </w:pPr>
    </w:p>
    <w:p w14:paraId="662F4A5C" w14:textId="1AB3C3E1" w:rsidR="00DB7BDA"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 xml:space="preserve">To institute, defend or participate in any legal proceedings in any case where such action is necessary to protect the interest of the CC </w:t>
      </w:r>
      <w:r w:rsidR="007D4362">
        <w:rPr>
          <w:rFonts w:ascii="Arial" w:hAnsi="Arial" w:cs="Arial"/>
          <w:bCs/>
          <w:iCs/>
          <w:sz w:val="22"/>
          <w:szCs w:val="22"/>
        </w:rPr>
        <w:t xml:space="preserve">and the Commissioner </w:t>
      </w:r>
      <w:r w:rsidRPr="00FB43F5">
        <w:rPr>
          <w:rFonts w:ascii="Arial" w:hAnsi="Arial" w:cs="Arial"/>
          <w:bCs/>
          <w:iCs/>
          <w:sz w:val="22"/>
          <w:szCs w:val="22"/>
          <w:lang w:val="x-none"/>
        </w:rPr>
        <w:t>subject to prior consultation with the CE and CFO, in cases of a novel, contentious or repercussive nature.</w:t>
      </w:r>
    </w:p>
    <w:p w14:paraId="3F44A70E" w14:textId="77777777" w:rsidR="00DB7BDA" w:rsidRDefault="00DB7BDA" w:rsidP="00DB7BDA">
      <w:pPr>
        <w:pStyle w:val="ListParagraph"/>
        <w:spacing w:line="276" w:lineRule="auto"/>
        <w:jc w:val="both"/>
        <w:rPr>
          <w:rFonts w:ascii="Arial" w:hAnsi="Arial" w:cs="Arial"/>
          <w:bCs/>
          <w:iCs/>
          <w:sz w:val="22"/>
          <w:szCs w:val="22"/>
          <w:lang w:val="x-none"/>
        </w:rPr>
      </w:pPr>
    </w:p>
    <w:p w14:paraId="47C992B0" w14:textId="7D6E5997" w:rsidR="00DB7BDA"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To arrange for the provision of all legal or other expert advice and/or representation required for and on behalf of the CC</w:t>
      </w:r>
      <w:r w:rsidR="007D4362">
        <w:rPr>
          <w:rFonts w:ascii="Arial" w:hAnsi="Arial" w:cs="Arial"/>
          <w:bCs/>
          <w:iCs/>
          <w:sz w:val="22"/>
          <w:szCs w:val="22"/>
        </w:rPr>
        <w:t xml:space="preserve"> and the Commissioner</w:t>
      </w:r>
      <w:r w:rsidRPr="00FB43F5">
        <w:rPr>
          <w:rFonts w:ascii="Arial" w:hAnsi="Arial" w:cs="Arial"/>
          <w:bCs/>
          <w:iCs/>
          <w:sz w:val="22"/>
          <w:szCs w:val="22"/>
          <w:lang w:val="x-none"/>
        </w:rPr>
        <w:t>.</w:t>
      </w:r>
    </w:p>
    <w:p w14:paraId="66571AAB" w14:textId="77777777" w:rsidR="007D4362" w:rsidRDefault="007D4362" w:rsidP="007D4362">
      <w:pPr>
        <w:rPr>
          <w:rFonts w:ascii="Arial" w:hAnsi="Arial" w:cs="Arial"/>
          <w:bCs/>
          <w:iCs/>
          <w:sz w:val="22"/>
          <w:szCs w:val="22"/>
        </w:rPr>
      </w:pPr>
    </w:p>
    <w:p w14:paraId="644A795B" w14:textId="4128291A" w:rsidR="00DB7BDA" w:rsidRDefault="00DB7BDA" w:rsidP="007D4362">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 xml:space="preserve">To approve the financial settlement of all claims or requests for compensation or damages against the CC </w:t>
      </w:r>
      <w:r w:rsidR="007D4362">
        <w:rPr>
          <w:rFonts w:ascii="Arial" w:hAnsi="Arial" w:cs="Arial"/>
          <w:bCs/>
          <w:iCs/>
          <w:sz w:val="22"/>
          <w:szCs w:val="22"/>
        </w:rPr>
        <w:t xml:space="preserve">and the Commissioner </w:t>
      </w:r>
      <w:r w:rsidRPr="00FB43F5">
        <w:rPr>
          <w:rFonts w:ascii="Arial" w:hAnsi="Arial" w:cs="Arial"/>
          <w:bCs/>
          <w:iCs/>
          <w:sz w:val="22"/>
          <w:szCs w:val="22"/>
          <w:lang w:val="x-none"/>
        </w:rPr>
        <w:t>as set out in the Financial Regulations ( to include multiple or linked claims/claimants) in consultation with the CE where the matter is novel contentious or repercussive.</w:t>
      </w:r>
    </w:p>
    <w:p w14:paraId="181E7AD1" w14:textId="77777777" w:rsidR="00DB7BDA" w:rsidRPr="00FB43F5" w:rsidRDefault="00DB7BDA" w:rsidP="00DB7BDA">
      <w:pPr>
        <w:pStyle w:val="ListParagraph"/>
        <w:rPr>
          <w:rFonts w:ascii="Arial" w:hAnsi="Arial" w:cs="Arial"/>
          <w:bCs/>
          <w:iCs/>
          <w:sz w:val="22"/>
          <w:szCs w:val="22"/>
          <w:lang w:val="x-none"/>
        </w:rPr>
      </w:pPr>
    </w:p>
    <w:p w14:paraId="645A66D6" w14:textId="77777777" w:rsidR="00DB7BDA" w:rsidRPr="00555B58" w:rsidRDefault="00DB7BDA" w:rsidP="00DB7BDA">
      <w:pPr>
        <w:pStyle w:val="ListParagraph"/>
        <w:numPr>
          <w:ilvl w:val="0"/>
          <w:numId w:val="43"/>
        </w:numPr>
        <w:spacing w:line="276" w:lineRule="auto"/>
        <w:jc w:val="both"/>
        <w:rPr>
          <w:rFonts w:ascii="Arial" w:hAnsi="Arial" w:cs="Arial"/>
          <w:bCs/>
          <w:iCs/>
          <w:sz w:val="22"/>
          <w:szCs w:val="22"/>
          <w:lang w:val="x-none"/>
        </w:rPr>
      </w:pPr>
      <w:r w:rsidRPr="00FB43F5">
        <w:rPr>
          <w:rFonts w:ascii="Arial" w:hAnsi="Arial" w:cs="Arial"/>
          <w:bCs/>
          <w:iCs/>
          <w:sz w:val="22"/>
          <w:szCs w:val="22"/>
          <w:lang w:val="x-none"/>
        </w:rPr>
        <w:t>To approve the financial settlement of all legal costs at the most economic level possible reporting any settlements that may be novel contentious or repercussive to the CE</w:t>
      </w:r>
      <w:r>
        <w:rPr>
          <w:rFonts w:ascii="Arial" w:hAnsi="Arial" w:cs="Arial"/>
          <w:bCs/>
          <w:iCs/>
          <w:sz w:val="22"/>
          <w:szCs w:val="22"/>
        </w:rPr>
        <w:t>.</w:t>
      </w:r>
    </w:p>
    <w:p w14:paraId="4E54837E" w14:textId="77777777" w:rsidR="004A172D" w:rsidRPr="00555B58" w:rsidRDefault="004A172D" w:rsidP="00555B58">
      <w:pPr>
        <w:pStyle w:val="ListParagraph"/>
        <w:rPr>
          <w:rFonts w:ascii="Arial" w:hAnsi="Arial" w:cs="Arial"/>
          <w:bCs/>
          <w:iCs/>
          <w:sz w:val="22"/>
          <w:szCs w:val="22"/>
          <w:lang w:val="x-none"/>
        </w:rPr>
      </w:pPr>
    </w:p>
    <w:p w14:paraId="58DDC17B" w14:textId="210F5106" w:rsidR="004A172D" w:rsidRPr="00874510" w:rsidRDefault="004A172D" w:rsidP="00DB7BDA">
      <w:pPr>
        <w:pStyle w:val="ListParagraph"/>
        <w:numPr>
          <w:ilvl w:val="0"/>
          <w:numId w:val="43"/>
        </w:numPr>
        <w:spacing w:line="276" w:lineRule="auto"/>
        <w:jc w:val="both"/>
        <w:rPr>
          <w:rFonts w:ascii="Arial" w:hAnsi="Arial" w:cs="Arial"/>
          <w:bCs/>
          <w:iCs/>
          <w:sz w:val="22"/>
          <w:szCs w:val="22"/>
          <w:lang w:val="x-none"/>
        </w:rPr>
      </w:pPr>
      <w:r>
        <w:rPr>
          <w:rFonts w:ascii="Arial" w:hAnsi="Arial" w:cs="Arial"/>
          <w:bCs/>
          <w:iCs/>
          <w:sz w:val="22"/>
          <w:szCs w:val="22"/>
        </w:rPr>
        <w:t xml:space="preserve">To sign all contracts and agreements irrespective of value once they have been properly approved including those requiring execution by affixing the common </w:t>
      </w:r>
      <w:r w:rsidR="00A566FD">
        <w:rPr>
          <w:rFonts w:ascii="Arial" w:hAnsi="Arial" w:cs="Arial"/>
          <w:bCs/>
          <w:iCs/>
          <w:sz w:val="22"/>
          <w:szCs w:val="22"/>
        </w:rPr>
        <w:t>seal</w:t>
      </w:r>
      <w:r>
        <w:rPr>
          <w:rFonts w:ascii="Arial" w:hAnsi="Arial" w:cs="Arial"/>
          <w:bCs/>
          <w:iCs/>
          <w:sz w:val="22"/>
          <w:szCs w:val="22"/>
        </w:rPr>
        <w:t xml:space="preserve">. </w:t>
      </w:r>
    </w:p>
    <w:p w14:paraId="48CC6D39" w14:textId="77777777" w:rsidR="00DB7BDA" w:rsidRPr="00643C1B" w:rsidRDefault="00DB7BDA" w:rsidP="00DB7BDA">
      <w:pPr>
        <w:pStyle w:val="ListParagraph"/>
        <w:spacing w:line="276" w:lineRule="auto"/>
        <w:jc w:val="both"/>
        <w:rPr>
          <w:rFonts w:ascii="Arial" w:hAnsi="Arial" w:cs="Arial"/>
          <w:bCs/>
          <w:iCs/>
          <w:sz w:val="22"/>
          <w:szCs w:val="22"/>
          <w:lang w:val="x-none"/>
        </w:rPr>
      </w:pPr>
    </w:p>
    <w:p w14:paraId="6586F274" w14:textId="77777777" w:rsidR="00DB7BDA" w:rsidRPr="00643C1B" w:rsidRDefault="00DB7BDA" w:rsidP="00DB7BDA">
      <w:pPr>
        <w:numPr>
          <w:ilvl w:val="1"/>
          <w:numId w:val="38"/>
        </w:numPr>
        <w:spacing w:line="276" w:lineRule="auto"/>
        <w:ind w:left="567" w:hanging="567"/>
        <w:jc w:val="both"/>
        <w:rPr>
          <w:rFonts w:ascii="Arial" w:hAnsi="Arial" w:cs="Arial"/>
          <w:bCs/>
          <w:iCs/>
          <w:sz w:val="22"/>
          <w:szCs w:val="22"/>
          <w:u w:val="single"/>
        </w:rPr>
      </w:pPr>
      <w:r w:rsidRPr="00643C1B">
        <w:rPr>
          <w:rFonts w:ascii="Arial" w:hAnsi="Arial" w:cs="Arial"/>
          <w:bCs/>
          <w:iCs/>
          <w:sz w:val="22"/>
          <w:szCs w:val="22"/>
          <w:u w:val="single"/>
        </w:rPr>
        <w:t>Delegations to the Director of People and Organisational development</w:t>
      </w:r>
    </w:p>
    <w:p w14:paraId="051048AD" w14:textId="77777777" w:rsidR="00DB7BDA" w:rsidRPr="00643C1B" w:rsidRDefault="00DB7BDA" w:rsidP="00DB7BDA">
      <w:pPr>
        <w:spacing w:line="276" w:lineRule="auto"/>
        <w:jc w:val="both"/>
        <w:rPr>
          <w:rFonts w:ascii="Arial" w:hAnsi="Arial" w:cs="Arial"/>
          <w:sz w:val="22"/>
          <w:szCs w:val="22"/>
        </w:rPr>
      </w:pPr>
    </w:p>
    <w:p w14:paraId="5CC0C3FA"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exercise all the powers of employer of Police Staff, including determination of all issues relating to the conditions of service of those staff, provided that any such decisions are made in accordance with the law and with policies adopted by the West Midlands Police and that the Chief Constable will consult the Commissioner on any proposed changes to the personnel resource to support the work of the recognised trade unions or the role of Crime Registrar.</w:t>
      </w:r>
    </w:p>
    <w:p w14:paraId="6A2B3153" w14:textId="77777777" w:rsidR="00DB7BDA" w:rsidRPr="00643C1B" w:rsidRDefault="00DB7BDA" w:rsidP="00DB7BDA">
      <w:pPr>
        <w:spacing w:line="276" w:lineRule="auto"/>
        <w:jc w:val="both"/>
        <w:rPr>
          <w:rFonts w:ascii="Arial" w:hAnsi="Arial" w:cs="Arial"/>
          <w:sz w:val="22"/>
          <w:szCs w:val="22"/>
        </w:rPr>
      </w:pPr>
    </w:p>
    <w:p w14:paraId="16101F63"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exercise all the powers of employer of police officers and Police Staff regarding pension matters.</w:t>
      </w:r>
    </w:p>
    <w:p w14:paraId="0390D177" w14:textId="77777777" w:rsidR="00DB7BDA" w:rsidRPr="00643C1B" w:rsidRDefault="00DB7BDA" w:rsidP="00DB7BDA">
      <w:pPr>
        <w:spacing w:line="276" w:lineRule="auto"/>
        <w:jc w:val="both"/>
        <w:rPr>
          <w:rFonts w:ascii="Arial" w:hAnsi="Arial" w:cs="Arial"/>
          <w:sz w:val="22"/>
          <w:szCs w:val="22"/>
        </w:rPr>
      </w:pPr>
    </w:p>
    <w:p w14:paraId="65C0740E" w14:textId="77777777" w:rsidR="00DB7BDA" w:rsidRPr="00643C1B" w:rsidRDefault="00DB7BDA" w:rsidP="00DB7BDA">
      <w:pPr>
        <w:numPr>
          <w:ilvl w:val="0"/>
          <w:numId w:val="19"/>
        </w:numPr>
        <w:spacing w:line="276" w:lineRule="auto"/>
        <w:jc w:val="both"/>
        <w:rPr>
          <w:rFonts w:ascii="Arial" w:hAnsi="Arial" w:cs="Arial"/>
          <w:sz w:val="22"/>
          <w:szCs w:val="22"/>
        </w:rPr>
      </w:pPr>
      <w:r w:rsidRPr="00643C1B">
        <w:rPr>
          <w:rFonts w:ascii="Arial" w:hAnsi="Arial" w:cs="Arial"/>
          <w:sz w:val="22"/>
          <w:szCs w:val="22"/>
        </w:rPr>
        <w:t>To determine ex gratia payments in respect of loss or damage to the personal property of anyone under the direction and control of the CC.</w:t>
      </w:r>
    </w:p>
    <w:p w14:paraId="23313546" w14:textId="77777777" w:rsidR="00DB7BDA" w:rsidRPr="00643C1B" w:rsidRDefault="00DB7BDA" w:rsidP="00DB7BDA">
      <w:pPr>
        <w:spacing w:line="276" w:lineRule="auto"/>
        <w:jc w:val="both"/>
        <w:rPr>
          <w:rFonts w:ascii="Arial" w:hAnsi="Arial" w:cs="Arial"/>
          <w:bCs/>
          <w:iCs/>
          <w:sz w:val="22"/>
          <w:szCs w:val="22"/>
          <w:lang w:val="x-none"/>
        </w:rPr>
      </w:pPr>
    </w:p>
    <w:p w14:paraId="31D57F65" w14:textId="77777777" w:rsidR="00DB7BDA" w:rsidRPr="00C83443" w:rsidRDefault="00DB7BDA" w:rsidP="00DB7BDA">
      <w:pPr>
        <w:spacing w:line="276" w:lineRule="auto"/>
        <w:jc w:val="both"/>
        <w:rPr>
          <w:rFonts w:ascii="Arial" w:hAnsi="Arial" w:cs="Arial"/>
          <w:sz w:val="22"/>
          <w:szCs w:val="22"/>
          <w:lang w:val="x-none"/>
        </w:rPr>
      </w:pPr>
    </w:p>
    <w:p w14:paraId="66850BAC"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191DB85A" w14:textId="77777777" w:rsidR="00DB7BDA" w:rsidRPr="00605368" w:rsidRDefault="00DB7BDA" w:rsidP="00DB7BDA">
      <w:pPr>
        <w:pStyle w:val="Headingp"/>
        <w:numPr>
          <w:ilvl w:val="0"/>
          <w:numId w:val="83"/>
        </w:numPr>
        <w:spacing w:line="276" w:lineRule="auto"/>
        <w:ind w:left="567" w:hanging="567"/>
        <w:jc w:val="both"/>
        <w:rPr>
          <w:sz w:val="22"/>
          <w:szCs w:val="22"/>
        </w:rPr>
      </w:pPr>
      <w:r w:rsidRPr="00605368">
        <w:rPr>
          <w:sz w:val="22"/>
          <w:szCs w:val="22"/>
        </w:rPr>
        <w:t>Urgency Powers</w:t>
      </w:r>
    </w:p>
    <w:p w14:paraId="243619A2" w14:textId="77777777" w:rsidR="00DB7BDA" w:rsidRDefault="00DB7BDA" w:rsidP="00DB7BDA">
      <w:pPr>
        <w:spacing w:line="276" w:lineRule="auto"/>
        <w:jc w:val="both"/>
        <w:rPr>
          <w:rFonts w:ascii="Arial" w:hAnsi="Arial" w:cs="Arial"/>
          <w:bCs/>
          <w:iCs/>
          <w:sz w:val="22"/>
          <w:szCs w:val="22"/>
          <w:u w:val="single"/>
        </w:rPr>
      </w:pPr>
      <w:bookmarkStart w:id="16" w:name="_Toc378326012"/>
    </w:p>
    <w:p w14:paraId="4A821386" w14:textId="77777777" w:rsidR="00DB7BDA" w:rsidRDefault="00DB7BDA" w:rsidP="00DB7BDA">
      <w:pPr>
        <w:spacing w:line="276" w:lineRule="auto"/>
        <w:ind w:firstLine="567"/>
        <w:jc w:val="both"/>
        <w:rPr>
          <w:rFonts w:ascii="Arial" w:hAnsi="Arial" w:cs="Arial"/>
          <w:bCs/>
          <w:iCs/>
          <w:sz w:val="22"/>
          <w:szCs w:val="22"/>
          <w:u w:val="single"/>
        </w:rPr>
      </w:pPr>
      <w:r w:rsidRPr="00605368">
        <w:rPr>
          <w:rFonts w:ascii="Arial" w:hAnsi="Arial" w:cs="Arial"/>
          <w:bCs/>
          <w:iCs/>
          <w:sz w:val="22"/>
          <w:szCs w:val="22"/>
          <w:u w:val="single"/>
        </w:rPr>
        <w:t>Commissioner</w:t>
      </w:r>
      <w:bookmarkEnd w:id="16"/>
    </w:p>
    <w:p w14:paraId="7B33D3F1" w14:textId="77777777" w:rsidR="00DB7BDA" w:rsidRPr="00605368" w:rsidRDefault="00DB7BDA" w:rsidP="00DB7BDA">
      <w:pPr>
        <w:spacing w:line="276" w:lineRule="auto"/>
        <w:ind w:firstLine="567"/>
        <w:jc w:val="both"/>
        <w:rPr>
          <w:rFonts w:ascii="Arial" w:hAnsi="Arial" w:cs="Arial"/>
          <w:bCs/>
          <w:iCs/>
          <w:sz w:val="22"/>
          <w:szCs w:val="22"/>
          <w:u w:val="single"/>
        </w:rPr>
      </w:pPr>
    </w:p>
    <w:p w14:paraId="0E56C3B5" w14:textId="77777777" w:rsidR="00DB7BDA"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 xml:space="preserve">The CE, in consultation with the Commissioner’s CFO, where appropriate, to determine any matter falling to be determined by the Commissioner (other than those matters described in section 18(7) of the Act) where it is necessary to do so in urgent circumstances or where the Commissioner is absent or where the Commissioner has given specific authority for the CE so to act. </w:t>
      </w:r>
    </w:p>
    <w:p w14:paraId="319EB3AC" w14:textId="77777777" w:rsidR="00DB7BDA" w:rsidRDefault="00DB7BDA" w:rsidP="00DB7BDA">
      <w:pPr>
        <w:pStyle w:val="ListParagraph"/>
        <w:spacing w:line="276" w:lineRule="auto"/>
        <w:ind w:left="567"/>
        <w:jc w:val="both"/>
        <w:rPr>
          <w:rFonts w:ascii="Arial" w:hAnsi="Arial" w:cs="Arial"/>
          <w:sz w:val="22"/>
          <w:szCs w:val="22"/>
        </w:rPr>
      </w:pPr>
    </w:p>
    <w:p w14:paraId="305F9AD0" w14:textId="77777777" w:rsidR="00DB7BDA"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Any matter so determined will be reported to the Commissioner as soon as is practicable.</w:t>
      </w:r>
    </w:p>
    <w:p w14:paraId="5EC2E26C" w14:textId="77777777" w:rsidR="00DB7BDA" w:rsidRPr="00605368" w:rsidRDefault="00DB7BDA" w:rsidP="00DB7BDA">
      <w:pPr>
        <w:pStyle w:val="ListParagraph"/>
        <w:rPr>
          <w:rFonts w:ascii="Arial" w:hAnsi="Arial" w:cs="Arial"/>
          <w:sz w:val="22"/>
          <w:szCs w:val="22"/>
        </w:rPr>
      </w:pPr>
    </w:p>
    <w:p w14:paraId="7575204C" w14:textId="77777777" w:rsidR="00DB7BDA" w:rsidRPr="00605368" w:rsidRDefault="00DB7BDA" w:rsidP="00DB7BDA">
      <w:pPr>
        <w:pStyle w:val="ListParagraph"/>
        <w:spacing w:line="276" w:lineRule="auto"/>
        <w:ind w:left="567"/>
        <w:jc w:val="both"/>
        <w:rPr>
          <w:rFonts w:ascii="Arial" w:hAnsi="Arial" w:cs="Arial"/>
          <w:sz w:val="22"/>
          <w:szCs w:val="22"/>
        </w:rPr>
      </w:pPr>
    </w:p>
    <w:p w14:paraId="2965065C" w14:textId="77777777" w:rsidR="00DB7BDA" w:rsidRPr="00605368" w:rsidRDefault="00DB7BDA" w:rsidP="00DB7BDA">
      <w:pPr>
        <w:spacing w:line="276" w:lineRule="auto"/>
        <w:ind w:firstLine="567"/>
        <w:jc w:val="both"/>
        <w:rPr>
          <w:rFonts w:ascii="Arial" w:hAnsi="Arial" w:cs="Arial"/>
          <w:bCs/>
          <w:iCs/>
          <w:sz w:val="22"/>
          <w:szCs w:val="22"/>
          <w:u w:val="single"/>
        </w:rPr>
      </w:pPr>
      <w:r w:rsidRPr="00605368">
        <w:rPr>
          <w:rFonts w:ascii="Arial" w:hAnsi="Arial" w:cs="Arial"/>
          <w:bCs/>
          <w:iCs/>
          <w:sz w:val="22"/>
          <w:szCs w:val="22"/>
          <w:u w:val="single"/>
        </w:rPr>
        <w:t>Chief Constable</w:t>
      </w:r>
    </w:p>
    <w:p w14:paraId="23B1CFEA" w14:textId="77777777" w:rsidR="00DB7BDA" w:rsidRPr="00605368" w:rsidRDefault="00DB7BDA" w:rsidP="00DB7BDA">
      <w:pPr>
        <w:spacing w:line="276" w:lineRule="auto"/>
        <w:jc w:val="both"/>
        <w:rPr>
          <w:rFonts w:ascii="Arial" w:hAnsi="Arial" w:cs="Arial"/>
          <w:b/>
          <w:sz w:val="22"/>
          <w:szCs w:val="22"/>
        </w:rPr>
      </w:pPr>
    </w:p>
    <w:p w14:paraId="77820B56" w14:textId="77777777" w:rsidR="00DB7BDA" w:rsidRPr="00605368" w:rsidRDefault="00DB7BDA" w:rsidP="00DB7BDA">
      <w:pPr>
        <w:pStyle w:val="ListParagraph"/>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If any matter which would normally be referred to the CC (or DCC) for a decision arises and cannot be delayed, the matter may be decided by the appropriate Chief Officer (i.e. any member of the CC’s Management Team).</w:t>
      </w:r>
    </w:p>
    <w:p w14:paraId="52F9DF72" w14:textId="77777777" w:rsidR="00DB7BDA" w:rsidRPr="00605368" w:rsidRDefault="00DB7BDA" w:rsidP="00DB7BDA">
      <w:pPr>
        <w:spacing w:line="276" w:lineRule="auto"/>
        <w:ind w:left="567" w:hanging="567"/>
        <w:jc w:val="both"/>
        <w:rPr>
          <w:rFonts w:ascii="Arial" w:hAnsi="Arial" w:cs="Arial"/>
          <w:sz w:val="22"/>
          <w:szCs w:val="22"/>
        </w:rPr>
      </w:pPr>
    </w:p>
    <w:p w14:paraId="56FE0655" w14:textId="77777777" w:rsidR="00DB7BDA" w:rsidRDefault="00DB7BDA" w:rsidP="00DB7BDA">
      <w:pPr>
        <w:numPr>
          <w:ilvl w:val="1"/>
          <w:numId w:val="44"/>
        </w:numPr>
        <w:spacing w:line="276" w:lineRule="auto"/>
        <w:ind w:left="567" w:hanging="567"/>
        <w:jc w:val="both"/>
        <w:rPr>
          <w:rFonts w:ascii="Arial" w:hAnsi="Arial" w:cs="Arial"/>
          <w:sz w:val="22"/>
          <w:szCs w:val="22"/>
        </w:rPr>
      </w:pPr>
      <w:r w:rsidRPr="00605368">
        <w:rPr>
          <w:rFonts w:ascii="Arial" w:hAnsi="Arial" w:cs="Arial"/>
          <w:sz w:val="22"/>
          <w:szCs w:val="22"/>
        </w:rPr>
        <w:t>Urgent decisions taken must be reported to the CC as soon as practicably possible</w:t>
      </w:r>
    </w:p>
    <w:p w14:paraId="6A45D6A0"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1447999C" w14:textId="77777777" w:rsidR="00DB7BDA" w:rsidRPr="00605368" w:rsidRDefault="00DB7BDA" w:rsidP="00DB7BDA">
      <w:pPr>
        <w:spacing w:line="276" w:lineRule="auto"/>
        <w:jc w:val="both"/>
        <w:rPr>
          <w:rFonts w:ascii="Arial" w:hAnsi="Arial" w:cs="Arial"/>
          <w:sz w:val="22"/>
          <w:szCs w:val="22"/>
        </w:rPr>
      </w:pPr>
    </w:p>
    <w:p w14:paraId="19DCB537" w14:textId="77777777" w:rsidR="00DB7BDA" w:rsidRDefault="00DB7BDA" w:rsidP="00DB7BDA">
      <w:pPr>
        <w:pStyle w:val="Headingp"/>
        <w:numPr>
          <w:ilvl w:val="0"/>
          <w:numId w:val="83"/>
        </w:numPr>
        <w:ind w:left="567" w:hanging="567"/>
        <w:rPr>
          <w:sz w:val="22"/>
          <w:szCs w:val="22"/>
        </w:rPr>
      </w:pPr>
      <w:r>
        <w:rPr>
          <w:sz w:val="22"/>
          <w:szCs w:val="22"/>
          <w:lang w:val="en-GB"/>
        </w:rPr>
        <w:t>Key Principles</w:t>
      </w:r>
    </w:p>
    <w:p w14:paraId="4320B3A8" w14:textId="77777777" w:rsidR="00DB7BDA" w:rsidRDefault="00DB7BDA" w:rsidP="00DB7BDA">
      <w:pPr>
        <w:spacing w:line="276" w:lineRule="auto"/>
        <w:jc w:val="both"/>
        <w:rPr>
          <w:rFonts w:ascii="Arial" w:hAnsi="Arial" w:cs="Arial"/>
          <w:sz w:val="22"/>
          <w:szCs w:val="22"/>
        </w:rPr>
      </w:pPr>
    </w:p>
    <w:p w14:paraId="5899021B"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Officers and Staff of the CC may be used to assist the Commissioner to exercise his functions: indeed the CC is under a statutory duty to exercise direction and control in such a way as is reasonable to give that assistance (section 2(5) of the Act). This scheme set out some of the ways in which that assistance will be given. For the avoidance of doubt, these are not delegations from the Commissioner.</w:t>
      </w:r>
    </w:p>
    <w:p w14:paraId="00F2A9FE" w14:textId="77777777" w:rsidR="00DB7BDA" w:rsidRDefault="00DB7BDA" w:rsidP="00DB7BDA">
      <w:pPr>
        <w:pStyle w:val="ListParagraph"/>
        <w:spacing w:line="276" w:lineRule="auto"/>
        <w:ind w:left="567"/>
        <w:jc w:val="both"/>
        <w:rPr>
          <w:rFonts w:ascii="Arial" w:hAnsi="Arial" w:cs="Arial"/>
          <w:sz w:val="22"/>
          <w:szCs w:val="22"/>
        </w:rPr>
      </w:pPr>
    </w:p>
    <w:p w14:paraId="78702320"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The Statutory Officers are responsible for ensuring that members of staff they supervise are aware of and comply with the provisions and obligations of this Scheme.</w:t>
      </w:r>
    </w:p>
    <w:p w14:paraId="01008920" w14:textId="77777777" w:rsidR="00DB7BDA" w:rsidRPr="00605368" w:rsidRDefault="00DB7BDA" w:rsidP="00DB7BDA">
      <w:pPr>
        <w:pStyle w:val="ListParagraph"/>
        <w:rPr>
          <w:rFonts w:ascii="Arial" w:hAnsi="Arial" w:cs="Arial"/>
          <w:sz w:val="22"/>
          <w:szCs w:val="22"/>
        </w:rPr>
      </w:pPr>
    </w:p>
    <w:p w14:paraId="0C995171"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605368">
        <w:rPr>
          <w:rFonts w:ascii="Arial" w:hAnsi="Arial" w:cs="Arial"/>
          <w:sz w:val="22"/>
          <w:szCs w:val="22"/>
        </w:rPr>
        <w:t>The Commissioner must not restrict the operational independence of the police force and/or the CC.</w:t>
      </w:r>
    </w:p>
    <w:p w14:paraId="70D61418" w14:textId="77777777" w:rsidR="00DB7BDA" w:rsidRPr="004D7B6A" w:rsidRDefault="00DB7BDA" w:rsidP="00DB7BDA">
      <w:pPr>
        <w:pStyle w:val="ListParagraph"/>
        <w:rPr>
          <w:rFonts w:ascii="Arial" w:hAnsi="Arial" w:cs="Arial"/>
          <w:sz w:val="22"/>
          <w:szCs w:val="22"/>
        </w:rPr>
      </w:pPr>
    </w:p>
    <w:p w14:paraId="5FCDE353" w14:textId="77777777" w:rsidR="00DB7BDA" w:rsidRDefault="00DB7BDA" w:rsidP="00DB7BDA">
      <w:pPr>
        <w:pStyle w:val="ListParagraph"/>
        <w:numPr>
          <w:ilvl w:val="1"/>
          <w:numId w:val="45"/>
        </w:numPr>
        <w:spacing w:line="276" w:lineRule="auto"/>
        <w:ind w:left="567" w:hanging="567"/>
        <w:jc w:val="both"/>
        <w:rPr>
          <w:rFonts w:ascii="Arial" w:hAnsi="Arial" w:cs="Arial"/>
          <w:sz w:val="22"/>
          <w:szCs w:val="22"/>
        </w:rPr>
      </w:pPr>
      <w:r w:rsidRPr="004D7B6A">
        <w:rPr>
          <w:rFonts w:ascii="Arial" w:hAnsi="Arial" w:cs="Arial"/>
          <w:sz w:val="22"/>
          <w:szCs w:val="22"/>
        </w:rPr>
        <w:t>To enable the Commissioner to exercise the functions of his office effectively he will need reasonable access to information held by the Force and police officers and civilian staff employed by the CC. This access must not be unreasonably withheld or obstructed by the CC.</w:t>
      </w:r>
    </w:p>
    <w:p w14:paraId="7896E075" w14:textId="77777777" w:rsidR="00DB7BDA" w:rsidRPr="00C95248" w:rsidRDefault="00DB7BDA" w:rsidP="00DB7BDA">
      <w:pPr>
        <w:pStyle w:val="ListParagraph"/>
        <w:rPr>
          <w:rFonts w:ascii="Arial" w:hAnsi="Arial" w:cs="Arial"/>
          <w:sz w:val="22"/>
          <w:szCs w:val="22"/>
        </w:rPr>
      </w:pPr>
    </w:p>
    <w:p w14:paraId="4F2DEBA1" w14:textId="77777777" w:rsidR="00DB7BDA" w:rsidRDefault="00DB7BDA" w:rsidP="00DB7BDA">
      <w:pPr>
        <w:pStyle w:val="ListParagraph"/>
        <w:spacing w:line="276" w:lineRule="auto"/>
        <w:ind w:left="360"/>
        <w:jc w:val="both"/>
        <w:rPr>
          <w:rFonts w:ascii="Arial" w:hAnsi="Arial" w:cs="Arial"/>
          <w:sz w:val="22"/>
          <w:szCs w:val="22"/>
        </w:rPr>
      </w:pPr>
    </w:p>
    <w:p w14:paraId="2FB55489" w14:textId="77777777" w:rsidR="00DB7BDA" w:rsidRDefault="00DB7BDA" w:rsidP="00DB7BDA">
      <w:pPr>
        <w:pStyle w:val="ListParagraph"/>
        <w:spacing w:line="276" w:lineRule="auto"/>
        <w:ind w:left="360"/>
        <w:jc w:val="both"/>
        <w:rPr>
          <w:rFonts w:ascii="Arial" w:hAnsi="Arial" w:cs="Arial"/>
          <w:sz w:val="22"/>
          <w:szCs w:val="22"/>
        </w:rPr>
      </w:pPr>
    </w:p>
    <w:p w14:paraId="5A78C577" w14:textId="77777777" w:rsidR="00DB7BDA" w:rsidRDefault="00DB7BDA" w:rsidP="00DB7BDA">
      <w:pPr>
        <w:pStyle w:val="ListParagraph"/>
        <w:spacing w:line="276" w:lineRule="auto"/>
        <w:ind w:left="360"/>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663C3AD3" w14:textId="77777777" w:rsidR="00DB7BDA" w:rsidRPr="0077329C" w:rsidRDefault="00DB7BDA" w:rsidP="00DB7BDA">
      <w:pPr>
        <w:spacing w:line="276" w:lineRule="auto"/>
        <w:jc w:val="both"/>
        <w:rPr>
          <w:rFonts w:ascii="Arial" w:hAnsi="Arial" w:cs="Arial"/>
          <w:b/>
          <w:sz w:val="28"/>
          <w:szCs w:val="28"/>
        </w:rPr>
      </w:pPr>
      <w:r w:rsidRPr="0077329C">
        <w:rPr>
          <w:rFonts w:ascii="Arial" w:hAnsi="Arial" w:cs="Arial"/>
          <w:b/>
          <w:sz w:val="28"/>
          <w:szCs w:val="28"/>
        </w:rPr>
        <w:t>Annex A: PCC Contract Standing Orders</w:t>
      </w:r>
    </w:p>
    <w:p w14:paraId="2FA98D44" w14:textId="77777777" w:rsidR="00DB7BDA" w:rsidRPr="009130D3" w:rsidRDefault="00DB7BDA" w:rsidP="00DB7BDA">
      <w:pPr>
        <w:pStyle w:val="ListParagraph"/>
        <w:spacing w:line="276" w:lineRule="auto"/>
        <w:ind w:left="360"/>
        <w:jc w:val="both"/>
        <w:rPr>
          <w:rFonts w:ascii="Arial" w:hAnsi="Arial" w:cs="Arial"/>
          <w:b/>
          <w:sz w:val="22"/>
          <w:szCs w:val="22"/>
        </w:rPr>
      </w:pPr>
    </w:p>
    <w:p w14:paraId="169D30AA" w14:textId="77777777" w:rsidR="00DB7BDA" w:rsidRPr="0077329C" w:rsidRDefault="00DB7BDA" w:rsidP="00DB7BDA">
      <w:pPr>
        <w:spacing w:line="276" w:lineRule="auto"/>
        <w:jc w:val="both"/>
        <w:rPr>
          <w:rFonts w:ascii="Arial" w:hAnsi="Arial" w:cs="Arial"/>
          <w:b/>
          <w:bCs/>
          <w:iCs/>
          <w:szCs w:val="22"/>
        </w:rPr>
      </w:pPr>
      <w:r w:rsidRPr="0077329C">
        <w:rPr>
          <w:rFonts w:ascii="Arial" w:hAnsi="Arial" w:cs="Arial"/>
          <w:b/>
          <w:bCs/>
          <w:iCs/>
          <w:szCs w:val="22"/>
        </w:rPr>
        <w:t>Table of Contents</w:t>
      </w:r>
    </w:p>
    <w:p w14:paraId="27609DC3" w14:textId="77777777" w:rsidR="00DB7BDA" w:rsidRPr="009130D3" w:rsidRDefault="00DB7BDA" w:rsidP="00DB7BDA">
      <w:pPr>
        <w:pStyle w:val="ListParagraph"/>
        <w:spacing w:line="276" w:lineRule="auto"/>
        <w:ind w:left="360"/>
        <w:jc w:val="both"/>
        <w:rPr>
          <w:rFonts w:ascii="Arial" w:hAnsi="Arial" w:cs="Arial"/>
          <w:b/>
          <w:sz w:val="22"/>
          <w:szCs w:val="22"/>
        </w:rPr>
      </w:pPr>
    </w:p>
    <w:p w14:paraId="4090F790" w14:textId="77777777" w:rsidR="00DB7BDA" w:rsidRPr="0077329C" w:rsidRDefault="00DB7BDA" w:rsidP="00DB7BDA">
      <w:pPr>
        <w:spacing w:line="276" w:lineRule="auto"/>
        <w:jc w:val="both"/>
        <w:rPr>
          <w:rFonts w:ascii="Arial" w:hAnsi="Arial" w:cs="Arial"/>
          <w:sz w:val="22"/>
          <w:szCs w:val="22"/>
        </w:rPr>
      </w:pPr>
    </w:p>
    <w:p w14:paraId="14763239" w14:textId="77777777" w:rsidR="00DB7BDA" w:rsidRPr="0077329C" w:rsidRDefault="00DB7BDA" w:rsidP="00DB7BDA">
      <w:pPr>
        <w:pStyle w:val="ListParagraph"/>
        <w:spacing w:line="276" w:lineRule="auto"/>
        <w:ind w:left="1438" w:hanging="1438"/>
        <w:jc w:val="both"/>
        <w:rPr>
          <w:rFonts w:ascii="Arial" w:hAnsi="Arial" w:cs="Arial"/>
          <w:b/>
          <w:szCs w:val="22"/>
        </w:rPr>
      </w:pPr>
      <w:r w:rsidRPr="0077329C">
        <w:rPr>
          <w:rFonts w:ascii="Arial" w:hAnsi="Arial" w:cs="Arial"/>
          <w:b/>
          <w:szCs w:val="22"/>
        </w:rPr>
        <w:t>Part I:</w:t>
      </w:r>
      <w:r w:rsidRPr="0077329C">
        <w:rPr>
          <w:rFonts w:ascii="Arial" w:hAnsi="Arial" w:cs="Arial"/>
          <w:b/>
          <w:szCs w:val="22"/>
        </w:rPr>
        <w:tab/>
      </w:r>
      <w:r>
        <w:rPr>
          <w:rFonts w:ascii="Arial" w:hAnsi="Arial" w:cs="Arial"/>
          <w:b/>
          <w:szCs w:val="22"/>
        </w:rPr>
        <w:t>Standing Orders</w:t>
      </w:r>
      <w:r w:rsidRPr="0077329C">
        <w:rPr>
          <w:rFonts w:ascii="Arial" w:hAnsi="Arial" w:cs="Arial"/>
          <w:b/>
          <w:szCs w:val="22"/>
        </w:rPr>
        <w:t xml:space="preserve"> applicable to all contracts for the supply or disposal of goods and materials, the provision of services and the execution of works.</w:t>
      </w:r>
    </w:p>
    <w:p w14:paraId="15715F32" w14:textId="77777777" w:rsidR="00DB7BDA" w:rsidRPr="009130D3" w:rsidRDefault="00DB7BDA" w:rsidP="00DB7BDA">
      <w:pPr>
        <w:pStyle w:val="ListParagraph"/>
        <w:spacing w:line="276" w:lineRule="auto"/>
        <w:ind w:left="360"/>
        <w:jc w:val="both"/>
        <w:rPr>
          <w:rFonts w:ascii="Arial" w:hAnsi="Arial" w:cs="Arial"/>
          <w:sz w:val="22"/>
          <w:szCs w:val="22"/>
        </w:rPr>
      </w:pPr>
    </w:p>
    <w:p w14:paraId="395DB444"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Introduction</w:t>
      </w:r>
    </w:p>
    <w:p w14:paraId="5AD969E5"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Application</w:t>
      </w:r>
    </w:p>
    <w:p w14:paraId="61C0642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Definitions</w:t>
      </w:r>
    </w:p>
    <w:p w14:paraId="2CD051CA"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Compliance with standing orders</w:t>
      </w:r>
    </w:p>
    <w:p w14:paraId="4EDE8FBE"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Terms and conditions of contracts</w:t>
      </w:r>
    </w:p>
    <w:p w14:paraId="4B3D524D"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Nominated and named sub-contractors</w:t>
      </w:r>
    </w:p>
    <w:p w14:paraId="0A8B2B7E"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Restrictions on contracts with certain persons</w:t>
      </w:r>
    </w:p>
    <w:p w14:paraId="18103A3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Cancellation of contracts in case of corruption etc</w:t>
      </w:r>
      <w:r>
        <w:rPr>
          <w:rFonts w:ascii="Arial" w:hAnsi="Arial" w:cs="Arial"/>
          <w:szCs w:val="22"/>
        </w:rPr>
        <w:t>.</w:t>
      </w:r>
    </w:p>
    <w:p w14:paraId="41974293"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Central contracts</w:t>
      </w:r>
    </w:p>
    <w:p w14:paraId="62E1EA60"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Negotiations</w:t>
      </w:r>
    </w:p>
    <w:p w14:paraId="0FE95113"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Value for money in respect of all contracts</w:t>
      </w:r>
    </w:p>
    <w:p w14:paraId="04D80479"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Alternative contractors</w:t>
      </w:r>
    </w:p>
    <w:p w14:paraId="6E303CC4"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Liquidated and ascertained damages</w:t>
      </w:r>
    </w:p>
    <w:p w14:paraId="4B982EDA"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Security for due performance of contracts</w:t>
      </w:r>
    </w:p>
    <w:p w14:paraId="284A4095"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Specifications</w:t>
      </w:r>
    </w:p>
    <w:p w14:paraId="439C505F"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Circumstances where three quotations or tenders need not be obtained</w:t>
      </w:r>
    </w:p>
    <w:p w14:paraId="5EC427D9"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Sealing/signing of contracts</w:t>
      </w:r>
    </w:p>
    <w:p w14:paraId="263999C8"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Commencement of contracts</w:t>
      </w:r>
    </w:p>
    <w:p w14:paraId="0ACD615B" w14:textId="77777777" w:rsidR="00DB7BDA" w:rsidRPr="009130D3" w:rsidRDefault="00DB7BDA" w:rsidP="00DB7BDA">
      <w:pPr>
        <w:pStyle w:val="ListParagraph"/>
        <w:spacing w:line="276" w:lineRule="auto"/>
        <w:ind w:left="360"/>
        <w:jc w:val="both"/>
        <w:rPr>
          <w:rFonts w:ascii="Arial" w:hAnsi="Arial" w:cs="Arial"/>
          <w:sz w:val="22"/>
          <w:szCs w:val="22"/>
        </w:rPr>
      </w:pPr>
    </w:p>
    <w:p w14:paraId="041C8F6B" w14:textId="77777777" w:rsidR="00DB7BDA" w:rsidRPr="009130D3" w:rsidRDefault="00DB7BDA" w:rsidP="00DB7BDA">
      <w:pPr>
        <w:pStyle w:val="ListParagraph"/>
        <w:spacing w:line="276" w:lineRule="auto"/>
        <w:ind w:left="360"/>
        <w:jc w:val="both"/>
        <w:rPr>
          <w:rFonts w:ascii="Arial" w:hAnsi="Arial" w:cs="Arial"/>
          <w:sz w:val="22"/>
          <w:szCs w:val="22"/>
        </w:rPr>
      </w:pPr>
    </w:p>
    <w:p w14:paraId="56B6A78E" w14:textId="77777777" w:rsidR="00DB7BDA" w:rsidRDefault="00DB7BDA" w:rsidP="00DB7BDA">
      <w:pPr>
        <w:pStyle w:val="ListParagraph"/>
        <w:spacing w:line="276" w:lineRule="auto"/>
        <w:ind w:left="1440" w:hanging="1440"/>
        <w:jc w:val="both"/>
        <w:rPr>
          <w:rFonts w:ascii="Arial" w:hAnsi="Arial" w:cs="Arial"/>
          <w:b/>
          <w:szCs w:val="22"/>
        </w:rPr>
      </w:pPr>
      <w:r w:rsidRPr="0077329C">
        <w:rPr>
          <w:rFonts w:ascii="Arial" w:hAnsi="Arial" w:cs="Arial"/>
          <w:b/>
          <w:szCs w:val="22"/>
        </w:rPr>
        <w:t>Part II:</w:t>
      </w:r>
      <w:r w:rsidRPr="0077329C">
        <w:rPr>
          <w:rFonts w:ascii="Arial" w:hAnsi="Arial" w:cs="Arial"/>
          <w:b/>
          <w:szCs w:val="22"/>
        </w:rPr>
        <w:tab/>
        <w:t xml:space="preserve">Standing </w:t>
      </w:r>
      <w:r>
        <w:rPr>
          <w:rFonts w:ascii="Arial" w:hAnsi="Arial" w:cs="Arial"/>
          <w:b/>
          <w:szCs w:val="22"/>
        </w:rPr>
        <w:t>O</w:t>
      </w:r>
      <w:r w:rsidRPr="0077329C">
        <w:rPr>
          <w:rFonts w:ascii="Arial" w:hAnsi="Arial" w:cs="Arial"/>
          <w:b/>
          <w:szCs w:val="22"/>
        </w:rPr>
        <w:t>rders applicable to contracts for the supply or disposal of goods or materials for the provision of services and the execution of works up to £100,000 in value</w:t>
      </w:r>
      <w:r>
        <w:rPr>
          <w:rFonts w:ascii="Arial" w:hAnsi="Arial" w:cs="Arial"/>
          <w:b/>
          <w:szCs w:val="22"/>
        </w:rPr>
        <w:t>.</w:t>
      </w:r>
    </w:p>
    <w:p w14:paraId="3846C874" w14:textId="77777777" w:rsidR="00DB7BDA" w:rsidRPr="0077329C" w:rsidRDefault="00DB7BDA" w:rsidP="00DB7BDA">
      <w:pPr>
        <w:pStyle w:val="ListParagraph"/>
        <w:spacing w:line="276" w:lineRule="auto"/>
        <w:ind w:left="1440" w:hanging="1440"/>
        <w:jc w:val="both"/>
        <w:rPr>
          <w:rFonts w:ascii="Arial" w:hAnsi="Arial" w:cs="Arial"/>
          <w:b/>
          <w:szCs w:val="22"/>
        </w:rPr>
      </w:pPr>
    </w:p>
    <w:p w14:paraId="0E84EA21"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Application</w:t>
      </w:r>
    </w:p>
    <w:p w14:paraId="1C169B41"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not exceeding</w:t>
      </w:r>
      <w:r w:rsidRPr="0077329C">
        <w:rPr>
          <w:rFonts w:ascii="Arial" w:hAnsi="Arial" w:cs="Arial"/>
          <w:szCs w:val="22"/>
        </w:rPr>
        <w:t xml:space="preserve"> £10,000</w:t>
      </w:r>
    </w:p>
    <w:p w14:paraId="2A4EC6FC"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 xml:space="preserve">greater than </w:t>
      </w:r>
      <w:r w:rsidRPr="0077329C">
        <w:rPr>
          <w:rFonts w:ascii="Arial" w:hAnsi="Arial" w:cs="Arial"/>
          <w:szCs w:val="22"/>
        </w:rPr>
        <w:t xml:space="preserve"> £10,000 and </w:t>
      </w:r>
      <w:r>
        <w:rPr>
          <w:rFonts w:ascii="Arial" w:hAnsi="Arial" w:cs="Arial"/>
          <w:szCs w:val="22"/>
        </w:rPr>
        <w:t xml:space="preserve">not exceeding </w:t>
      </w:r>
      <w:r w:rsidRPr="0077329C">
        <w:rPr>
          <w:rFonts w:ascii="Arial" w:hAnsi="Arial" w:cs="Arial"/>
          <w:szCs w:val="22"/>
        </w:rPr>
        <w:t>£25,000</w:t>
      </w:r>
    </w:p>
    <w:p w14:paraId="2B347822" w14:textId="77777777" w:rsidR="00DB7BDA" w:rsidRPr="0077329C" w:rsidRDefault="00DB7BDA" w:rsidP="00DB7BDA">
      <w:pPr>
        <w:pStyle w:val="ListParagraph"/>
        <w:numPr>
          <w:ilvl w:val="0"/>
          <w:numId w:val="47"/>
        </w:numPr>
        <w:spacing w:line="276" w:lineRule="auto"/>
        <w:jc w:val="both"/>
        <w:rPr>
          <w:rFonts w:ascii="Arial" w:hAnsi="Arial" w:cs="Arial"/>
          <w:szCs w:val="22"/>
        </w:rPr>
      </w:pPr>
      <w:r w:rsidRPr="0077329C">
        <w:rPr>
          <w:rFonts w:ascii="Arial" w:hAnsi="Arial" w:cs="Arial"/>
          <w:szCs w:val="22"/>
        </w:rPr>
        <w:t xml:space="preserve">Contract values </w:t>
      </w:r>
      <w:r>
        <w:rPr>
          <w:rFonts w:ascii="Arial" w:hAnsi="Arial" w:cs="Arial"/>
          <w:szCs w:val="22"/>
        </w:rPr>
        <w:t xml:space="preserve">greater than </w:t>
      </w:r>
      <w:r w:rsidRPr="0077329C">
        <w:rPr>
          <w:rFonts w:ascii="Arial" w:hAnsi="Arial" w:cs="Arial"/>
          <w:szCs w:val="22"/>
        </w:rPr>
        <w:t xml:space="preserve"> £25,000 and </w:t>
      </w:r>
      <w:r>
        <w:rPr>
          <w:rFonts w:ascii="Arial" w:hAnsi="Arial" w:cs="Arial"/>
          <w:szCs w:val="22"/>
        </w:rPr>
        <w:t>not exceeding</w:t>
      </w:r>
      <w:r w:rsidRPr="0077329C">
        <w:rPr>
          <w:rFonts w:ascii="Arial" w:hAnsi="Arial" w:cs="Arial"/>
          <w:szCs w:val="22"/>
        </w:rPr>
        <w:t xml:space="preserve"> £100,000</w:t>
      </w:r>
    </w:p>
    <w:p w14:paraId="16F167E0" w14:textId="77777777" w:rsidR="00DB7BDA" w:rsidRPr="009130D3" w:rsidRDefault="00DB7BDA" w:rsidP="00DB7BDA">
      <w:pPr>
        <w:pStyle w:val="ListParagraph"/>
        <w:spacing w:line="276" w:lineRule="auto"/>
        <w:ind w:left="360"/>
        <w:jc w:val="both"/>
        <w:rPr>
          <w:rFonts w:ascii="Arial" w:hAnsi="Arial" w:cs="Arial"/>
          <w:sz w:val="22"/>
          <w:szCs w:val="22"/>
        </w:rPr>
        <w:sectPr w:rsidR="00DB7BDA" w:rsidRPr="009130D3">
          <w:headerReference w:type="default" r:id="rId24"/>
          <w:footerReference w:type="even" r:id="rId25"/>
          <w:footerReference w:type="default" r:id="rId26"/>
          <w:pgSz w:w="11920" w:h="16840"/>
          <w:pgMar w:top="1320" w:right="1680" w:bottom="280" w:left="1660" w:header="0" w:footer="0" w:gutter="0"/>
          <w:cols w:space="720"/>
        </w:sectPr>
      </w:pPr>
    </w:p>
    <w:p w14:paraId="462AC6B4" w14:textId="77777777" w:rsidR="00DB7BDA" w:rsidRPr="0077329C" w:rsidRDefault="00DB7BDA" w:rsidP="00DB7BDA">
      <w:pPr>
        <w:pStyle w:val="ListParagraph"/>
        <w:spacing w:line="276" w:lineRule="auto"/>
        <w:ind w:left="1440" w:hanging="1440"/>
        <w:jc w:val="both"/>
        <w:rPr>
          <w:rFonts w:ascii="Arial" w:hAnsi="Arial" w:cs="Arial"/>
          <w:b/>
        </w:rPr>
      </w:pPr>
      <w:r w:rsidRPr="0077329C">
        <w:rPr>
          <w:rFonts w:ascii="Arial" w:hAnsi="Arial" w:cs="Arial"/>
          <w:b/>
        </w:rPr>
        <w:t>Part III:</w:t>
      </w:r>
      <w:r w:rsidRPr="0077329C">
        <w:rPr>
          <w:rFonts w:ascii="Arial" w:hAnsi="Arial" w:cs="Arial"/>
          <w:b/>
        </w:rPr>
        <w:tab/>
        <w:t xml:space="preserve">Standing Orders applicable to contracts </w:t>
      </w:r>
      <w:r>
        <w:rPr>
          <w:rFonts w:ascii="Arial" w:hAnsi="Arial" w:cs="Arial"/>
          <w:b/>
        </w:rPr>
        <w:t xml:space="preserve">over £100,000 </w:t>
      </w:r>
      <w:r w:rsidRPr="0077329C">
        <w:rPr>
          <w:rFonts w:ascii="Arial" w:hAnsi="Arial" w:cs="Arial"/>
          <w:b/>
        </w:rPr>
        <w:t>for the supply or disposal of goods or materials, the provision of services and the execution of works.</w:t>
      </w:r>
    </w:p>
    <w:p w14:paraId="7215C86C" w14:textId="77777777" w:rsidR="00DB7BDA" w:rsidRPr="0077329C" w:rsidRDefault="00DB7BDA" w:rsidP="00DB7BDA">
      <w:pPr>
        <w:pStyle w:val="ListParagraph"/>
        <w:spacing w:line="276" w:lineRule="auto"/>
        <w:ind w:left="1697"/>
        <w:jc w:val="both"/>
        <w:rPr>
          <w:rFonts w:ascii="Arial" w:hAnsi="Arial" w:cs="Arial"/>
        </w:rPr>
      </w:pPr>
    </w:p>
    <w:p w14:paraId="48B6B9B1" w14:textId="08B65AF6" w:rsidR="00DB7BDA" w:rsidRPr="005337AD" w:rsidRDefault="0008073D" w:rsidP="005337AD">
      <w:pPr>
        <w:spacing w:line="276" w:lineRule="auto"/>
        <w:ind w:left="54"/>
        <w:jc w:val="both"/>
        <w:rPr>
          <w:rFonts w:ascii="Arial" w:hAnsi="Arial" w:cs="Arial"/>
        </w:rPr>
      </w:pPr>
      <w:r>
        <w:rPr>
          <w:rFonts w:ascii="Arial" w:hAnsi="Arial" w:cs="Arial"/>
        </w:rPr>
        <w:t>23</w:t>
      </w:r>
      <w:r>
        <w:rPr>
          <w:rFonts w:ascii="Arial" w:hAnsi="Arial" w:cs="Arial"/>
        </w:rPr>
        <w:tab/>
      </w:r>
      <w:r w:rsidR="00DB7BDA" w:rsidRPr="005337AD">
        <w:rPr>
          <w:rFonts w:ascii="Arial" w:hAnsi="Arial" w:cs="Arial"/>
        </w:rPr>
        <w:t>Application</w:t>
      </w:r>
    </w:p>
    <w:p w14:paraId="24FE88DB" w14:textId="1D473C0D" w:rsidR="00DB7BDA" w:rsidRPr="005337AD" w:rsidRDefault="0008073D" w:rsidP="005337AD">
      <w:pPr>
        <w:spacing w:line="276" w:lineRule="auto"/>
        <w:jc w:val="both"/>
        <w:rPr>
          <w:rFonts w:ascii="Arial" w:hAnsi="Arial" w:cs="Arial"/>
        </w:rPr>
      </w:pPr>
      <w:r>
        <w:rPr>
          <w:rFonts w:ascii="Arial" w:hAnsi="Arial" w:cs="Arial"/>
        </w:rPr>
        <w:t>24</w:t>
      </w:r>
      <w:r>
        <w:rPr>
          <w:rFonts w:ascii="Arial" w:hAnsi="Arial" w:cs="Arial"/>
        </w:rPr>
        <w:tab/>
      </w:r>
      <w:r w:rsidR="00DB7BDA" w:rsidRPr="005337AD">
        <w:rPr>
          <w:rFonts w:ascii="Arial" w:hAnsi="Arial" w:cs="Arial"/>
        </w:rPr>
        <w:t>Procurement procedure</w:t>
      </w:r>
    </w:p>
    <w:p w14:paraId="53D4ECF5" w14:textId="280B4474" w:rsidR="00DB7BDA" w:rsidRPr="005337AD" w:rsidRDefault="0008073D" w:rsidP="005337AD">
      <w:pPr>
        <w:spacing w:line="276" w:lineRule="auto"/>
        <w:jc w:val="both"/>
        <w:rPr>
          <w:rFonts w:ascii="Arial" w:hAnsi="Arial" w:cs="Arial"/>
        </w:rPr>
      </w:pPr>
      <w:r>
        <w:rPr>
          <w:rFonts w:ascii="Arial" w:hAnsi="Arial" w:cs="Arial"/>
        </w:rPr>
        <w:t>25</w:t>
      </w:r>
      <w:r>
        <w:rPr>
          <w:rFonts w:ascii="Arial" w:hAnsi="Arial" w:cs="Arial"/>
        </w:rPr>
        <w:tab/>
      </w:r>
      <w:r w:rsidR="00DB7BDA" w:rsidRPr="005337AD">
        <w:rPr>
          <w:rFonts w:ascii="Arial" w:hAnsi="Arial" w:cs="Arial"/>
        </w:rPr>
        <w:t>Advertising of contracts</w:t>
      </w:r>
    </w:p>
    <w:p w14:paraId="2A936413" w14:textId="51CC0422" w:rsidR="00DB7BDA" w:rsidRPr="005337AD" w:rsidRDefault="0008073D" w:rsidP="005337AD">
      <w:pPr>
        <w:spacing w:line="276" w:lineRule="auto"/>
        <w:jc w:val="both"/>
        <w:rPr>
          <w:rFonts w:ascii="Arial" w:hAnsi="Arial" w:cs="Arial"/>
        </w:rPr>
      </w:pPr>
      <w:r>
        <w:rPr>
          <w:rFonts w:ascii="Arial" w:hAnsi="Arial" w:cs="Arial"/>
        </w:rPr>
        <w:t>26</w:t>
      </w:r>
      <w:r>
        <w:rPr>
          <w:rFonts w:ascii="Arial" w:hAnsi="Arial" w:cs="Arial"/>
        </w:rPr>
        <w:tab/>
      </w:r>
      <w:r w:rsidR="00DB7BDA" w:rsidRPr="005337AD">
        <w:rPr>
          <w:rFonts w:ascii="Arial" w:hAnsi="Arial" w:cs="Arial"/>
        </w:rPr>
        <w:t>Open tender</w:t>
      </w:r>
    </w:p>
    <w:p w14:paraId="7372E40C" w14:textId="6718DD6A" w:rsidR="00DB7BDA" w:rsidRPr="005337AD" w:rsidRDefault="0008073D" w:rsidP="005337AD">
      <w:pPr>
        <w:spacing w:line="276" w:lineRule="auto"/>
        <w:jc w:val="both"/>
        <w:rPr>
          <w:rFonts w:ascii="Arial" w:hAnsi="Arial" w:cs="Arial"/>
        </w:rPr>
      </w:pPr>
      <w:r>
        <w:rPr>
          <w:rFonts w:ascii="Arial" w:hAnsi="Arial" w:cs="Arial"/>
        </w:rPr>
        <w:t>27</w:t>
      </w:r>
      <w:r>
        <w:rPr>
          <w:rFonts w:ascii="Arial" w:hAnsi="Arial" w:cs="Arial"/>
        </w:rPr>
        <w:tab/>
      </w:r>
      <w:r w:rsidR="00DB7BDA" w:rsidRPr="005337AD">
        <w:rPr>
          <w:rFonts w:ascii="Arial" w:hAnsi="Arial" w:cs="Arial"/>
        </w:rPr>
        <w:t>Negotiation</w:t>
      </w:r>
    </w:p>
    <w:p w14:paraId="19A39493" w14:textId="61FA9B91" w:rsidR="00DB7BDA" w:rsidRPr="005337AD" w:rsidRDefault="0008073D" w:rsidP="005337AD">
      <w:pPr>
        <w:spacing w:line="276" w:lineRule="auto"/>
        <w:jc w:val="both"/>
        <w:rPr>
          <w:rFonts w:ascii="Arial" w:hAnsi="Arial" w:cs="Arial"/>
        </w:rPr>
      </w:pPr>
      <w:r>
        <w:rPr>
          <w:rFonts w:ascii="Arial" w:hAnsi="Arial" w:cs="Arial"/>
        </w:rPr>
        <w:t>28</w:t>
      </w:r>
      <w:r>
        <w:rPr>
          <w:rFonts w:ascii="Arial" w:hAnsi="Arial" w:cs="Arial"/>
        </w:rPr>
        <w:tab/>
      </w:r>
      <w:r w:rsidR="00DB7BDA" w:rsidRPr="005337AD">
        <w:rPr>
          <w:rFonts w:ascii="Arial" w:hAnsi="Arial" w:cs="Arial"/>
        </w:rPr>
        <w:t>Electronic tendering</w:t>
      </w:r>
    </w:p>
    <w:p w14:paraId="33879AC1" w14:textId="429EDFAB" w:rsidR="00DB7BDA" w:rsidRPr="005337AD" w:rsidRDefault="0008073D" w:rsidP="005337AD">
      <w:pPr>
        <w:spacing w:line="276" w:lineRule="auto"/>
        <w:jc w:val="both"/>
        <w:rPr>
          <w:rFonts w:ascii="Arial" w:hAnsi="Arial" w:cs="Arial"/>
        </w:rPr>
      </w:pPr>
      <w:r>
        <w:rPr>
          <w:rFonts w:ascii="Arial" w:hAnsi="Arial" w:cs="Arial"/>
        </w:rPr>
        <w:t>29</w:t>
      </w:r>
      <w:r>
        <w:rPr>
          <w:rFonts w:ascii="Arial" w:hAnsi="Arial" w:cs="Arial"/>
        </w:rPr>
        <w:tab/>
      </w:r>
      <w:r w:rsidR="00DB7BDA" w:rsidRPr="005337AD">
        <w:rPr>
          <w:rFonts w:ascii="Arial" w:hAnsi="Arial" w:cs="Arial"/>
        </w:rPr>
        <w:t>Submission of tenders</w:t>
      </w:r>
    </w:p>
    <w:p w14:paraId="74489F4C" w14:textId="22FC3932" w:rsidR="00DB7BDA" w:rsidRPr="005337AD" w:rsidRDefault="0008073D" w:rsidP="005337AD">
      <w:pPr>
        <w:spacing w:line="276" w:lineRule="auto"/>
        <w:jc w:val="both"/>
        <w:rPr>
          <w:rFonts w:ascii="Arial" w:hAnsi="Arial" w:cs="Arial"/>
        </w:rPr>
      </w:pPr>
      <w:r>
        <w:rPr>
          <w:rFonts w:ascii="Arial" w:hAnsi="Arial" w:cs="Arial"/>
        </w:rPr>
        <w:t>30</w:t>
      </w:r>
      <w:r>
        <w:rPr>
          <w:rFonts w:ascii="Arial" w:hAnsi="Arial" w:cs="Arial"/>
        </w:rPr>
        <w:tab/>
      </w:r>
      <w:r w:rsidR="00DB7BDA" w:rsidRPr="005337AD">
        <w:rPr>
          <w:rFonts w:ascii="Arial" w:hAnsi="Arial" w:cs="Arial"/>
        </w:rPr>
        <w:t>Opening and registration of tenders</w:t>
      </w:r>
    </w:p>
    <w:p w14:paraId="211427DD" w14:textId="6269ED5D" w:rsidR="00DB7BDA" w:rsidRPr="005337AD" w:rsidRDefault="0008073D" w:rsidP="005337AD">
      <w:pPr>
        <w:spacing w:line="276" w:lineRule="auto"/>
        <w:jc w:val="both"/>
        <w:rPr>
          <w:rFonts w:ascii="Arial" w:hAnsi="Arial" w:cs="Arial"/>
        </w:rPr>
      </w:pPr>
      <w:r>
        <w:rPr>
          <w:rFonts w:ascii="Arial" w:hAnsi="Arial" w:cs="Arial"/>
        </w:rPr>
        <w:t>31</w:t>
      </w:r>
      <w:r>
        <w:rPr>
          <w:rFonts w:ascii="Arial" w:hAnsi="Arial" w:cs="Arial"/>
        </w:rPr>
        <w:tab/>
      </w:r>
      <w:r w:rsidR="00DB7BDA" w:rsidRPr="005337AD">
        <w:rPr>
          <w:rFonts w:ascii="Arial" w:hAnsi="Arial" w:cs="Arial"/>
        </w:rPr>
        <w:t>Checking and acceptance of tenders</w:t>
      </w:r>
    </w:p>
    <w:p w14:paraId="3C5B4087" w14:textId="77777777" w:rsidR="00DB7BDA" w:rsidRPr="0077329C" w:rsidRDefault="00DB7BDA" w:rsidP="00DB7BDA">
      <w:pPr>
        <w:pStyle w:val="ListParagraph"/>
        <w:spacing w:line="276" w:lineRule="auto"/>
        <w:ind w:left="1697"/>
        <w:jc w:val="both"/>
        <w:rPr>
          <w:rFonts w:ascii="Arial" w:hAnsi="Arial" w:cs="Arial"/>
        </w:rPr>
      </w:pPr>
    </w:p>
    <w:p w14:paraId="13C74A65" w14:textId="77777777" w:rsidR="00DB7BDA" w:rsidRDefault="00DB7BDA" w:rsidP="00DB7BDA">
      <w:pPr>
        <w:pStyle w:val="ListParagraph"/>
        <w:spacing w:line="276" w:lineRule="auto"/>
        <w:ind w:left="1697"/>
        <w:jc w:val="both"/>
        <w:rPr>
          <w:rFonts w:ascii="Arial" w:hAnsi="Arial" w:cs="Arial"/>
        </w:rPr>
        <w:sectPr w:rsidR="00DB7BDA" w:rsidSect="00817EAC">
          <w:pgSz w:w="11900" w:h="16840"/>
          <w:pgMar w:top="1440" w:right="1440" w:bottom="1440" w:left="1440" w:header="720" w:footer="720" w:gutter="0"/>
          <w:cols w:space="720"/>
          <w:docGrid w:linePitch="360"/>
        </w:sectPr>
      </w:pPr>
    </w:p>
    <w:p w14:paraId="5F7DC5E1" w14:textId="77777777" w:rsidR="00DB7BDA" w:rsidRPr="007B1C62" w:rsidRDefault="00DB7BDA" w:rsidP="00DB7BDA">
      <w:pPr>
        <w:pStyle w:val="ListParagraph"/>
        <w:spacing w:line="276" w:lineRule="auto"/>
        <w:ind w:left="1391" w:hanging="1391"/>
        <w:jc w:val="both"/>
        <w:rPr>
          <w:rFonts w:ascii="Arial" w:hAnsi="Arial" w:cs="Arial"/>
          <w:b/>
          <w:iCs/>
        </w:rPr>
      </w:pPr>
      <w:r w:rsidRPr="007B1C62">
        <w:rPr>
          <w:rFonts w:ascii="Arial" w:hAnsi="Arial" w:cs="Arial"/>
          <w:b/>
          <w:iCs/>
        </w:rPr>
        <w:t xml:space="preserve">Part </w:t>
      </w:r>
      <w:r>
        <w:rPr>
          <w:rFonts w:ascii="Arial" w:hAnsi="Arial" w:cs="Arial"/>
          <w:b/>
          <w:iCs/>
        </w:rPr>
        <w:t>I</w:t>
      </w:r>
      <w:r w:rsidRPr="007B1C62">
        <w:rPr>
          <w:rFonts w:ascii="Arial" w:hAnsi="Arial" w:cs="Arial"/>
          <w:b/>
          <w:iCs/>
        </w:rPr>
        <w:t>:</w:t>
      </w:r>
      <w:r w:rsidRPr="007B1C62">
        <w:rPr>
          <w:rFonts w:ascii="Arial" w:hAnsi="Arial" w:cs="Arial"/>
          <w:b/>
          <w:iCs/>
        </w:rPr>
        <w:tab/>
      </w:r>
      <w:r>
        <w:rPr>
          <w:rFonts w:ascii="Arial" w:hAnsi="Arial" w:cs="Arial"/>
          <w:b/>
          <w:iCs/>
        </w:rPr>
        <w:t xml:space="preserve">Standing Orders </w:t>
      </w:r>
      <w:r w:rsidRPr="007B1C62">
        <w:rPr>
          <w:rFonts w:ascii="Arial" w:hAnsi="Arial" w:cs="Arial"/>
          <w:b/>
          <w:iCs/>
        </w:rPr>
        <w:t>applicable to all contracts for the supply or disposal of goods and materials, the provision of services and the execution of works</w:t>
      </w:r>
    </w:p>
    <w:p w14:paraId="771D23A0" w14:textId="77777777" w:rsidR="00DB7BDA" w:rsidRPr="007B1C62" w:rsidRDefault="00DB7BDA" w:rsidP="00DB7BDA">
      <w:pPr>
        <w:pStyle w:val="ListParagraph"/>
        <w:spacing w:line="276" w:lineRule="auto"/>
        <w:ind w:left="567" w:hanging="425"/>
        <w:jc w:val="both"/>
        <w:rPr>
          <w:rFonts w:ascii="Arial" w:hAnsi="Arial" w:cs="Arial"/>
          <w:b/>
        </w:rPr>
      </w:pPr>
    </w:p>
    <w:p w14:paraId="33EC97A1" w14:textId="77777777" w:rsidR="00DB7BDA" w:rsidRDefault="00DB7BDA" w:rsidP="00DB7BDA">
      <w:pPr>
        <w:pStyle w:val="ListParagraph"/>
        <w:numPr>
          <w:ilvl w:val="0"/>
          <w:numId w:val="48"/>
        </w:numPr>
        <w:spacing w:line="276" w:lineRule="auto"/>
        <w:ind w:left="567" w:hanging="567"/>
        <w:jc w:val="both"/>
        <w:rPr>
          <w:rFonts w:ascii="Arial" w:hAnsi="Arial" w:cs="Arial"/>
          <w:b/>
        </w:rPr>
      </w:pPr>
      <w:r>
        <w:rPr>
          <w:rFonts w:ascii="Arial" w:hAnsi="Arial" w:cs="Arial"/>
          <w:b/>
        </w:rPr>
        <w:t xml:space="preserve">Introduction </w:t>
      </w:r>
    </w:p>
    <w:p w14:paraId="1681C18D" w14:textId="77777777" w:rsidR="00DB7BDA" w:rsidRPr="007B1C62" w:rsidRDefault="00DB7BDA" w:rsidP="00DB7BDA">
      <w:pPr>
        <w:pStyle w:val="ListParagraph"/>
        <w:spacing w:line="276" w:lineRule="auto"/>
        <w:ind w:left="567" w:hanging="567"/>
        <w:jc w:val="both"/>
        <w:rPr>
          <w:rFonts w:ascii="Arial" w:hAnsi="Arial" w:cs="Arial"/>
          <w:b/>
        </w:rPr>
      </w:pPr>
    </w:p>
    <w:p w14:paraId="0AEAEB55"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7B1C62">
        <w:rPr>
          <w:rFonts w:ascii="Arial" w:hAnsi="Arial" w:cs="Arial"/>
          <w:sz w:val="22"/>
          <w:szCs w:val="22"/>
        </w:rPr>
        <w:t>These Contract Standing Orders have been prepared in accordance with the requirements of Section 135 of the Local Government Act</w:t>
      </w:r>
      <w:r w:rsidRPr="00BB355E">
        <w:rPr>
          <w:rFonts w:ascii="Arial" w:hAnsi="Arial" w:cs="Arial"/>
          <w:sz w:val="22"/>
          <w:szCs w:val="22"/>
        </w:rPr>
        <w:t xml:space="preserve"> </w:t>
      </w:r>
      <w:r w:rsidRPr="007B1C62">
        <w:rPr>
          <w:rFonts w:ascii="Arial" w:hAnsi="Arial" w:cs="Arial"/>
          <w:sz w:val="22"/>
          <w:szCs w:val="22"/>
        </w:rPr>
        <w:t>1972.</w:t>
      </w:r>
    </w:p>
    <w:p w14:paraId="7152DCB0" w14:textId="77777777" w:rsidR="00DB7BDA" w:rsidRPr="007B1C62" w:rsidRDefault="00DB7BDA" w:rsidP="00DB7BDA">
      <w:pPr>
        <w:pStyle w:val="ListParagraph"/>
        <w:spacing w:line="276" w:lineRule="auto"/>
        <w:ind w:left="567"/>
        <w:jc w:val="both"/>
        <w:rPr>
          <w:rFonts w:ascii="Arial" w:hAnsi="Arial" w:cs="Arial"/>
          <w:sz w:val="22"/>
          <w:szCs w:val="22"/>
        </w:rPr>
      </w:pPr>
    </w:p>
    <w:p w14:paraId="12E950B7" w14:textId="006F47E1"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BB355E">
        <w:rPr>
          <w:rFonts w:ascii="Arial" w:hAnsi="Arial" w:cs="Arial"/>
          <w:sz w:val="22"/>
          <w:szCs w:val="22"/>
        </w:rPr>
        <w:t>They were drawn up jointly by the Chief Executive, the  CFO, the</w:t>
      </w:r>
      <w:r>
        <w:rPr>
          <w:rFonts w:ascii="Arial" w:hAnsi="Arial" w:cs="Arial"/>
          <w:sz w:val="22"/>
          <w:szCs w:val="22"/>
        </w:rPr>
        <w:t xml:space="preserve"> Director of Joint Legal Services, </w:t>
      </w:r>
      <w:r w:rsidRPr="00BB355E">
        <w:rPr>
          <w:rFonts w:ascii="Arial" w:hAnsi="Arial" w:cs="Arial"/>
          <w:sz w:val="22"/>
          <w:szCs w:val="22"/>
        </w:rPr>
        <w:t xml:space="preserve">the CC’s CFO and by the </w:t>
      </w:r>
      <w:r>
        <w:rPr>
          <w:rFonts w:ascii="Arial" w:hAnsi="Arial" w:cs="Arial"/>
          <w:sz w:val="22"/>
          <w:szCs w:val="22"/>
        </w:rPr>
        <w:t>CC</w:t>
      </w:r>
      <w:r w:rsidRPr="00BB355E">
        <w:rPr>
          <w:rFonts w:ascii="Arial" w:hAnsi="Arial" w:cs="Arial"/>
          <w:sz w:val="22"/>
          <w:szCs w:val="22"/>
        </w:rPr>
        <w:t xml:space="preserve">, and approved by the </w:t>
      </w:r>
      <w:r>
        <w:rPr>
          <w:rFonts w:ascii="Arial" w:hAnsi="Arial" w:cs="Arial"/>
          <w:sz w:val="22"/>
          <w:szCs w:val="22"/>
        </w:rPr>
        <w:t>Commissioner</w:t>
      </w:r>
      <w:r w:rsidRPr="00BB355E">
        <w:rPr>
          <w:rFonts w:ascii="Arial" w:hAnsi="Arial" w:cs="Arial"/>
          <w:sz w:val="22"/>
          <w:szCs w:val="22"/>
        </w:rPr>
        <w:t xml:space="preserve"> on </w:t>
      </w:r>
      <w:r w:rsidR="0026588F">
        <w:rPr>
          <w:rFonts w:ascii="Arial" w:hAnsi="Arial" w:cs="Arial"/>
          <w:sz w:val="22"/>
          <w:szCs w:val="22"/>
        </w:rPr>
        <w:t>(date to be inserted)</w:t>
      </w:r>
    </w:p>
    <w:p w14:paraId="1BCA2ADD" w14:textId="77777777" w:rsidR="00DB7BDA" w:rsidRPr="00BB355E" w:rsidRDefault="00DB7BDA" w:rsidP="00DB7BDA">
      <w:pPr>
        <w:spacing w:line="276" w:lineRule="auto"/>
        <w:jc w:val="both"/>
        <w:rPr>
          <w:rFonts w:ascii="Arial" w:hAnsi="Arial" w:cs="Arial"/>
          <w:sz w:val="22"/>
          <w:szCs w:val="22"/>
        </w:rPr>
      </w:pPr>
    </w:p>
    <w:p w14:paraId="35DB2479" w14:textId="77777777" w:rsidR="00DB7BDA" w:rsidRPr="007B1C62" w:rsidRDefault="00DB7BDA" w:rsidP="00DB7BDA">
      <w:pPr>
        <w:pStyle w:val="ListParagraph"/>
        <w:numPr>
          <w:ilvl w:val="1"/>
          <w:numId w:val="48"/>
        </w:numPr>
        <w:spacing w:line="276" w:lineRule="auto"/>
        <w:ind w:left="567" w:hanging="567"/>
        <w:jc w:val="both"/>
        <w:rPr>
          <w:rFonts w:ascii="Arial" w:hAnsi="Arial" w:cs="Arial"/>
          <w:sz w:val="22"/>
          <w:szCs w:val="22"/>
        </w:rPr>
      </w:pPr>
      <w:r w:rsidRPr="00BB355E">
        <w:rPr>
          <w:rFonts w:ascii="Arial" w:hAnsi="Arial" w:cs="Arial"/>
          <w:sz w:val="22"/>
          <w:szCs w:val="22"/>
        </w:rPr>
        <w:t>The main aims of these Contract Standing Orders are to:-</w:t>
      </w:r>
    </w:p>
    <w:p w14:paraId="3312F4AC" w14:textId="77777777" w:rsidR="00DB7BDA" w:rsidRDefault="00DB7BDA" w:rsidP="00DB7BDA">
      <w:pPr>
        <w:pStyle w:val="ListParagraph"/>
        <w:spacing w:line="276" w:lineRule="auto"/>
        <w:ind w:left="567"/>
        <w:jc w:val="both"/>
        <w:rPr>
          <w:rFonts w:ascii="Arial" w:hAnsi="Arial" w:cs="Arial"/>
          <w:sz w:val="22"/>
          <w:szCs w:val="22"/>
        </w:rPr>
      </w:pPr>
    </w:p>
    <w:p w14:paraId="79414598" w14:textId="695AE679" w:rsidR="00DB7BDA" w:rsidRDefault="00DB7BDA" w:rsidP="00DB7BDA">
      <w:pPr>
        <w:pStyle w:val="ListParagraph"/>
        <w:numPr>
          <w:ilvl w:val="2"/>
          <w:numId w:val="48"/>
        </w:numPr>
        <w:spacing w:line="276" w:lineRule="auto"/>
        <w:jc w:val="both"/>
        <w:rPr>
          <w:rFonts w:ascii="Arial" w:hAnsi="Arial" w:cs="Arial"/>
          <w:sz w:val="22"/>
          <w:szCs w:val="22"/>
        </w:rPr>
      </w:pPr>
      <w:r w:rsidRPr="007B1C62">
        <w:rPr>
          <w:rFonts w:ascii="Arial" w:hAnsi="Arial" w:cs="Arial"/>
          <w:sz w:val="22"/>
          <w:szCs w:val="22"/>
        </w:rPr>
        <w:t>Outline the manner in which contracts are handled and managed to ensure compliance with all relevant legislation</w:t>
      </w:r>
      <w:r w:rsidR="00B174B0">
        <w:rPr>
          <w:rFonts w:ascii="Arial" w:hAnsi="Arial" w:cs="Arial"/>
          <w:sz w:val="22"/>
          <w:szCs w:val="22"/>
        </w:rPr>
        <w:t>.</w:t>
      </w:r>
      <w:r w:rsidRPr="007B1C62">
        <w:rPr>
          <w:rFonts w:ascii="Arial" w:hAnsi="Arial" w:cs="Arial"/>
          <w:sz w:val="22"/>
          <w:szCs w:val="22"/>
        </w:rPr>
        <w:t xml:space="preserve"> ; an</w:t>
      </w:r>
      <w:r>
        <w:rPr>
          <w:rFonts w:ascii="Arial" w:hAnsi="Arial" w:cs="Arial"/>
          <w:sz w:val="22"/>
          <w:szCs w:val="22"/>
        </w:rPr>
        <w:t>d</w:t>
      </w:r>
    </w:p>
    <w:p w14:paraId="5817D3A0" w14:textId="77777777" w:rsidR="00DB7BDA" w:rsidRDefault="00DB7BDA" w:rsidP="00DB7BDA">
      <w:pPr>
        <w:pStyle w:val="ListParagraph"/>
        <w:spacing w:line="276" w:lineRule="auto"/>
        <w:ind w:left="1370"/>
        <w:jc w:val="both"/>
        <w:rPr>
          <w:rFonts w:ascii="Arial" w:hAnsi="Arial" w:cs="Arial"/>
          <w:sz w:val="22"/>
          <w:szCs w:val="22"/>
        </w:rPr>
      </w:pPr>
    </w:p>
    <w:p w14:paraId="251E8143" w14:textId="77777777" w:rsidR="00DB7BDA" w:rsidRPr="00BB355E" w:rsidRDefault="00DB7BDA" w:rsidP="00DB7BDA">
      <w:pPr>
        <w:pStyle w:val="ListParagraph"/>
        <w:numPr>
          <w:ilvl w:val="2"/>
          <w:numId w:val="48"/>
        </w:numPr>
        <w:spacing w:line="276" w:lineRule="auto"/>
        <w:jc w:val="both"/>
        <w:rPr>
          <w:rFonts w:ascii="Arial" w:hAnsi="Arial" w:cs="Arial"/>
          <w:sz w:val="22"/>
          <w:szCs w:val="22"/>
        </w:rPr>
      </w:pPr>
      <w:r w:rsidRPr="00BB355E">
        <w:rPr>
          <w:rFonts w:ascii="Arial" w:hAnsi="Arial" w:cs="Arial"/>
          <w:sz w:val="22"/>
          <w:szCs w:val="22"/>
        </w:rPr>
        <w:t xml:space="preserve">Outline the relative responsibilities of the </w:t>
      </w:r>
      <w:r>
        <w:rPr>
          <w:rFonts w:ascii="Arial" w:hAnsi="Arial" w:cs="Arial"/>
          <w:sz w:val="22"/>
          <w:szCs w:val="22"/>
        </w:rPr>
        <w:t>Commissioner</w:t>
      </w:r>
      <w:r w:rsidRPr="00BB355E">
        <w:rPr>
          <w:rFonts w:ascii="Arial" w:hAnsi="Arial" w:cs="Arial"/>
          <w:sz w:val="22"/>
          <w:szCs w:val="22"/>
        </w:rPr>
        <w:t>, its Chief Officers, the Chief Constable and his Chief Officers in this process.</w:t>
      </w:r>
    </w:p>
    <w:p w14:paraId="1E519C8B" w14:textId="77777777" w:rsidR="00DB7BDA" w:rsidRPr="007B1C62" w:rsidRDefault="00DB7BDA" w:rsidP="00DB7BDA">
      <w:pPr>
        <w:pStyle w:val="ListParagraph"/>
        <w:spacing w:line="276" w:lineRule="auto"/>
        <w:ind w:left="567"/>
        <w:jc w:val="both"/>
        <w:rPr>
          <w:rFonts w:ascii="Arial" w:hAnsi="Arial" w:cs="Arial"/>
          <w:sz w:val="22"/>
          <w:szCs w:val="22"/>
        </w:rPr>
      </w:pPr>
    </w:p>
    <w:p w14:paraId="3BEF32A0" w14:textId="77777777"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sidRPr="007B1C62">
        <w:rPr>
          <w:rFonts w:ascii="Arial" w:hAnsi="Arial" w:cs="Arial"/>
          <w:sz w:val="22"/>
          <w:szCs w:val="22"/>
        </w:rPr>
        <w:t xml:space="preserve">Although the </w:t>
      </w:r>
      <w:r>
        <w:rPr>
          <w:rFonts w:ascii="Arial" w:hAnsi="Arial" w:cs="Arial"/>
          <w:sz w:val="22"/>
          <w:szCs w:val="22"/>
        </w:rPr>
        <w:t>Commissioner</w:t>
      </w:r>
      <w:r w:rsidRPr="007B1C62">
        <w:rPr>
          <w:rFonts w:ascii="Arial" w:hAnsi="Arial" w:cs="Arial"/>
          <w:sz w:val="22"/>
          <w:szCs w:val="22"/>
        </w:rPr>
        <w:t xml:space="preserve"> is responsible for all contracts, it is the aim of these Contract Standing Orders to consent responsibility for the day to day management and control </w:t>
      </w:r>
      <w:r w:rsidRPr="002F2E5B">
        <w:rPr>
          <w:rFonts w:ascii="Arial" w:hAnsi="Arial" w:cs="Arial"/>
          <w:sz w:val="22"/>
          <w:szCs w:val="22"/>
        </w:rPr>
        <w:t xml:space="preserve">of contracts to the </w:t>
      </w:r>
      <w:r>
        <w:rPr>
          <w:rFonts w:ascii="Arial" w:hAnsi="Arial" w:cs="Arial"/>
          <w:sz w:val="22"/>
          <w:szCs w:val="22"/>
        </w:rPr>
        <w:t>CC</w:t>
      </w:r>
      <w:r w:rsidRPr="002F2E5B">
        <w:rPr>
          <w:rFonts w:ascii="Arial" w:hAnsi="Arial" w:cs="Arial"/>
          <w:sz w:val="22"/>
          <w:szCs w:val="22"/>
        </w:rPr>
        <w:t xml:space="preserve">, subject to the provisions of these Contract Standing Orders and provided always that the </w:t>
      </w:r>
      <w:r>
        <w:rPr>
          <w:rFonts w:ascii="Arial" w:hAnsi="Arial" w:cs="Arial"/>
          <w:sz w:val="22"/>
          <w:szCs w:val="22"/>
        </w:rPr>
        <w:t>CC</w:t>
      </w:r>
      <w:r w:rsidRPr="002F2E5B">
        <w:rPr>
          <w:rFonts w:ascii="Arial" w:hAnsi="Arial" w:cs="Arial"/>
          <w:sz w:val="22"/>
          <w:szCs w:val="22"/>
        </w:rPr>
        <w:t xml:space="preserve"> is satisfied that the </w:t>
      </w:r>
      <w:r>
        <w:rPr>
          <w:rFonts w:ascii="Arial" w:hAnsi="Arial" w:cs="Arial"/>
          <w:sz w:val="22"/>
          <w:szCs w:val="22"/>
        </w:rPr>
        <w:t xml:space="preserve">CC </w:t>
      </w:r>
      <w:r w:rsidRPr="002F2E5B">
        <w:rPr>
          <w:rFonts w:ascii="Arial" w:hAnsi="Arial" w:cs="Arial"/>
          <w:sz w:val="22"/>
          <w:szCs w:val="22"/>
        </w:rPr>
        <w:t>has adequate systems, procedures, personnel and expertise to discharge these responsibilities.</w:t>
      </w:r>
    </w:p>
    <w:p w14:paraId="6275EB74" w14:textId="77777777" w:rsidR="00DB7BDA" w:rsidRPr="002F2E5B" w:rsidRDefault="00DB7BDA" w:rsidP="00DB7BDA">
      <w:pPr>
        <w:pStyle w:val="ListParagraph"/>
        <w:spacing w:line="276" w:lineRule="auto"/>
        <w:ind w:left="567"/>
        <w:jc w:val="both"/>
        <w:rPr>
          <w:rFonts w:ascii="Arial" w:hAnsi="Arial" w:cs="Arial"/>
          <w:sz w:val="22"/>
          <w:szCs w:val="22"/>
        </w:rPr>
      </w:pPr>
    </w:p>
    <w:p w14:paraId="60D6BE5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 </w:t>
      </w:r>
      <w:r>
        <w:rPr>
          <w:rFonts w:ascii="Arial" w:hAnsi="Arial" w:cs="Arial"/>
          <w:sz w:val="22"/>
          <w:szCs w:val="22"/>
        </w:rPr>
        <w:t>CC</w:t>
      </w:r>
      <w:r w:rsidRPr="002F2E5B">
        <w:rPr>
          <w:rFonts w:ascii="Arial" w:hAnsi="Arial" w:cs="Arial"/>
          <w:sz w:val="22"/>
          <w:szCs w:val="22"/>
        </w:rPr>
        <w:t xml:space="preserve"> shall manage the tendering and contracting process in accordance with these Contract Standing Orders.</w:t>
      </w:r>
    </w:p>
    <w:p w14:paraId="2C83B437" w14:textId="77777777" w:rsidR="00FF2769" w:rsidRPr="002F2E5B" w:rsidRDefault="00FF2769" w:rsidP="005337AD">
      <w:pPr>
        <w:pStyle w:val="ListParagraph"/>
        <w:spacing w:line="276" w:lineRule="auto"/>
        <w:ind w:left="567"/>
        <w:jc w:val="both"/>
        <w:rPr>
          <w:rFonts w:ascii="Arial" w:hAnsi="Arial" w:cs="Arial"/>
          <w:sz w:val="22"/>
          <w:szCs w:val="22"/>
        </w:rPr>
      </w:pPr>
    </w:p>
    <w:p w14:paraId="295123D1" w14:textId="77777777"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Pr>
          <w:rFonts w:ascii="Arial" w:hAnsi="Arial" w:cs="Arial"/>
          <w:sz w:val="22"/>
          <w:szCs w:val="22"/>
        </w:rPr>
        <w:t xml:space="preserve">The Commissioner </w:t>
      </w:r>
      <w:r w:rsidRPr="002F2E5B">
        <w:rPr>
          <w:rFonts w:ascii="Arial" w:hAnsi="Arial" w:cs="Arial"/>
          <w:sz w:val="22"/>
          <w:szCs w:val="22"/>
        </w:rPr>
        <w:t>shall be the contracting party for the purposes of entering into contracts.</w:t>
      </w:r>
    </w:p>
    <w:p w14:paraId="28D7C758" w14:textId="77777777" w:rsidR="00DB7BDA" w:rsidRPr="002F2E5B" w:rsidRDefault="00DB7BDA" w:rsidP="00DB7BDA">
      <w:pPr>
        <w:pStyle w:val="ListParagraph"/>
        <w:spacing w:line="276" w:lineRule="auto"/>
        <w:ind w:left="567" w:hanging="425"/>
        <w:jc w:val="both"/>
        <w:rPr>
          <w:rFonts w:ascii="Arial" w:hAnsi="Arial" w:cs="Arial"/>
          <w:sz w:val="22"/>
          <w:szCs w:val="22"/>
        </w:rPr>
      </w:pPr>
    </w:p>
    <w:p w14:paraId="79073A34" w14:textId="66BBAF75" w:rsidR="00DB7BDA" w:rsidRPr="002F2E5B"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These Contract Standing Orders are part of the </w:t>
      </w:r>
      <w:r>
        <w:rPr>
          <w:rFonts w:ascii="Arial" w:hAnsi="Arial" w:cs="Arial"/>
          <w:sz w:val="22"/>
          <w:szCs w:val="22"/>
        </w:rPr>
        <w:t>CC</w:t>
      </w:r>
      <w:r w:rsidRPr="002F2E5B">
        <w:rPr>
          <w:rFonts w:ascii="Arial" w:hAnsi="Arial" w:cs="Arial"/>
          <w:sz w:val="22"/>
          <w:szCs w:val="22"/>
        </w:rPr>
        <w:t>'s Operating Framework, including The Scheme of Consents and Delegations, Financial Regulations, and should be read in conjunction with these documents.</w:t>
      </w:r>
    </w:p>
    <w:p w14:paraId="2550E8C9" w14:textId="77777777" w:rsidR="00DB7BDA" w:rsidRPr="002F2E5B" w:rsidRDefault="00DB7BDA" w:rsidP="00DB7BDA">
      <w:pPr>
        <w:spacing w:line="276" w:lineRule="auto"/>
        <w:jc w:val="both"/>
        <w:rPr>
          <w:rFonts w:ascii="Arial" w:hAnsi="Arial" w:cs="Arial"/>
          <w:sz w:val="22"/>
          <w:szCs w:val="22"/>
        </w:rPr>
      </w:pPr>
    </w:p>
    <w:p w14:paraId="2BFF1F4B" w14:textId="623551AD"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In all its procurements the </w:t>
      </w:r>
      <w:r>
        <w:rPr>
          <w:rFonts w:ascii="Arial" w:hAnsi="Arial" w:cs="Arial"/>
          <w:sz w:val="22"/>
          <w:szCs w:val="22"/>
        </w:rPr>
        <w:t>Commissioner</w:t>
      </w:r>
      <w:r w:rsidRPr="002F2E5B">
        <w:rPr>
          <w:rFonts w:ascii="Arial" w:hAnsi="Arial" w:cs="Arial"/>
          <w:sz w:val="22"/>
          <w:szCs w:val="22"/>
        </w:rPr>
        <w:t xml:space="preserve"> must comply with the</w:t>
      </w:r>
      <w:r w:rsidR="00B174B0" w:rsidRPr="002F2E5B">
        <w:rPr>
          <w:rFonts w:ascii="Arial" w:hAnsi="Arial" w:cs="Arial"/>
          <w:sz w:val="22"/>
          <w:szCs w:val="22"/>
        </w:rPr>
        <w:t xml:space="preserve"> Public Contracts Regulations 2015 (as may be amended and/or as may be succeeded by any subsequent legislation)</w:t>
      </w:r>
      <w:r w:rsidRPr="002F2E5B">
        <w:rPr>
          <w:rFonts w:ascii="Arial" w:hAnsi="Arial" w:cs="Arial"/>
          <w:sz w:val="22"/>
          <w:szCs w:val="22"/>
        </w:rPr>
        <w:t xml:space="preserve"> principles of non-discrimination, equal treatment, transparency, mutual recognition and proportionality</w:t>
      </w:r>
      <w:r w:rsidR="00B174B0">
        <w:rPr>
          <w:rFonts w:ascii="Arial" w:hAnsi="Arial" w:cs="Arial"/>
          <w:sz w:val="22"/>
          <w:szCs w:val="22"/>
        </w:rPr>
        <w:t xml:space="preserve">. </w:t>
      </w:r>
    </w:p>
    <w:p w14:paraId="75604387" w14:textId="77777777" w:rsidR="00DB7BDA" w:rsidRPr="002F2E5B" w:rsidRDefault="00DB7BDA" w:rsidP="00DB7BDA">
      <w:pPr>
        <w:pStyle w:val="ListParagraph"/>
        <w:spacing w:line="276" w:lineRule="auto"/>
        <w:ind w:left="567"/>
        <w:jc w:val="both"/>
        <w:rPr>
          <w:rFonts w:ascii="Arial" w:hAnsi="Arial" w:cs="Arial"/>
          <w:sz w:val="22"/>
          <w:szCs w:val="22"/>
        </w:rPr>
      </w:pPr>
    </w:p>
    <w:p w14:paraId="090B969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These Contract Standing Orders will be kept under review by the CE, the CFO, the CLO, the </w:t>
      </w:r>
      <w:r>
        <w:rPr>
          <w:rFonts w:ascii="Arial" w:hAnsi="Arial" w:cs="Arial"/>
          <w:sz w:val="22"/>
          <w:szCs w:val="22"/>
        </w:rPr>
        <w:t>F</w:t>
      </w:r>
      <w:r w:rsidRPr="002F2E5B">
        <w:rPr>
          <w:rFonts w:ascii="Arial" w:hAnsi="Arial" w:cs="Arial"/>
          <w:sz w:val="22"/>
          <w:szCs w:val="22"/>
        </w:rPr>
        <w:t xml:space="preserve">CFO and the </w:t>
      </w:r>
      <w:r>
        <w:rPr>
          <w:rFonts w:ascii="Arial" w:hAnsi="Arial" w:cs="Arial"/>
          <w:sz w:val="22"/>
          <w:szCs w:val="22"/>
        </w:rPr>
        <w:t>CC</w:t>
      </w:r>
      <w:r w:rsidRPr="002F2E5B">
        <w:rPr>
          <w:rFonts w:ascii="Arial" w:hAnsi="Arial" w:cs="Arial"/>
          <w:sz w:val="22"/>
          <w:szCs w:val="22"/>
        </w:rPr>
        <w:t xml:space="preserve"> to ensure that the working arrangements for both the </w:t>
      </w:r>
      <w:r>
        <w:rPr>
          <w:rFonts w:ascii="Arial" w:hAnsi="Arial" w:cs="Arial"/>
          <w:sz w:val="22"/>
          <w:szCs w:val="22"/>
        </w:rPr>
        <w:t>Commissioner</w:t>
      </w:r>
      <w:r w:rsidRPr="002F2E5B">
        <w:rPr>
          <w:rFonts w:ascii="Arial" w:hAnsi="Arial" w:cs="Arial"/>
          <w:sz w:val="22"/>
          <w:szCs w:val="22"/>
        </w:rPr>
        <w:t xml:space="preserve"> and the </w:t>
      </w:r>
      <w:r>
        <w:rPr>
          <w:rFonts w:ascii="Arial" w:hAnsi="Arial" w:cs="Arial"/>
          <w:sz w:val="22"/>
          <w:szCs w:val="22"/>
        </w:rPr>
        <w:t>CC</w:t>
      </w:r>
      <w:r w:rsidRPr="002F2E5B">
        <w:rPr>
          <w:rFonts w:ascii="Arial" w:hAnsi="Arial" w:cs="Arial"/>
          <w:sz w:val="22"/>
          <w:szCs w:val="22"/>
        </w:rPr>
        <w:t xml:space="preserve"> are conducted in accordance with the relevant legislation and latest best practice. They can only be varied with the approval of the </w:t>
      </w:r>
      <w:r>
        <w:rPr>
          <w:rFonts w:ascii="Arial" w:hAnsi="Arial" w:cs="Arial"/>
          <w:sz w:val="22"/>
          <w:szCs w:val="22"/>
        </w:rPr>
        <w:t>Commissioner</w:t>
      </w:r>
      <w:r w:rsidRPr="002F2E5B">
        <w:rPr>
          <w:rFonts w:ascii="Arial" w:hAnsi="Arial" w:cs="Arial"/>
          <w:sz w:val="22"/>
          <w:szCs w:val="22"/>
        </w:rPr>
        <w:t>.</w:t>
      </w:r>
    </w:p>
    <w:p w14:paraId="1C9D0523" w14:textId="77777777" w:rsidR="00DB7BDA" w:rsidRPr="002F2E5B" w:rsidRDefault="00DB7BDA" w:rsidP="00DB7BDA">
      <w:pPr>
        <w:pStyle w:val="ListParagraph"/>
        <w:spacing w:line="276" w:lineRule="auto"/>
        <w:ind w:left="567"/>
        <w:jc w:val="both"/>
        <w:rPr>
          <w:rFonts w:ascii="Arial" w:hAnsi="Arial" w:cs="Arial"/>
          <w:sz w:val="22"/>
          <w:szCs w:val="22"/>
        </w:rPr>
      </w:pPr>
    </w:p>
    <w:p w14:paraId="4EDAC0DE"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The financial values identified within these Contract Standing Orders will also be kept under review and updated as appropriate.</w:t>
      </w:r>
    </w:p>
    <w:p w14:paraId="3925E47C" w14:textId="77777777" w:rsidR="00DB7BDA" w:rsidRPr="002F2E5B" w:rsidRDefault="00DB7BDA" w:rsidP="00DB7BDA">
      <w:pPr>
        <w:pStyle w:val="ListParagraph"/>
        <w:rPr>
          <w:rFonts w:ascii="Arial" w:hAnsi="Arial" w:cs="Arial"/>
          <w:sz w:val="22"/>
          <w:szCs w:val="22"/>
        </w:rPr>
      </w:pPr>
    </w:p>
    <w:p w14:paraId="7DBB28BC" w14:textId="77777777" w:rsidR="00DB7BDA" w:rsidRDefault="00DB7BDA" w:rsidP="00DB7BDA">
      <w:pPr>
        <w:spacing w:line="276" w:lineRule="auto"/>
        <w:jc w:val="both"/>
        <w:rPr>
          <w:rFonts w:ascii="Arial" w:hAnsi="Arial" w:cs="Arial"/>
          <w:sz w:val="22"/>
          <w:szCs w:val="22"/>
        </w:rPr>
      </w:pPr>
    </w:p>
    <w:p w14:paraId="10169D46" w14:textId="77777777" w:rsidR="00DB7BDA" w:rsidRPr="002F2E5B"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2F2E5B">
        <w:rPr>
          <w:rFonts w:ascii="Arial" w:hAnsi="Arial" w:cs="Arial"/>
          <w:b/>
          <w:iCs/>
          <w:sz w:val="22"/>
          <w:szCs w:val="22"/>
        </w:rPr>
        <w:t>Application</w:t>
      </w:r>
    </w:p>
    <w:p w14:paraId="4E9C4C56" w14:textId="77777777" w:rsidR="00DB7BDA" w:rsidRPr="002F2E5B" w:rsidRDefault="00DB7BDA" w:rsidP="00DB7BDA">
      <w:pPr>
        <w:spacing w:line="276" w:lineRule="auto"/>
        <w:jc w:val="both"/>
        <w:rPr>
          <w:rFonts w:ascii="Arial" w:hAnsi="Arial" w:cs="Arial"/>
          <w:b/>
          <w:sz w:val="22"/>
          <w:szCs w:val="22"/>
        </w:rPr>
      </w:pPr>
    </w:p>
    <w:p w14:paraId="5D296B2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The provisions in this part of these Contract Standing Orders apply to all Contracts.</w:t>
      </w:r>
    </w:p>
    <w:p w14:paraId="19000D23" w14:textId="77777777" w:rsidR="00DB7BDA" w:rsidRDefault="00DB7BDA" w:rsidP="00DB7BDA">
      <w:pPr>
        <w:spacing w:line="276" w:lineRule="auto"/>
        <w:ind w:left="567"/>
        <w:jc w:val="both"/>
        <w:rPr>
          <w:rFonts w:ascii="Arial" w:hAnsi="Arial" w:cs="Arial"/>
          <w:sz w:val="22"/>
          <w:szCs w:val="22"/>
        </w:rPr>
      </w:pPr>
    </w:p>
    <w:p w14:paraId="3204AF0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2F2E5B">
        <w:rPr>
          <w:rFonts w:ascii="Arial" w:hAnsi="Arial" w:cs="Arial"/>
          <w:sz w:val="22"/>
          <w:szCs w:val="22"/>
        </w:rPr>
        <w:t xml:space="preserve">The provisions of these Contract Standing Orders shall not apply to procurement undertaken in accordance with regulations under </w:t>
      </w:r>
      <w:r>
        <w:rPr>
          <w:rFonts w:ascii="Arial" w:hAnsi="Arial" w:cs="Arial"/>
          <w:sz w:val="22"/>
          <w:szCs w:val="22"/>
        </w:rPr>
        <w:t>s</w:t>
      </w:r>
      <w:r w:rsidRPr="002F2E5B">
        <w:rPr>
          <w:rFonts w:ascii="Arial" w:hAnsi="Arial" w:cs="Arial"/>
          <w:sz w:val="22"/>
          <w:szCs w:val="22"/>
        </w:rPr>
        <w:t>ections 53 and 57 of the Police Act 1996 (mandated supply arrangements and common services).</w:t>
      </w:r>
    </w:p>
    <w:p w14:paraId="78BAE1E0" w14:textId="77777777" w:rsidR="00DB7BDA" w:rsidRDefault="00DB7BDA" w:rsidP="00DB7BDA">
      <w:pPr>
        <w:pStyle w:val="ListParagraph"/>
        <w:rPr>
          <w:rFonts w:ascii="Arial" w:hAnsi="Arial" w:cs="Arial"/>
          <w:sz w:val="22"/>
          <w:szCs w:val="22"/>
        </w:rPr>
      </w:pPr>
    </w:p>
    <w:p w14:paraId="34783BC5" w14:textId="77777777" w:rsidR="00DB7BDA" w:rsidRDefault="00DB7BDA" w:rsidP="00DB7BDA">
      <w:pPr>
        <w:pStyle w:val="ListParagraph"/>
        <w:rPr>
          <w:rFonts w:ascii="Arial" w:hAnsi="Arial" w:cs="Arial"/>
          <w:sz w:val="22"/>
          <w:szCs w:val="22"/>
        </w:rPr>
      </w:pPr>
    </w:p>
    <w:p w14:paraId="0399D5E7" w14:textId="77777777" w:rsidR="00DB7BDA" w:rsidRDefault="00DB7BDA" w:rsidP="00DB7BDA">
      <w:pPr>
        <w:numPr>
          <w:ilvl w:val="0"/>
          <w:numId w:val="48"/>
        </w:numPr>
        <w:spacing w:line="276" w:lineRule="auto"/>
        <w:ind w:left="567" w:hanging="567"/>
        <w:jc w:val="both"/>
        <w:rPr>
          <w:rFonts w:ascii="Arial" w:hAnsi="Arial" w:cs="Arial"/>
          <w:b/>
          <w:sz w:val="22"/>
          <w:szCs w:val="22"/>
        </w:rPr>
      </w:pPr>
      <w:r w:rsidRPr="00532981">
        <w:rPr>
          <w:rFonts w:ascii="Arial" w:hAnsi="Arial" w:cs="Arial"/>
          <w:b/>
          <w:sz w:val="22"/>
          <w:szCs w:val="22"/>
        </w:rPr>
        <w:t>Definitions</w:t>
      </w:r>
    </w:p>
    <w:p w14:paraId="3FAFB085" w14:textId="77777777" w:rsidR="00DB7BDA" w:rsidRDefault="00DB7BDA" w:rsidP="00DB7BDA">
      <w:pPr>
        <w:spacing w:line="276" w:lineRule="auto"/>
        <w:jc w:val="both"/>
        <w:rPr>
          <w:rFonts w:ascii="Arial" w:hAnsi="Arial" w:cs="Arial"/>
          <w:b/>
          <w:sz w:val="22"/>
          <w:szCs w:val="22"/>
        </w:rPr>
      </w:pPr>
    </w:p>
    <w:p w14:paraId="5213C198"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"Approved Budget" means the budget for any scheme as contained in the approved Capital Programme or approved Revenue Budget which shall include the budget for fees, furniture and equipment and other incidental costs.</w:t>
      </w:r>
    </w:p>
    <w:p w14:paraId="5AF6D7E8" w14:textId="77777777" w:rsidR="00DB7BDA" w:rsidRPr="00532981" w:rsidRDefault="00DB7BDA" w:rsidP="00DB7BDA">
      <w:pPr>
        <w:spacing w:line="276" w:lineRule="auto"/>
        <w:ind w:left="567" w:hanging="567"/>
        <w:jc w:val="both"/>
        <w:rPr>
          <w:rFonts w:ascii="Arial" w:hAnsi="Arial" w:cs="Arial"/>
          <w:sz w:val="22"/>
          <w:szCs w:val="22"/>
        </w:rPr>
      </w:pPr>
    </w:p>
    <w:p w14:paraId="4AC5CA81"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"Central Contract" means an agreement for the supply of goods or services arranged by the appropriate officer which is based on expenditure by more than one department of the Force </w:t>
      </w:r>
      <w:r w:rsidRPr="00532981">
        <w:rPr>
          <w:rFonts w:ascii="Arial" w:hAnsi="Arial" w:cs="Arial"/>
          <w:i/>
          <w:sz w:val="22"/>
          <w:szCs w:val="22"/>
        </w:rPr>
        <w:t xml:space="preserve">I </w:t>
      </w:r>
      <w:r w:rsidRPr="00A56877">
        <w:rPr>
          <w:rFonts w:ascii="Arial" w:hAnsi="Arial" w:cs="Arial"/>
          <w:sz w:val="22"/>
          <w:szCs w:val="22"/>
        </w:rPr>
        <w:t>office of the</w:t>
      </w:r>
      <w:r>
        <w:rPr>
          <w:rFonts w:ascii="Arial" w:hAnsi="Arial" w:cs="Arial"/>
          <w:i/>
          <w:sz w:val="22"/>
          <w:szCs w:val="22"/>
        </w:rPr>
        <w:t xml:space="preserve"> </w:t>
      </w:r>
      <w:r w:rsidRPr="00532981">
        <w:rPr>
          <w:rFonts w:ascii="Arial" w:hAnsi="Arial" w:cs="Arial"/>
          <w:sz w:val="22"/>
          <w:szCs w:val="22"/>
        </w:rPr>
        <w:t>PCC.</w:t>
      </w:r>
    </w:p>
    <w:p w14:paraId="20F68DEF" w14:textId="77777777" w:rsidR="00DB7BDA" w:rsidRPr="00532981" w:rsidRDefault="00DB7BDA" w:rsidP="00DB7BDA">
      <w:pPr>
        <w:spacing w:line="276" w:lineRule="auto"/>
        <w:ind w:left="567" w:hanging="567"/>
        <w:jc w:val="both"/>
        <w:rPr>
          <w:rFonts w:ascii="Arial" w:hAnsi="Arial" w:cs="Arial"/>
          <w:sz w:val="22"/>
          <w:szCs w:val="22"/>
        </w:rPr>
      </w:pPr>
    </w:p>
    <w:p w14:paraId="2DAFBFD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"Appropriate Officer" means any officer who is duly authorised in writing by the Chief Executive or </w:t>
      </w:r>
      <w:r>
        <w:rPr>
          <w:rFonts w:ascii="Arial" w:hAnsi="Arial" w:cs="Arial"/>
          <w:sz w:val="22"/>
          <w:szCs w:val="22"/>
        </w:rPr>
        <w:t>CC</w:t>
      </w:r>
      <w:r w:rsidRPr="00532981">
        <w:rPr>
          <w:rFonts w:ascii="Arial" w:hAnsi="Arial" w:cs="Arial"/>
          <w:sz w:val="22"/>
          <w:szCs w:val="22"/>
        </w:rPr>
        <w:t>.</w:t>
      </w:r>
    </w:p>
    <w:p w14:paraId="4A5FC03F" w14:textId="77777777" w:rsidR="00DB7BDA" w:rsidRPr="00532981" w:rsidRDefault="00DB7BDA" w:rsidP="00DB7BDA">
      <w:pPr>
        <w:spacing w:line="276" w:lineRule="auto"/>
        <w:ind w:hanging="567"/>
        <w:jc w:val="both"/>
        <w:rPr>
          <w:rFonts w:ascii="Arial" w:hAnsi="Arial" w:cs="Arial"/>
          <w:sz w:val="22"/>
          <w:szCs w:val="22"/>
        </w:rPr>
      </w:pPr>
    </w:p>
    <w:p w14:paraId="565F179D"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"Other Close Relative" shall mean a person cohabiting on a similar basis to a spouse, civil partner, a parent, grandparent, uncle, aunt, son, daughter, grandson, grand­ daughter, brother, sister, niece or nephew or other close relative.</w:t>
      </w:r>
    </w:p>
    <w:p w14:paraId="1919BD00" w14:textId="77777777" w:rsidR="00DB7BDA" w:rsidRPr="00532981" w:rsidRDefault="00DB7BDA" w:rsidP="00DB7BDA">
      <w:pPr>
        <w:spacing w:line="276" w:lineRule="auto"/>
        <w:ind w:hanging="567"/>
        <w:jc w:val="both"/>
        <w:rPr>
          <w:rFonts w:ascii="Arial" w:hAnsi="Arial" w:cs="Arial"/>
          <w:sz w:val="22"/>
          <w:szCs w:val="22"/>
        </w:rPr>
      </w:pPr>
    </w:p>
    <w:p w14:paraId="0B74701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"Contract" means any agreement which is intended to be enforceable by law between the </w:t>
      </w:r>
      <w:r>
        <w:rPr>
          <w:rFonts w:ascii="Arial" w:hAnsi="Arial" w:cs="Arial"/>
          <w:sz w:val="22"/>
          <w:szCs w:val="22"/>
        </w:rPr>
        <w:t>Commissioner</w:t>
      </w:r>
      <w:r w:rsidRPr="00532981">
        <w:rPr>
          <w:rFonts w:ascii="Arial" w:hAnsi="Arial" w:cs="Arial"/>
          <w:sz w:val="22"/>
          <w:szCs w:val="22"/>
        </w:rPr>
        <w:t xml:space="preserve"> and any other party for the supply or disposal of goods and materials, the provision of services, or the execution of works and shall where the context so admits include sub-contracts and/or any other commitment (including purchase orders, memoranda of understanding, leases and service level agreements) to acquire, purchase or sell goods or services.</w:t>
      </w:r>
    </w:p>
    <w:p w14:paraId="0CFDA41D" w14:textId="77777777" w:rsidR="00DB7BDA" w:rsidRPr="00532981" w:rsidRDefault="00DB7BDA" w:rsidP="00DB7BDA">
      <w:pPr>
        <w:spacing w:line="276" w:lineRule="auto"/>
        <w:ind w:hanging="567"/>
        <w:jc w:val="both"/>
        <w:rPr>
          <w:rFonts w:ascii="Arial" w:hAnsi="Arial" w:cs="Arial"/>
          <w:sz w:val="22"/>
          <w:szCs w:val="22"/>
        </w:rPr>
      </w:pPr>
    </w:p>
    <w:p w14:paraId="798D9A03"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"Contractor" means any individual or organisation which enters into a Contract with the </w:t>
      </w:r>
      <w:r>
        <w:rPr>
          <w:rFonts w:ascii="Arial" w:hAnsi="Arial" w:cs="Arial"/>
          <w:sz w:val="22"/>
          <w:szCs w:val="22"/>
        </w:rPr>
        <w:t>Commissioner</w:t>
      </w:r>
      <w:r w:rsidRPr="00532981">
        <w:rPr>
          <w:rFonts w:ascii="Arial" w:hAnsi="Arial" w:cs="Arial"/>
          <w:sz w:val="22"/>
          <w:szCs w:val="22"/>
        </w:rPr>
        <w:t xml:space="preserve"> to supply or purchase goods and/or materials and/or services or which executes work for the </w:t>
      </w:r>
      <w:r>
        <w:rPr>
          <w:rFonts w:ascii="Arial" w:hAnsi="Arial" w:cs="Arial"/>
          <w:sz w:val="22"/>
          <w:szCs w:val="22"/>
        </w:rPr>
        <w:t>Commissioner</w:t>
      </w:r>
      <w:r w:rsidRPr="00532981">
        <w:rPr>
          <w:rFonts w:ascii="Arial" w:hAnsi="Arial" w:cs="Arial"/>
          <w:sz w:val="22"/>
          <w:szCs w:val="22"/>
        </w:rPr>
        <w:t xml:space="preserve"> under a Contract.</w:t>
      </w:r>
    </w:p>
    <w:p w14:paraId="485A6F1C" w14:textId="77777777" w:rsidR="00DB7BDA" w:rsidRPr="00532981" w:rsidRDefault="00DB7BDA" w:rsidP="00DB7BDA">
      <w:pPr>
        <w:spacing w:line="276" w:lineRule="auto"/>
        <w:ind w:hanging="567"/>
        <w:jc w:val="both"/>
        <w:rPr>
          <w:rFonts w:ascii="Arial" w:hAnsi="Arial" w:cs="Arial"/>
          <w:sz w:val="22"/>
          <w:szCs w:val="22"/>
        </w:rPr>
      </w:pPr>
    </w:p>
    <w:p w14:paraId="50654F20"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w:t>
      </w:r>
      <w:r>
        <w:rPr>
          <w:rFonts w:ascii="Arial" w:hAnsi="Arial" w:cs="Arial"/>
          <w:sz w:val="22"/>
          <w:szCs w:val="22"/>
        </w:rPr>
        <w:t>the Commissioner</w:t>
      </w:r>
      <w:r w:rsidRPr="00532981">
        <w:rPr>
          <w:rFonts w:ascii="Arial" w:hAnsi="Arial" w:cs="Arial"/>
          <w:sz w:val="22"/>
          <w:szCs w:val="22"/>
        </w:rPr>
        <w:t xml:space="preserve">" means the Police and Crime Commissioner and where the context allows is deemed to include reference to a person acting with delegated authority on behalf of the </w:t>
      </w:r>
      <w:r>
        <w:rPr>
          <w:rFonts w:ascii="Arial" w:hAnsi="Arial" w:cs="Arial"/>
          <w:sz w:val="22"/>
          <w:szCs w:val="22"/>
        </w:rPr>
        <w:t>Commissioner</w:t>
      </w:r>
      <w:r w:rsidRPr="00532981">
        <w:rPr>
          <w:rFonts w:ascii="Arial" w:hAnsi="Arial" w:cs="Arial"/>
          <w:sz w:val="22"/>
          <w:szCs w:val="22"/>
        </w:rPr>
        <w:t>.</w:t>
      </w:r>
    </w:p>
    <w:p w14:paraId="1B98210C" w14:textId="77777777" w:rsidR="00EB100E" w:rsidRPr="00532981" w:rsidRDefault="00EB100E" w:rsidP="00F9365A">
      <w:pPr>
        <w:spacing w:line="276" w:lineRule="auto"/>
        <w:jc w:val="both"/>
        <w:rPr>
          <w:rFonts w:ascii="Arial" w:hAnsi="Arial" w:cs="Arial"/>
          <w:sz w:val="22"/>
          <w:szCs w:val="22"/>
        </w:rPr>
      </w:pPr>
    </w:p>
    <w:p w14:paraId="5999632D"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"Estimate" and "Estimated Contract Value" means a pre-determined figure representing the probable cost of works, goods, services or materials calculated for tender comparison purposes by a suitably qualified employee, agent or officer of or consultant to the </w:t>
      </w:r>
      <w:r>
        <w:rPr>
          <w:rFonts w:ascii="Arial" w:hAnsi="Arial" w:cs="Arial"/>
          <w:sz w:val="22"/>
          <w:szCs w:val="22"/>
        </w:rPr>
        <w:t>Commissioner</w:t>
      </w:r>
      <w:r w:rsidRPr="00532981">
        <w:rPr>
          <w:rFonts w:ascii="Arial" w:hAnsi="Arial" w:cs="Arial"/>
          <w:sz w:val="22"/>
          <w:szCs w:val="22"/>
        </w:rPr>
        <w:t xml:space="preserve"> and which is recorded in writing.</w:t>
      </w:r>
    </w:p>
    <w:p w14:paraId="6C7EAC68" w14:textId="77777777" w:rsidR="00DB7BDA" w:rsidRPr="00532981" w:rsidRDefault="00DB7BDA" w:rsidP="00DB7BDA">
      <w:pPr>
        <w:spacing w:line="276" w:lineRule="auto"/>
        <w:ind w:left="567" w:hanging="567"/>
        <w:jc w:val="both"/>
        <w:rPr>
          <w:rFonts w:ascii="Arial" w:hAnsi="Arial" w:cs="Arial"/>
          <w:sz w:val="22"/>
          <w:szCs w:val="22"/>
        </w:rPr>
      </w:pPr>
    </w:p>
    <w:p w14:paraId="52A903A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"Negotiation" means any formative discussion on the terms of a Contract including prices (other than competitors' prices) with either an existing or potential contractor with a view to obtaining the most economically advantageous offer from that existing or potential contractor.</w:t>
      </w:r>
    </w:p>
    <w:p w14:paraId="38FEBAEC" w14:textId="77777777" w:rsidR="00DB7BDA" w:rsidRPr="00532981" w:rsidRDefault="00DB7BDA" w:rsidP="00DB7BDA">
      <w:pPr>
        <w:spacing w:line="276" w:lineRule="auto"/>
        <w:ind w:left="567" w:hanging="567"/>
        <w:jc w:val="both"/>
        <w:rPr>
          <w:rFonts w:ascii="Arial" w:hAnsi="Arial" w:cs="Arial"/>
          <w:sz w:val="22"/>
          <w:szCs w:val="22"/>
        </w:rPr>
      </w:pPr>
    </w:p>
    <w:p w14:paraId="1F55B69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"Quotation" means an offer in writing made by a prospective contractor to the </w:t>
      </w:r>
      <w:r>
        <w:rPr>
          <w:rFonts w:ascii="Arial" w:hAnsi="Arial" w:cs="Arial"/>
          <w:sz w:val="22"/>
          <w:szCs w:val="22"/>
        </w:rPr>
        <w:t xml:space="preserve">Commissioner </w:t>
      </w:r>
      <w:r w:rsidRPr="00532981">
        <w:rPr>
          <w:rFonts w:ascii="Arial" w:hAnsi="Arial" w:cs="Arial"/>
          <w:sz w:val="22"/>
          <w:szCs w:val="22"/>
        </w:rPr>
        <w:t xml:space="preserve">including any such offer made to a direct service organisation of the </w:t>
      </w:r>
      <w:r>
        <w:rPr>
          <w:rFonts w:ascii="Arial" w:hAnsi="Arial" w:cs="Arial"/>
          <w:sz w:val="22"/>
          <w:szCs w:val="22"/>
        </w:rPr>
        <w:t>Commissioner</w:t>
      </w:r>
      <w:r w:rsidRPr="00532981">
        <w:rPr>
          <w:rFonts w:ascii="Arial" w:hAnsi="Arial" w:cs="Arial"/>
          <w:sz w:val="22"/>
          <w:szCs w:val="22"/>
        </w:rPr>
        <w:t>.</w:t>
      </w:r>
    </w:p>
    <w:p w14:paraId="364B9ECB" w14:textId="77777777" w:rsidR="00DB7BDA" w:rsidRPr="00532981" w:rsidRDefault="00DB7BDA" w:rsidP="00DB7BDA">
      <w:pPr>
        <w:spacing w:line="276" w:lineRule="auto"/>
        <w:ind w:left="567" w:hanging="567"/>
        <w:jc w:val="both"/>
        <w:rPr>
          <w:rFonts w:ascii="Arial" w:hAnsi="Arial" w:cs="Arial"/>
          <w:sz w:val="22"/>
          <w:szCs w:val="22"/>
        </w:rPr>
      </w:pPr>
    </w:p>
    <w:p w14:paraId="0E17B1F5"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"Tender" means an offer made by a prospective contractor to the </w:t>
      </w:r>
      <w:r>
        <w:rPr>
          <w:rFonts w:ascii="Arial" w:hAnsi="Arial" w:cs="Arial"/>
          <w:sz w:val="22"/>
          <w:szCs w:val="22"/>
        </w:rPr>
        <w:t xml:space="preserve">Commissioner </w:t>
      </w:r>
      <w:r w:rsidRPr="00532981">
        <w:rPr>
          <w:rFonts w:ascii="Arial" w:hAnsi="Arial" w:cs="Arial"/>
          <w:sz w:val="22"/>
          <w:szCs w:val="22"/>
        </w:rPr>
        <w:t xml:space="preserve">on the </w:t>
      </w:r>
      <w:r>
        <w:rPr>
          <w:rFonts w:ascii="Arial" w:hAnsi="Arial" w:cs="Arial"/>
          <w:sz w:val="22"/>
          <w:szCs w:val="22"/>
        </w:rPr>
        <w:t>Commissioner’s</w:t>
      </w:r>
      <w:r w:rsidRPr="00532981" w:rsidDel="00A56877">
        <w:rPr>
          <w:rFonts w:ascii="Arial" w:hAnsi="Arial" w:cs="Arial"/>
          <w:sz w:val="22"/>
          <w:szCs w:val="22"/>
        </w:rPr>
        <w:t xml:space="preserve"> </w:t>
      </w:r>
      <w:r w:rsidRPr="00532981">
        <w:rPr>
          <w:rFonts w:ascii="Arial" w:hAnsi="Arial" w:cs="Arial"/>
          <w:sz w:val="22"/>
          <w:szCs w:val="22"/>
        </w:rPr>
        <w:t>form of Tender and which is submitted and accepted in accordance with the procedure set out in Contract Standing Order 29, 30 and 31.</w:t>
      </w:r>
    </w:p>
    <w:p w14:paraId="3E12C02C" w14:textId="77777777" w:rsidR="00DB7BDA" w:rsidRPr="00532981" w:rsidRDefault="00DB7BDA" w:rsidP="00DB7BDA">
      <w:pPr>
        <w:spacing w:line="276" w:lineRule="auto"/>
        <w:ind w:left="567" w:hanging="567"/>
        <w:jc w:val="both"/>
        <w:rPr>
          <w:rFonts w:ascii="Arial" w:hAnsi="Arial" w:cs="Arial"/>
          <w:sz w:val="22"/>
          <w:szCs w:val="22"/>
        </w:rPr>
      </w:pPr>
    </w:p>
    <w:p w14:paraId="70632C5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"Framework" means agreement with one or more contractors, the purpose of which is to establish the terms governing a contract or contracts to be awarded during the period for which the framework agreement applies, in particular with regard to price and, where appropriate, quality and quantity of goods or services envisaged.</w:t>
      </w:r>
    </w:p>
    <w:p w14:paraId="27A966C4" w14:textId="77777777" w:rsidR="00DB7BDA" w:rsidRPr="00532981" w:rsidRDefault="00DB7BDA" w:rsidP="00DB7BDA">
      <w:pPr>
        <w:spacing w:line="276" w:lineRule="auto"/>
        <w:ind w:left="567" w:hanging="567"/>
        <w:jc w:val="both"/>
        <w:rPr>
          <w:rFonts w:ascii="Arial" w:hAnsi="Arial" w:cs="Arial"/>
          <w:sz w:val="22"/>
          <w:szCs w:val="22"/>
        </w:rPr>
      </w:pPr>
    </w:p>
    <w:p w14:paraId="28D8409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"Regulations" means the Public Contracts Regulation 2015, as amended or any successor legislation currently in force.</w:t>
      </w:r>
    </w:p>
    <w:p w14:paraId="0B330DCB" w14:textId="77777777" w:rsidR="00DB7BDA" w:rsidRPr="00532981" w:rsidRDefault="00DB7BDA" w:rsidP="00DB7BDA">
      <w:pPr>
        <w:spacing w:line="276" w:lineRule="auto"/>
        <w:ind w:left="567" w:hanging="567"/>
        <w:jc w:val="both"/>
        <w:rPr>
          <w:rFonts w:ascii="Arial" w:hAnsi="Arial" w:cs="Arial"/>
          <w:sz w:val="22"/>
          <w:szCs w:val="22"/>
        </w:rPr>
      </w:pPr>
    </w:p>
    <w:p w14:paraId="40A4E0EA" w14:textId="434496DF"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“Head of Contracts and Procurement” means the CC’s Head of Contracts and Procurement.</w:t>
      </w:r>
    </w:p>
    <w:p w14:paraId="10554561" w14:textId="77777777" w:rsidR="00DB7BDA" w:rsidRPr="00532981" w:rsidRDefault="00DB7BDA" w:rsidP="00DB7BDA">
      <w:pPr>
        <w:spacing w:line="276" w:lineRule="auto"/>
        <w:ind w:left="567" w:hanging="567"/>
        <w:jc w:val="both"/>
        <w:rPr>
          <w:rFonts w:ascii="Arial" w:hAnsi="Arial" w:cs="Arial"/>
          <w:sz w:val="22"/>
          <w:szCs w:val="22"/>
        </w:rPr>
      </w:pPr>
    </w:p>
    <w:p w14:paraId="325361F2"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 xml:space="preserve">For the avoidance of doubt, nothing in these Contract Standing Orders shall be read or construed as permitting an Appropriate Officer to accept a Tender which is not within approved available resources without the approval of the </w:t>
      </w:r>
      <w:r>
        <w:rPr>
          <w:rFonts w:ascii="Arial" w:hAnsi="Arial" w:cs="Arial"/>
          <w:sz w:val="22"/>
          <w:szCs w:val="22"/>
        </w:rPr>
        <w:t>Commissioner</w:t>
      </w:r>
      <w:r w:rsidRPr="00532981">
        <w:rPr>
          <w:rFonts w:ascii="Arial" w:hAnsi="Arial" w:cs="Arial"/>
          <w:sz w:val="22"/>
          <w:szCs w:val="22"/>
        </w:rPr>
        <w:t>.</w:t>
      </w:r>
    </w:p>
    <w:p w14:paraId="43E1543C" w14:textId="77777777" w:rsidR="00DB7BDA" w:rsidRPr="00532981" w:rsidRDefault="00DB7BDA" w:rsidP="00DB7BDA">
      <w:pPr>
        <w:spacing w:line="276" w:lineRule="auto"/>
        <w:ind w:left="567" w:hanging="567"/>
        <w:jc w:val="both"/>
        <w:rPr>
          <w:rFonts w:ascii="Arial" w:hAnsi="Arial" w:cs="Arial"/>
          <w:sz w:val="22"/>
          <w:szCs w:val="22"/>
        </w:rPr>
      </w:pPr>
    </w:p>
    <w:p w14:paraId="36695B0A"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532981">
        <w:rPr>
          <w:rFonts w:ascii="Arial" w:hAnsi="Arial" w:cs="Arial"/>
          <w:sz w:val="22"/>
          <w:szCs w:val="22"/>
        </w:rPr>
        <w:t>All values referred to in these Contract Standing Orders are exclusive of VAT.</w:t>
      </w:r>
    </w:p>
    <w:p w14:paraId="02D64EED" w14:textId="77777777" w:rsidR="00DB7BDA" w:rsidRPr="00E619C7" w:rsidRDefault="00DB7BDA" w:rsidP="00DB7BDA">
      <w:pPr>
        <w:spacing w:line="276" w:lineRule="auto"/>
        <w:jc w:val="both"/>
        <w:rPr>
          <w:rFonts w:ascii="Arial" w:hAnsi="Arial" w:cs="Arial"/>
          <w:sz w:val="22"/>
          <w:szCs w:val="22"/>
        </w:rPr>
      </w:pPr>
    </w:p>
    <w:p w14:paraId="729E87BA" w14:textId="77777777" w:rsidR="00DB7BDA" w:rsidRPr="00E619C7" w:rsidRDefault="00DB7BDA" w:rsidP="00DB7BDA">
      <w:pPr>
        <w:spacing w:line="276" w:lineRule="auto"/>
        <w:ind w:left="567" w:hanging="567"/>
        <w:jc w:val="both"/>
        <w:rPr>
          <w:rFonts w:ascii="Arial" w:hAnsi="Arial" w:cs="Arial"/>
          <w:sz w:val="22"/>
          <w:szCs w:val="22"/>
        </w:rPr>
      </w:pPr>
    </w:p>
    <w:p w14:paraId="46C9DC2A"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Compliance with Contract Standing Orders</w:t>
      </w:r>
    </w:p>
    <w:p w14:paraId="49100FE6" w14:textId="77777777" w:rsidR="00DB7BDA" w:rsidRPr="00E619C7" w:rsidRDefault="00DB7BDA" w:rsidP="00DB7BDA">
      <w:pPr>
        <w:spacing w:line="276" w:lineRule="auto"/>
        <w:ind w:left="567"/>
        <w:jc w:val="both"/>
        <w:rPr>
          <w:rFonts w:ascii="Arial" w:hAnsi="Arial" w:cs="Arial"/>
          <w:b/>
          <w:i/>
          <w:iCs/>
          <w:sz w:val="22"/>
          <w:szCs w:val="22"/>
        </w:rPr>
      </w:pPr>
    </w:p>
    <w:p w14:paraId="083EBFD4"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exception from any of the provisions of these Contract Standing Orders shall be made otherwise than with the prior written approval of the </w:t>
      </w:r>
      <w:r>
        <w:rPr>
          <w:rFonts w:ascii="Arial" w:hAnsi="Arial" w:cs="Arial"/>
          <w:sz w:val="22"/>
          <w:szCs w:val="22"/>
        </w:rPr>
        <w:t>Commissioner</w:t>
      </w:r>
      <w:r w:rsidRPr="00E619C7">
        <w:rPr>
          <w:rFonts w:ascii="Arial" w:hAnsi="Arial" w:cs="Arial"/>
          <w:sz w:val="22"/>
          <w:szCs w:val="22"/>
        </w:rPr>
        <w:t>.</w:t>
      </w:r>
    </w:p>
    <w:p w14:paraId="6A51D040" w14:textId="77777777" w:rsidR="00DB7BDA" w:rsidRPr="00E619C7" w:rsidRDefault="00DB7BDA" w:rsidP="00DB7BDA">
      <w:pPr>
        <w:spacing w:line="276" w:lineRule="auto"/>
        <w:ind w:left="567"/>
        <w:jc w:val="both"/>
        <w:rPr>
          <w:rFonts w:ascii="Arial" w:hAnsi="Arial" w:cs="Arial"/>
          <w:sz w:val="22"/>
          <w:szCs w:val="22"/>
        </w:rPr>
      </w:pPr>
    </w:p>
    <w:p w14:paraId="5FAF15D8"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 record of any exception to any of the provisions of these Contract Standing Orders shall be maintained by the </w:t>
      </w:r>
      <w:r>
        <w:rPr>
          <w:rFonts w:ascii="Arial" w:hAnsi="Arial" w:cs="Arial"/>
          <w:sz w:val="22"/>
          <w:szCs w:val="22"/>
        </w:rPr>
        <w:t>Commissioner</w:t>
      </w:r>
      <w:r w:rsidRPr="00E619C7">
        <w:rPr>
          <w:rFonts w:ascii="Arial" w:hAnsi="Arial" w:cs="Arial"/>
          <w:sz w:val="22"/>
          <w:szCs w:val="22"/>
        </w:rPr>
        <w:t>, which shall specify the circumstances by which the exception shall have been justified.</w:t>
      </w:r>
    </w:p>
    <w:p w14:paraId="5AE5DD34" w14:textId="77777777" w:rsidR="00DB7BDA" w:rsidRPr="00E619C7" w:rsidRDefault="00DB7BDA" w:rsidP="00DB7BDA">
      <w:pPr>
        <w:spacing w:line="276" w:lineRule="auto"/>
        <w:jc w:val="both"/>
        <w:rPr>
          <w:rFonts w:ascii="Arial" w:hAnsi="Arial" w:cs="Arial"/>
          <w:sz w:val="22"/>
          <w:szCs w:val="22"/>
        </w:rPr>
      </w:pPr>
    </w:p>
    <w:p w14:paraId="78FA0136" w14:textId="51307385" w:rsidR="00DB7BDA" w:rsidRPr="00EB100E" w:rsidRDefault="00DB7BDA" w:rsidP="00EB100E">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Any failure to comply with any of the requirements of these Contract Standing Orders shall be reported to the Chief Executive as soon as such failure is discovered. The Chief Executive shall consult with the CFO, the </w:t>
      </w:r>
      <w:r>
        <w:rPr>
          <w:rFonts w:ascii="Arial" w:hAnsi="Arial" w:cs="Arial"/>
          <w:sz w:val="22"/>
          <w:szCs w:val="22"/>
        </w:rPr>
        <w:t>Director of Joint Legal Services,</w:t>
      </w:r>
      <w:r w:rsidRPr="00E619C7">
        <w:rPr>
          <w:rFonts w:ascii="Arial" w:hAnsi="Arial" w:cs="Arial"/>
          <w:sz w:val="22"/>
          <w:szCs w:val="22"/>
        </w:rPr>
        <w:t xml:space="preserve"> and the </w:t>
      </w:r>
      <w:r>
        <w:rPr>
          <w:rFonts w:ascii="Arial" w:hAnsi="Arial" w:cs="Arial"/>
          <w:sz w:val="22"/>
          <w:szCs w:val="22"/>
        </w:rPr>
        <w:t>CC</w:t>
      </w:r>
      <w:r w:rsidRPr="00E619C7">
        <w:rPr>
          <w:rFonts w:ascii="Arial" w:hAnsi="Arial" w:cs="Arial"/>
          <w:sz w:val="22"/>
          <w:szCs w:val="22"/>
        </w:rPr>
        <w:t xml:space="preserve"> before agreeing with the </w:t>
      </w:r>
      <w:r>
        <w:rPr>
          <w:rFonts w:ascii="Arial" w:hAnsi="Arial" w:cs="Arial"/>
          <w:sz w:val="22"/>
          <w:szCs w:val="22"/>
        </w:rPr>
        <w:t>Commissioner</w:t>
      </w:r>
      <w:r w:rsidRPr="00E619C7">
        <w:rPr>
          <w:rFonts w:ascii="Arial" w:hAnsi="Arial" w:cs="Arial"/>
          <w:sz w:val="22"/>
          <w:szCs w:val="22"/>
        </w:rPr>
        <w:t xml:space="preserve"> such actions as he may deem necessary in the circumstances.</w:t>
      </w:r>
    </w:p>
    <w:p w14:paraId="2A0D7CB0" w14:textId="77777777" w:rsidR="00DB7BDA" w:rsidRPr="00E619C7" w:rsidRDefault="00DB7BDA" w:rsidP="00DB7BDA">
      <w:pPr>
        <w:spacing w:line="276" w:lineRule="auto"/>
        <w:ind w:left="567"/>
        <w:jc w:val="both"/>
        <w:rPr>
          <w:rFonts w:ascii="Arial" w:hAnsi="Arial" w:cs="Arial"/>
          <w:sz w:val="22"/>
          <w:szCs w:val="22"/>
        </w:rPr>
      </w:pPr>
    </w:p>
    <w:p w14:paraId="62754061"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Appropriate Officer shall ensure that action taken at all stages of the tendering procurement or disposal process shall be with a view to the </w:t>
      </w:r>
      <w:r>
        <w:rPr>
          <w:rFonts w:ascii="Arial" w:hAnsi="Arial" w:cs="Arial"/>
          <w:sz w:val="22"/>
          <w:szCs w:val="22"/>
        </w:rPr>
        <w:t>Commissioner</w:t>
      </w:r>
      <w:r w:rsidRPr="00E619C7">
        <w:rPr>
          <w:rFonts w:ascii="Arial" w:hAnsi="Arial" w:cs="Arial"/>
          <w:sz w:val="22"/>
          <w:szCs w:val="22"/>
        </w:rPr>
        <w:t xml:space="preserve"> obtaining the most economically advantageous Contract.</w:t>
      </w:r>
    </w:p>
    <w:p w14:paraId="4733BE47" w14:textId="77777777" w:rsidR="00DB7BDA" w:rsidRPr="00E619C7" w:rsidRDefault="00DB7BDA" w:rsidP="00DB7BDA">
      <w:pPr>
        <w:spacing w:line="276" w:lineRule="auto"/>
        <w:ind w:left="567"/>
        <w:jc w:val="both"/>
        <w:rPr>
          <w:rFonts w:ascii="Arial" w:hAnsi="Arial" w:cs="Arial"/>
          <w:sz w:val="22"/>
          <w:szCs w:val="22"/>
        </w:rPr>
      </w:pPr>
    </w:p>
    <w:p w14:paraId="271778FE" w14:textId="71301150" w:rsidR="00DB7BDA" w:rsidRDefault="00E66D8A" w:rsidP="00DB7BDA">
      <w:pPr>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Where the Regulations, or any other applicable statutory provision</w:t>
      </w:r>
      <w:r w:rsidR="00DB7BDA" w:rsidRPr="00E619C7">
        <w:rPr>
          <w:rFonts w:ascii="Arial" w:hAnsi="Arial" w:cs="Arial"/>
          <w:sz w:val="22"/>
          <w:szCs w:val="22"/>
        </w:rPr>
        <w:t>, requires specific procedures to be followed in the letting of contracts which are inconsistent with the procedures set out in these Contract Standing Orders then the requirements of the Regulations, or any relevant statutory provisions, shall prevail (insofar as they are inconsistent) and shall be fully complied with.</w:t>
      </w:r>
    </w:p>
    <w:p w14:paraId="4A8981E3" w14:textId="77777777" w:rsidR="00DB7BDA" w:rsidRPr="00E619C7" w:rsidRDefault="00DB7BDA" w:rsidP="00DB7BDA">
      <w:pPr>
        <w:spacing w:line="276" w:lineRule="auto"/>
        <w:jc w:val="both"/>
        <w:rPr>
          <w:rFonts w:ascii="Arial" w:hAnsi="Arial" w:cs="Arial"/>
          <w:sz w:val="22"/>
          <w:szCs w:val="22"/>
        </w:rPr>
      </w:pPr>
    </w:p>
    <w:p w14:paraId="1848C49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Where external consultants or agents are appointed to act on behalf of the </w:t>
      </w:r>
      <w:r>
        <w:rPr>
          <w:rFonts w:ascii="Arial" w:hAnsi="Arial" w:cs="Arial"/>
          <w:sz w:val="22"/>
          <w:szCs w:val="22"/>
        </w:rPr>
        <w:t>Commissioner</w:t>
      </w:r>
      <w:r w:rsidRPr="00E619C7">
        <w:rPr>
          <w:rFonts w:ascii="Arial" w:hAnsi="Arial" w:cs="Arial"/>
          <w:sz w:val="22"/>
          <w:szCs w:val="22"/>
        </w:rPr>
        <w:t xml:space="preserve"> to prepare and invite quotations/ tenders, they shall be provided with a copy of these Contract Standing Orders and of the </w:t>
      </w:r>
      <w:r>
        <w:rPr>
          <w:rFonts w:ascii="Arial" w:hAnsi="Arial" w:cs="Arial"/>
          <w:sz w:val="22"/>
          <w:szCs w:val="22"/>
        </w:rPr>
        <w:t>Commissioner</w:t>
      </w:r>
      <w:r w:rsidRPr="00E619C7">
        <w:rPr>
          <w:rFonts w:ascii="Arial" w:hAnsi="Arial" w:cs="Arial"/>
          <w:sz w:val="22"/>
          <w:szCs w:val="22"/>
        </w:rPr>
        <w:t>'s Financial Regulations by the Appropriate Officer and it shall be a condition of the engagement of any such external consultants or agents that these Contract Standing Orders and the Financial Regulations are strictly observed.</w:t>
      </w:r>
    </w:p>
    <w:p w14:paraId="3AAAE0F9" w14:textId="77777777" w:rsidR="00DB7BDA" w:rsidRPr="00E619C7" w:rsidRDefault="00DB7BDA" w:rsidP="00DB7BDA">
      <w:pPr>
        <w:spacing w:line="276" w:lineRule="auto"/>
        <w:jc w:val="both"/>
        <w:rPr>
          <w:rFonts w:ascii="Arial" w:hAnsi="Arial" w:cs="Arial"/>
          <w:sz w:val="22"/>
          <w:szCs w:val="22"/>
        </w:rPr>
      </w:pPr>
    </w:p>
    <w:p w14:paraId="48857D8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Head of Contracts and Procurement shall ensure that a manual of standard operating procedures is maintained at all times and all Appropriate Officers shall comply with these standard operating procedures in the letting of all Contracts.</w:t>
      </w:r>
    </w:p>
    <w:p w14:paraId="442EAD44" w14:textId="77777777" w:rsidR="00DB7BDA" w:rsidRDefault="00DB7BDA" w:rsidP="00DB7BDA">
      <w:pPr>
        <w:spacing w:line="276" w:lineRule="auto"/>
        <w:ind w:left="567"/>
        <w:jc w:val="both"/>
        <w:rPr>
          <w:rFonts w:ascii="Arial" w:hAnsi="Arial" w:cs="Arial"/>
          <w:sz w:val="22"/>
          <w:szCs w:val="22"/>
        </w:rPr>
      </w:pPr>
    </w:p>
    <w:p w14:paraId="4DB9ED22"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Contracts shall not be packaged in such a way that results in the Estimated Contract Value falling into a lower value band.</w:t>
      </w:r>
    </w:p>
    <w:p w14:paraId="70CB0C9D" w14:textId="77777777" w:rsidR="00DB7BDA" w:rsidRDefault="00DB7BDA" w:rsidP="00DB7BDA">
      <w:pPr>
        <w:spacing w:line="276" w:lineRule="auto"/>
        <w:ind w:left="567"/>
        <w:jc w:val="both"/>
        <w:rPr>
          <w:rFonts w:ascii="Arial" w:hAnsi="Arial" w:cs="Arial"/>
          <w:sz w:val="22"/>
          <w:szCs w:val="22"/>
        </w:rPr>
      </w:pPr>
    </w:p>
    <w:p w14:paraId="38AFC604" w14:textId="511D8547" w:rsidR="00DB7BDA" w:rsidRDefault="00E66D8A" w:rsidP="00DB7BDA">
      <w:pPr>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 xml:space="preserve">Where the Regulations, or any other applicable statutory provision </w:t>
      </w:r>
      <w:r w:rsidR="00DB7BDA" w:rsidRPr="00E619C7">
        <w:rPr>
          <w:rFonts w:ascii="Arial" w:hAnsi="Arial" w:cs="Arial"/>
          <w:sz w:val="22"/>
          <w:szCs w:val="22"/>
        </w:rPr>
        <w:t>, requires specific procedures to be followed in the letting of contracts then, in addition to complying fully with the obligations outlined under these Contract Standing Orders, the Appropriate Officer shall:</w:t>
      </w:r>
    </w:p>
    <w:p w14:paraId="4A4C5F58" w14:textId="77777777" w:rsidR="00DB7BDA" w:rsidRPr="00E619C7" w:rsidRDefault="00DB7BDA" w:rsidP="00DB7BDA">
      <w:pPr>
        <w:spacing w:line="276" w:lineRule="auto"/>
        <w:jc w:val="both"/>
        <w:rPr>
          <w:rFonts w:ascii="Arial" w:hAnsi="Arial" w:cs="Arial"/>
          <w:sz w:val="22"/>
          <w:szCs w:val="22"/>
        </w:rPr>
      </w:pPr>
    </w:p>
    <w:p w14:paraId="6EF28F47" w14:textId="77777777"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Seek the advice of the Head of Contracts and Procurement at the outset and all subsequent stages of the procurement process.</w:t>
      </w:r>
    </w:p>
    <w:p w14:paraId="6A6F8E9A" w14:textId="77777777" w:rsidR="00DB7BDA" w:rsidRPr="00E619C7" w:rsidRDefault="00DB7BDA" w:rsidP="00DB7BDA">
      <w:pPr>
        <w:spacing w:line="276" w:lineRule="auto"/>
        <w:ind w:left="1134"/>
        <w:jc w:val="both"/>
        <w:rPr>
          <w:rFonts w:ascii="Arial" w:hAnsi="Arial" w:cs="Arial"/>
          <w:sz w:val="22"/>
          <w:szCs w:val="22"/>
        </w:rPr>
      </w:pPr>
    </w:p>
    <w:p w14:paraId="54BE94DE" w14:textId="34906C3B"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 xml:space="preserve">Ensure that tenders are invited in accordance with the requirements of the Regulations and any other applicable </w:t>
      </w:r>
      <w:r w:rsidR="009F0500">
        <w:rPr>
          <w:rFonts w:ascii="Arial" w:hAnsi="Arial" w:cs="Arial"/>
          <w:sz w:val="22"/>
          <w:szCs w:val="22"/>
        </w:rPr>
        <w:t xml:space="preserve">domestic </w:t>
      </w:r>
      <w:r w:rsidR="00E66D8A">
        <w:rPr>
          <w:rFonts w:ascii="Arial" w:hAnsi="Arial" w:cs="Arial"/>
          <w:sz w:val="22"/>
          <w:szCs w:val="22"/>
        </w:rPr>
        <w:t xml:space="preserve">statutory </w:t>
      </w:r>
      <w:r w:rsidRPr="00E619C7">
        <w:rPr>
          <w:rFonts w:ascii="Arial" w:hAnsi="Arial" w:cs="Arial"/>
          <w:sz w:val="22"/>
          <w:szCs w:val="22"/>
        </w:rPr>
        <w:t>provision; and</w:t>
      </w:r>
    </w:p>
    <w:p w14:paraId="2E61EA35" w14:textId="77777777" w:rsidR="00DB7BDA" w:rsidRPr="00E619C7" w:rsidRDefault="00DB7BDA" w:rsidP="00DB7BDA">
      <w:pPr>
        <w:spacing w:line="276" w:lineRule="auto"/>
        <w:jc w:val="both"/>
        <w:rPr>
          <w:rFonts w:ascii="Arial" w:hAnsi="Arial" w:cs="Arial"/>
          <w:sz w:val="22"/>
          <w:szCs w:val="22"/>
        </w:rPr>
      </w:pPr>
    </w:p>
    <w:p w14:paraId="7D62B9C2" w14:textId="2394F4B1" w:rsidR="00DB7BDA" w:rsidRDefault="00DB7BDA" w:rsidP="00DB7BDA">
      <w:pPr>
        <w:numPr>
          <w:ilvl w:val="0"/>
          <w:numId w:val="51"/>
        </w:numPr>
        <w:spacing w:line="276" w:lineRule="auto"/>
        <w:ind w:left="1134" w:hanging="567"/>
        <w:jc w:val="both"/>
        <w:rPr>
          <w:rFonts w:ascii="Arial" w:hAnsi="Arial" w:cs="Arial"/>
          <w:sz w:val="22"/>
          <w:szCs w:val="22"/>
        </w:rPr>
      </w:pPr>
      <w:r w:rsidRPr="00E619C7">
        <w:rPr>
          <w:rFonts w:ascii="Arial" w:hAnsi="Arial" w:cs="Arial"/>
          <w:sz w:val="22"/>
          <w:szCs w:val="22"/>
        </w:rPr>
        <w:t>Recognize and acknowledge that the Regulations and any other applicable domestic</w:t>
      </w:r>
      <w:r w:rsidR="00E66D8A">
        <w:rPr>
          <w:rFonts w:ascii="Arial" w:hAnsi="Arial" w:cs="Arial"/>
          <w:sz w:val="22"/>
          <w:szCs w:val="22"/>
        </w:rPr>
        <w:t xml:space="preserve"> statutory </w:t>
      </w:r>
      <w:r w:rsidRPr="00E619C7">
        <w:rPr>
          <w:rFonts w:ascii="Arial" w:hAnsi="Arial" w:cs="Arial"/>
          <w:sz w:val="22"/>
          <w:szCs w:val="22"/>
        </w:rPr>
        <w:t>provision will take precedence over the Contracts Standing Orders.</w:t>
      </w:r>
    </w:p>
    <w:p w14:paraId="4F7D44C2" w14:textId="77777777" w:rsidR="00DB7BDA" w:rsidRPr="00E619C7" w:rsidRDefault="00DB7BDA" w:rsidP="00DB7BDA">
      <w:pPr>
        <w:spacing w:line="276" w:lineRule="auto"/>
        <w:jc w:val="both"/>
        <w:rPr>
          <w:rFonts w:ascii="Arial" w:hAnsi="Arial" w:cs="Arial"/>
          <w:sz w:val="22"/>
          <w:szCs w:val="22"/>
        </w:rPr>
      </w:pPr>
    </w:p>
    <w:p w14:paraId="13C394EE" w14:textId="247BFB4D"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Advice and guidance on whether a particular procurement is subject to the Regulations (and/or any other applicable</w:t>
      </w:r>
      <w:r w:rsidR="001A6C6C">
        <w:rPr>
          <w:rFonts w:ascii="Arial" w:hAnsi="Arial" w:cs="Arial"/>
          <w:sz w:val="22"/>
          <w:szCs w:val="22"/>
        </w:rPr>
        <w:t xml:space="preserve"> </w:t>
      </w:r>
      <w:r w:rsidR="00E66D8A">
        <w:rPr>
          <w:rFonts w:ascii="Arial" w:hAnsi="Arial" w:cs="Arial"/>
          <w:sz w:val="22"/>
          <w:szCs w:val="22"/>
        </w:rPr>
        <w:t xml:space="preserve">domestic statutory </w:t>
      </w:r>
      <w:r w:rsidRPr="00E619C7">
        <w:rPr>
          <w:rFonts w:ascii="Arial" w:hAnsi="Arial" w:cs="Arial"/>
          <w:sz w:val="22"/>
          <w:szCs w:val="22"/>
        </w:rPr>
        <w:t>provision) can be obtained from the Head of Contracts and Procurement</w:t>
      </w:r>
      <w:r w:rsidR="001A6C6C">
        <w:rPr>
          <w:rFonts w:ascii="Arial" w:hAnsi="Arial" w:cs="Arial"/>
          <w:sz w:val="22"/>
          <w:szCs w:val="22"/>
        </w:rPr>
        <w:t>.</w:t>
      </w:r>
    </w:p>
    <w:p w14:paraId="513528C1" w14:textId="77777777" w:rsidR="00DB7BDA" w:rsidRDefault="00DB7BDA" w:rsidP="00DB7BDA">
      <w:pPr>
        <w:spacing w:line="276" w:lineRule="auto"/>
        <w:jc w:val="both"/>
        <w:rPr>
          <w:rFonts w:ascii="Arial" w:hAnsi="Arial" w:cs="Arial"/>
          <w:sz w:val="22"/>
          <w:szCs w:val="22"/>
        </w:rPr>
      </w:pPr>
    </w:p>
    <w:p w14:paraId="7F695A16" w14:textId="77777777" w:rsidR="00DB7BDA" w:rsidRDefault="00DB7BDA" w:rsidP="00DB7BDA">
      <w:pPr>
        <w:spacing w:line="276" w:lineRule="auto"/>
        <w:jc w:val="both"/>
        <w:rPr>
          <w:rFonts w:ascii="Arial" w:hAnsi="Arial" w:cs="Arial"/>
          <w:sz w:val="22"/>
          <w:szCs w:val="22"/>
        </w:rPr>
      </w:pPr>
    </w:p>
    <w:p w14:paraId="4ACC8903" w14:textId="77777777" w:rsidR="00EB100E" w:rsidRDefault="00EB100E" w:rsidP="00DB7BDA">
      <w:pPr>
        <w:spacing w:line="276" w:lineRule="auto"/>
        <w:jc w:val="both"/>
        <w:rPr>
          <w:rFonts w:ascii="Arial" w:hAnsi="Arial" w:cs="Arial"/>
          <w:sz w:val="22"/>
          <w:szCs w:val="22"/>
        </w:rPr>
      </w:pPr>
    </w:p>
    <w:p w14:paraId="23B10DCF" w14:textId="77777777" w:rsidR="00EB100E" w:rsidRDefault="00EB100E" w:rsidP="00DB7BDA">
      <w:pPr>
        <w:spacing w:line="276" w:lineRule="auto"/>
        <w:jc w:val="both"/>
        <w:rPr>
          <w:rFonts w:ascii="Arial" w:hAnsi="Arial" w:cs="Arial"/>
          <w:sz w:val="22"/>
          <w:szCs w:val="22"/>
        </w:rPr>
      </w:pPr>
    </w:p>
    <w:p w14:paraId="43647A03" w14:textId="77777777" w:rsidR="00F9365A" w:rsidRPr="00E619C7" w:rsidRDefault="00F9365A" w:rsidP="00DB7BDA">
      <w:pPr>
        <w:spacing w:line="276" w:lineRule="auto"/>
        <w:jc w:val="both"/>
        <w:rPr>
          <w:rFonts w:ascii="Arial" w:hAnsi="Arial" w:cs="Arial"/>
          <w:sz w:val="22"/>
          <w:szCs w:val="22"/>
        </w:rPr>
      </w:pPr>
    </w:p>
    <w:p w14:paraId="07B2065E"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Terms and Conditions of Contracts</w:t>
      </w:r>
    </w:p>
    <w:p w14:paraId="53AAE7BD" w14:textId="77777777" w:rsidR="00DB7BDA" w:rsidRPr="00E619C7" w:rsidRDefault="00DB7BDA" w:rsidP="00DB7BDA">
      <w:pPr>
        <w:spacing w:line="276" w:lineRule="auto"/>
        <w:ind w:left="567" w:hanging="567"/>
        <w:jc w:val="both"/>
        <w:rPr>
          <w:rFonts w:ascii="Arial" w:hAnsi="Arial" w:cs="Arial"/>
          <w:b/>
          <w:sz w:val="22"/>
          <w:szCs w:val="22"/>
        </w:rPr>
      </w:pPr>
    </w:p>
    <w:p w14:paraId="5E892236"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shall be in writing and shall contain appropriate terms and conditions. </w:t>
      </w:r>
    </w:p>
    <w:p w14:paraId="4DF268AD" w14:textId="77777777" w:rsidR="00DB7BDA" w:rsidRPr="00E619C7" w:rsidRDefault="00DB7BDA" w:rsidP="00DB7BDA">
      <w:pPr>
        <w:spacing w:line="276" w:lineRule="auto"/>
        <w:ind w:left="567"/>
        <w:jc w:val="both"/>
        <w:rPr>
          <w:rFonts w:ascii="Arial" w:hAnsi="Arial" w:cs="Arial"/>
          <w:sz w:val="22"/>
          <w:szCs w:val="22"/>
        </w:rPr>
      </w:pPr>
    </w:p>
    <w:p w14:paraId="67A6A6BD"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applicable an appropriate standard form of contract such as those published by the Joint Contracts Tribunal or the Institution of Electrical Engineers shall be used. Any amendments to a standard form of contract which have not been approved by the appropriate body, shall be approved in writing, in advance, by the Head of Contracts and Procurement in the first instance. The Head of Contracts and Procurement may elect to refer the matter to the CLO, where he or she considers it appropriate.</w:t>
      </w:r>
    </w:p>
    <w:p w14:paraId="5A8D4BF7" w14:textId="77777777" w:rsidR="00DB7BDA" w:rsidRPr="00E619C7" w:rsidRDefault="00DB7BDA" w:rsidP="00EB100E">
      <w:pPr>
        <w:spacing w:line="276" w:lineRule="auto"/>
        <w:jc w:val="both"/>
        <w:rPr>
          <w:rFonts w:ascii="Arial" w:hAnsi="Arial" w:cs="Arial"/>
          <w:sz w:val="22"/>
          <w:szCs w:val="22"/>
        </w:rPr>
      </w:pPr>
    </w:p>
    <w:p w14:paraId="79A81646"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Nominated and named sub-contractors</w:t>
      </w:r>
    </w:p>
    <w:p w14:paraId="406B6993" w14:textId="77777777" w:rsidR="00DB7BDA" w:rsidRPr="00E619C7" w:rsidRDefault="00DB7BDA" w:rsidP="00DB7BDA">
      <w:pPr>
        <w:spacing w:line="276" w:lineRule="auto"/>
        <w:ind w:left="567"/>
        <w:jc w:val="both"/>
        <w:rPr>
          <w:rFonts w:ascii="Arial" w:hAnsi="Arial" w:cs="Arial"/>
          <w:b/>
          <w:iCs/>
          <w:sz w:val="22"/>
          <w:szCs w:val="22"/>
        </w:rPr>
      </w:pPr>
    </w:p>
    <w:p w14:paraId="73BE06D7"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 sub-contractor is to be nominated to a main contractor the procedures contained in these Contract Standing Orders for the letting of Contracts shall apply.</w:t>
      </w:r>
    </w:p>
    <w:p w14:paraId="5C194929" w14:textId="77777777" w:rsidR="00DB7BDA" w:rsidRDefault="00DB7BDA" w:rsidP="00DB7BDA">
      <w:pPr>
        <w:spacing w:line="276" w:lineRule="auto"/>
        <w:ind w:left="567"/>
        <w:jc w:val="both"/>
        <w:rPr>
          <w:rFonts w:ascii="Arial" w:hAnsi="Arial" w:cs="Arial"/>
          <w:sz w:val="22"/>
          <w:szCs w:val="22"/>
        </w:rPr>
      </w:pPr>
    </w:p>
    <w:p w14:paraId="511888D4"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When sub-contractors are "Named" the selection and/or letting of the sub-contract shall be in accordance with the Contract Standing Orders applicable to the letting of main Contracts.</w:t>
      </w:r>
    </w:p>
    <w:p w14:paraId="5B4DE80C" w14:textId="77777777" w:rsidR="00DB7BDA" w:rsidRPr="00E619C7" w:rsidRDefault="00DB7BDA" w:rsidP="00EB100E">
      <w:pPr>
        <w:spacing w:line="276" w:lineRule="auto"/>
        <w:jc w:val="both"/>
        <w:rPr>
          <w:rFonts w:ascii="Arial" w:hAnsi="Arial" w:cs="Arial"/>
          <w:sz w:val="22"/>
          <w:szCs w:val="22"/>
        </w:rPr>
      </w:pPr>
    </w:p>
    <w:p w14:paraId="56CBFC0F"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Restrictions on contracts with certain persons</w:t>
      </w:r>
    </w:p>
    <w:p w14:paraId="6A91B446" w14:textId="77777777" w:rsidR="00DB7BDA" w:rsidRPr="00E619C7" w:rsidRDefault="00DB7BDA" w:rsidP="00DB7BDA">
      <w:pPr>
        <w:spacing w:line="276" w:lineRule="auto"/>
        <w:ind w:left="567" w:hanging="567"/>
        <w:jc w:val="both"/>
        <w:rPr>
          <w:rFonts w:ascii="Arial" w:hAnsi="Arial" w:cs="Arial"/>
          <w:b/>
          <w:sz w:val="22"/>
          <w:szCs w:val="22"/>
        </w:rPr>
      </w:pPr>
    </w:p>
    <w:p w14:paraId="72BDBFB0"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member of the </w:t>
      </w:r>
      <w:r>
        <w:rPr>
          <w:rFonts w:ascii="Arial" w:hAnsi="Arial" w:cs="Arial"/>
          <w:sz w:val="22"/>
          <w:szCs w:val="22"/>
        </w:rPr>
        <w:t>Commissioner</w:t>
      </w:r>
      <w:r w:rsidRPr="00E619C7">
        <w:rPr>
          <w:rFonts w:ascii="Arial" w:hAnsi="Arial" w:cs="Arial"/>
          <w:sz w:val="22"/>
          <w:szCs w:val="22"/>
        </w:rPr>
        <w:t xml:space="preserve">’s Office or officer, agent, consultant or employee of the </w:t>
      </w:r>
      <w:r>
        <w:rPr>
          <w:rFonts w:ascii="Arial" w:hAnsi="Arial" w:cs="Arial"/>
          <w:sz w:val="22"/>
          <w:szCs w:val="22"/>
        </w:rPr>
        <w:t>Commissioner</w:t>
      </w:r>
      <w:r w:rsidRPr="00E619C7">
        <w:rPr>
          <w:rFonts w:ascii="Arial" w:hAnsi="Arial" w:cs="Arial"/>
          <w:sz w:val="22"/>
          <w:szCs w:val="22"/>
        </w:rPr>
        <w:t xml:space="preserve">, nor any company, partnership, or firm in which any member of the </w:t>
      </w:r>
      <w:r>
        <w:rPr>
          <w:rFonts w:ascii="Arial" w:hAnsi="Arial" w:cs="Arial"/>
          <w:sz w:val="22"/>
          <w:szCs w:val="22"/>
        </w:rPr>
        <w:t>Commissioner</w:t>
      </w:r>
      <w:r w:rsidRPr="00E619C7">
        <w:rPr>
          <w:rFonts w:ascii="Arial" w:hAnsi="Arial" w:cs="Arial"/>
          <w:sz w:val="22"/>
          <w:szCs w:val="22"/>
        </w:rPr>
        <w:t xml:space="preserve">'s Office (or officer, agent, consultant or employee of the </w:t>
      </w:r>
      <w:r>
        <w:rPr>
          <w:rFonts w:ascii="Arial" w:hAnsi="Arial" w:cs="Arial"/>
          <w:sz w:val="22"/>
          <w:szCs w:val="22"/>
        </w:rPr>
        <w:t>Commissioner</w:t>
      </w:r>
      <w:r w:rsidRPr="00E619C7">
        <w:rPr>
          <w:rFonts w:ascii="Arial" w:hAnsi="Arial" w:cs="Arial"/>
          <w:sz w:val="22"/>
          <w:szCs w:val="22"/>
        </w:rPr>
        <w:t xml:space="preserve">) is interested nor any employer, nominee, spouse or Other Close Relative of a member of the </w:t>
      </w:r>
      <w:r>
        <w:rPr>
          <w:rFonts w:ascii="Arial" w:hAnsi="Arial" w:cs="Arial"/>
          <w:sz w:val="22"/>
          <w:szCs w:val="22"/>
        </w:rPr>
        <w:t>Commissioner</w:t>
      </w:r>
      <w:r w:rsidRPr="00E619C7">
        <w:rPr>
          <w:rFonts w:ascii="Arial" w:hAnsi="Arial" w:cs="Arial"/>
          <w:sz w:val="22"/>
          <w:szCs w:val="22"/>
        </w:rPr>
        <w:t xml:space="preserve">'s Office or officer, shall undertake the execution of works on behalf of the </w:t>
      </w:r>
      <w:r>
        <w:rPr>
          <w:rFonts w:ascii="Arial" w:hAnsi="Arial" w:cs="Arial"/>
          <w:sz w:val="22"/>
          <w:szCs w:val="22"/>
        </w:rPr>
        <w:t>Commissioner</w:t>
      </w:r>
      <w:r w:rsidRPr="00E619C7">
        <w:rPr>
          <w:rFonts w:ascii="Arial" w:hAnsi="Arial" w:cs="Arial"/>
          <w:sz w:val="22"/>
          <w:szCs w:val="22"/>
        </w:rPr>
        <w:t xml:space="preserve"> or shall accept an order for the supply or disposal of goods or materials from the </w:t>
      </w:r>
      <w:r>
        <w:rPr>
          <w:rFonts w:ascii="Arial" w:hAnsi="Arial" w:cs="Arial"/>
          <w:sz w:val="22"/>
          <w:szCs w:val="22"/>
        </w:rPr>
        <w:t>Commissioner</w:t>
      </w:r>
      <w:r w:rsidRPr="00E619C7">
        <w:rPr>
          <w:rFonts w:ascii="Arial" w:hAnsi="Arial" w:cs="Arial"/>
          <w:sz w:val="22"/>
          <w:szCs w:val="22"/>
        </w:rPr>
        <w:t xml:space="preserve"> or shall provide services for the </w:t>
      </w:r>
      <w:r>
        <w:rPr>
          <w:rFonts w:ascii="Arial" w:hAnsi="Arial" w:cs="Arial"/>
          <w:sz w:val="22"/>
          <w:szCs w:val="22"/>
        </w:rPr>
        <w:t>Commissioner</w:t>
      </w:r>
      <w:r w:rsidRPr="00E619C7">
        <w:rPr>
          <w:rFonts w:ascii="Arial" w:hAnsi="Arial" w:cs="Arial"/>
          <w:sz w:val="22"/>
          <w:szCs w:val="22"/>
        </w:rPr>
        <w:t xml:space="preserve"> unless such works or order for goods or materials or services have been offered or secured or provided by competitive Tender or Quotation.</w:t>
      </w:r>
    </w:p>
    <w:p w14:paraId="7BC3EEAC" w14:textId="77777777" w:rsidR="00DB7BDA" w:rsidRPr="00E619C7" w:rsidRDefault="00DB7BDA" w:rsidP="00EB100E">
      <w:pPr>
        <w:spacing w:line="276" w:lineRule="auto"/>
        <w:jc w:val="both"/>
        <w:rPr>
          <w:rFonts w:ascii="Arial" w:hAnsi="Arial" w:cs="Arial"/>
          <w:sz w:val="22"/>
          <w:szCs w:val="22"/>
        </w:rPr>
      </w:pPr>
    </w:p>
    <w:p w14:paraId="26A827DC"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Cancellation of contracts in case of corruption etc.</w:t>
      </w:r>
    </w:p>
    <w:p w14:paraId="1C0DE1A4" w14:textId="77777777" w:rsidR="00DB7BDA" w:rsidRPr="00E619C7" w:rsidRDefault="00DB7BDA" w:rsidP="00DB7BDA">
      <w:pPr>
        <w:spacing w:line="276" w:lineRule="auto"/>
        <w:ind w:left="567"/>
        <w:jc w:val="both"/>
        <w:rPr>
          <w:rFonts w:ascii="Arial" w:hAnsi="Arial" w:cs="Arial"/>
          <w:i/>
          <w:iCs/>
          <w:sz w:val="22"/>
          <w:szCs w:val="22"/>
        </w:rPr>
      </w:pPr>
    </w:p>
    <w:p w14:paraId="5B960554"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shall include a provision entitling the </w:t>
      </w:r>
      <w:r>
        <w:rPr>
          <w:rFonts w:ascii="Arial" w:hAnsi="Arial" w:cs="Arial"/>
          <w:sz w:val="22"/>
          <w:szCs w:val="22"/>
        </w:rPr>
        <w:t>Commissioner</w:t>
      </w:r>
      <w:r w:rsidRPr="00E619C7">
        <w:rPr>
          <w:rFonts w:ascii="Arial" w:hAnsi="Arial" w:cs="Arial"/>
          <w:sz w:val="22"/>
          <w:szCs w:val="22"/>
        </w:rPr>
        <w:t xml:space="preserve"> to cancel the Contract and be entitled to recover from the Contractor the amount of any loss resulting from such cancellation if the Contractor (or his/her employees or persons acting on his/her behalf) shall have committed an offence under the Prevention of Corruption Acts 1906 and 1916, or the Bribery Act 2010, or under Sections 117(2) and 117(3) of the Local Government Act, 1972 or any re-enactment thereof.</w:t>
      </w:r>
    </w:p>
    <w:p w14:paraId="25573C90" w14:textId="77777777" w:rsidR="00DB7BDA" w:rsidRPr="00E619C7" w:rsidRDefault="00DB7BDA" w:rsidP="00DB7BDA">
      <w:pPr>
        <w:spacing w:line="276" w:lineRule="auto"/>
        <w:ind w:left="567" w:hanging="567"/>
        <w:jc w:val="both"/>
        <w:rPr>
          <w:rFonts w:ascii="Arial" w:hAnsi="Arial" w:cs="Arial"/>
          <w:sz w:val="22"/>
          <w:szCs w:val="22"/>
        </w:rPr>
      </w:pPr>
    </w:p>
    <w:p w14:paraId="1EBB1A02" w14:textId="77777777" w:rsidR="00DB7BDA" w:rsidRDefault="00DB7BDA" w:rsidP="00DB7BDA">
      <w:pPr>
        <w:spacing w:line="276" w:lineRule="auto"/>
        <w:ind w:left="567" w:hanging="567"/>
        <w:jc w:val="both"/>
        <w:rPr>
          <w:rFonts w:ascii="Arial" w:hAnsi="Arial" w:cs="Arial"/>
          <w:sz w:val="22"/>
          <w:szCs w:val="22"/>
        </w:rPr>
      </w:pPr>
    </w:p>
    <w:p w14:paraId="5A6B903F" w14:textId="77777777" w:rsidR="00EB100E" w:rsidRDefault="00EB100E" w:rsidP="00DB7BDA">
      <w:pPr>
        <w:spacing w:line="276" w:lineRule="auto"/>
        <w:ind w:left="567" w:hanging="567"/>
        <w:jc w:val="both"/>
        <w:rPr>
          <w:rFonts w:ascii="Arial" w:hAnsi="Arial" w:cs="Arial"/>
          <w:sz w:val="22"/>
          <w:szCs w:val="22"/>
        </w:rPr>
      </w:pPr>
    </w:p>
    <w:p w14:paraId="6B8996C1" w14:textId="77777777" w:rsidR="00EB100E" w:rsidRDefault="00EB100E" w:rsidP="00DB7BDA">
      <w:pPr>
        <w:spacing w:line="276" w:lineRule="auto"/>
        <w:ind w:left="567" w:hanging="567"/>
        <w:jc w:val="both"/>
        <w:rPr>
          <w:rFonts w:ascii="Arial" w:hAnsi="Arial" w:cs="Arial"/>
          <w:sz w:val="22"/>
          <w:szCs w:val="22"/>
        </w:rPr>
      </w:pPr>
    </w:p>
    <w:p w14:paraId="18694A19" w14:textId="77777777" w:rsidR="00EB100E" w:rsidRDefault="00EB100E" w:rsidP="00DB7BDA">
      <w:pPr>
        <w:spacing w:line="276" w:lineRule="auto"/>
        <w:ind w:left="567" w:hanging="567"/>
        <w:jc w:val="both"/>
        <w:rPr>
          <w:rFonts w:ascii="Arial" w:hAnsi="Arial" w:cs="Arial"/>
          <w:sz w:val="22"/>
          <w:szCs w:val="22"/>
        </w:rPr>
      </w:pPr>
    </w:p>
    <w:p w14:paraId="1A4C6EC9" w14:textId="77777777" w:rsidR="00EB100E" w:rsidRDefault="00EB100E" w:rsidP="00DB7BDA">
      <w:pPr>
        <w:spacing w:line="276" w:lineRule="auto"/>
        <w:ind w:left="567" w:hanging="567"/>
        <w:jc w:val="both"/>
        <w:rPr>
          <w:rFonts w:ascii="Arial" w:hAnsi="Arial" w:cs="Arial"/>
          <w:sz w:val="22"/>
          <w:szCs w:val="22"/>
        </w:rPr>
      </w:pPr>
    </w:p>
    <w:p w14:paraId="0142D65C" w14:textId="77777777" w:rsidR="00EB100E" w:rsidRDefault="00EB100E" w:rsidP="00DB7BDA">
      <w:pPr>
        <w:spacing w:line="276" w:lineRule="auto"/>
        <w:ind w:left="567" w:hanging="567"/>
        <w:jc w:val="both"/>
        <w:rPr>
          <w:rFonts w:ascii="Arial" w:hAnsi="Arial" w:cs="Arial"/>
          <w:sz w:val="22"/>
          <w:szCs w:val="22"/>
        </w:rPr>
      </w:pPr>
    </w:p>
    <w:p w14:paraId="00A9920C" w14:textId="77777777" w:rsidR="00F9365A" w:rsidRPr="00E619C7" w:rsidRDefault="00F9365A" w:rsidP="00DB7BDA">
      <w:pPr>
        <w:spacing w:line="276" w:lineRule="auto"/>
        <w:ind w:left="567" w:hanging="567"/>
        <w:jc w:val="both"/>
        <w:rPr>
          <w:rFonts w:ascii="Arial" w:hAnsi="Arial" w:cs="Arial"/>
          <w:sz w:val="22"/>
          <w:szCs w:val="22"/>
        </w:rPr>
      </w:pPr>
    </w:p>
    <w:p w14:paraId="0AE19353"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Central contracts</w:t>
      </w:r>
    </w:p>
    <w:p w14:paraId="0ADD8D67" w14:textId="77777777" w:rsidR="00DB7BDA" w:rsidRPr="00E619C7" w:rsidRDefault="00DB7BDA" w:rsidP="00DB7BDA">
      <w:pPr>
        <w:spacing w:line="276" w:lineRule="auto"/>
        <w:ind w:left="567" w:hanging="567"/>
        <w:jc w:val="both"/>
        <w:rPr>
          <w:rFonts w:ascii="Arial" w:hAnsi="Arial" w:cs="Arial"/>
          <w:b/>
          <w:sz w:val="22"/>
          <w:szCs w:val="22"/>
        </w:rPr>
      </w:pPr>
    </w:p>
    <w:p w14:paraId="70866F5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Before inviting Quotations or Tenders or entering into Negotiations in respect of any Contract, it must be established whether a Central Contract exists covering the proposals. If one does exist then the Central Contract must be used unless the Head of Contracts and Procurement is satisfied that there are special factors justifying a different course of action. Such special factors shall be recorded in writing and copied to and agreed by the Head of Contracts and Procurement.</w:t>
      </w:r>
    </w:p>
    <w:p w14:paraId="69895065" w14:textId="77777777" w:rsidR="00DB7BDA" w:rsidRPr="00E619C7" w:rsidRDefault="00DB7BDA" w:rsidP="00DB7BDA">
      <w:pPr>
        <w:spacing w:line="276" w:lineRule="auto"/>
        <w:ind w:left="567" w:hanging="567"/>
        <w:jc w:val="both"/>
        <w:rPr>
          <w:rFonts w:ascii="Arial" w:hAnsi="Arial" w:cs="Arial"/>
          <w:sz w:val="22"/>
          <w:szCs w:val="22"/>
        </w:rPr>
      </w:pPr>
    </w:p>
    <w:p w14:paraId="53DE239C"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Negotiation</w:t>
      </w:r>
    </w:p>
    <w:p w14:paraId="0C08E740" w14:textId="77777777" w:rsidR="00DB7BDA" w:rsidRPr="00E619C7" w:rsidRDefault="00DB7BDA" w:rsidP="00DB7BDA">
      <w:pPr>
        <w:spacing w:line="276" w:lineRule="auto"/>
        <w:ind w:left="567"/>
        <w:jc w:val="both"/>
        <w:rPr>
          <w:rFonts w:ascii="Arial" w:hAnsi="Arial" w:cs="Arial"/>
          <w:i/>
          <w:iCs/>
          <w:sz w:val="22"/>
          <w:szCs w:val="22"/>
        </w:rPr>
      </w:pPr>
    </w:p>
    <w:p w14:paraId="4C9C31F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following procedures shall be adopted in all Negotiations:-</w:t>
      </w:r>
    </w:p>
    <w:p w14:paraId="1F3638B6" w14:textId="77777777" w:rsidR="00DB7BDA" w:rsidRPr="00E619C7" w:rsidRDefault="00DB7BDA" w:rsidP="00DB7BDA">
      <w:pPr>
        <w:spacing w:line="276" w:lineRule="auto"/>
        <w:ind w:left="567" w:hanging="567"/>
        <w:jc w:val="both"/>
        <w:rPr>
          <w:rFonts w:ascii="Arial" w:hAnsi="Arial" w:cs="Arial"/>
          <w:sz w:val="22"/>
          <w:szCs w:val="22"/>
        </w:rPr>
      </w:pPr>
    </w:p>
    <w:p w14:paraId="7E2A5F60"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Officers and staff conducting Negotiations shall be designated in writing in respect of individual Contracts by their departmental appropriate officer and the process must be overseen and managed by the Head of Contracts and Procurement.</w:t>
      </w:r>
    </w:p>
    <w:p w14:paraId="3A99EE18" w14:textId="77777777" w:rsidR="00DB7BDA" w:rsidRPr="00E619C7" w:rsidRDefault="00DB7BDA" w:rsidP="00DB7BDA">
      <w:pPr>
        <w:spacing w:line="276" w:lineRule="auto"/>
        <w:jc w:val="both"/>
        <w:rPr>
          <w:rFonts w:ascii="Arial" w:hAnsi="Arial" w:cs="Arial"/>
          <w:sz w:val="22"/>
          <w:szCs w:val="22"/>
        </w:rPr>
      </w:pPr>
    </w:p>
    <w:p w14:paraId="3E4FF140" w14:textId="0522BD07" w:rsidR="00DB7BDA" w:rsidRDefault="00DB7BDA" w:rsidP="00DB7BDA">
      <w:pPr>
        <w:numPr>
          <w:ilvl w:val="1"/>
          <w:numId w:val="48"/>
        </w:numPr>
        <w:spacing w:line="276" w:lineRule="auto"/>
        <w:ind w:left="567" w:hanging="567"/>
        <w:jc w:val="both"/>
        <w:rPr>
          <w:rFonts w:ascii="Arial" w:hAnsi="Arial" w:cs="Arial"/>
          <w:sz w:val="22"/>
          <w:szCs w:val="22"/>
        </w:rPr>
      </w:pPr>
      <w:r>
        <w:rPr>
          <w:rFonts w:ascii="Arial" w:hAnsi="Arial" w:cs="Arial"/>
          <w:sz w:val="22"/>
          <w:szCs w:val="22"/>
        </w:rPr>
        <w:t>I</w:t>
      </w:r>
      <w:r w:rsidRPr="00E619C7">
        <w:rPr>
          <w:rFonts w:ascii="Arial" w:hAnsi="Arial" w:cs="Arial"/>
          <w:sz w:val="22"/>
          <w:szCs w:val="22"/>
        </w:rPr>
        <w:t xml:space="preserve">n respect of contracts </w:t>
      </w:r>
      <w:r>
        <w:rPr>
          <w:rFonts w:ascii="Arial" w:hAnsi="Arial" w:cs="Arial"/>
          <w:sz w:val="22"/>
          <w:szCs w:val="22"/>
        </w:rPr>
        <w:t>with a value over</w:t>
      </w:r>
      <w:r w:rsidRPr="00E619C7">
        <w:rPr>
          <w:rFonts w:ascii="Arial" w:hAnsi="Arial" w:cs="Arial"/>
          <w:sz w:val="22"/>
          <w:szCs w:val="22"/>
        </w:rPr>
        <w:t xml:space="preserve"> £100,000</w:t>
      </w:r>
      <w:r>
        <w:rPr>
          <w:rFonts w:ascii="Arial" w:hAnsi="Arial" w:cs="Arial"/>
          <w:sz w:val="22"/>
          <w:szCs w:val="22"/>
        </w:rPr>
        <w:t xml:space="preserve"> there </w:t>
      </w:r>
      <w:r w:rsidRPr="00E619C7">
        <w:rPr>
          <w:rFonts w:ascii="Arial" w:hAnsi="Arial" w:cs="Arial"/>
          <w:sz w:val="22"/>
          <w:szCs w:val="22"/>
        </w:rPr>
        <w:t xml:space="preserve">must be at least </w:t>
      </w:r>
      <w:r>
        <w:rPr>
          <w:rFonts w:ascii="Arial" w:hAnsi="Arial" w:cs="Arial"/>
          <w:sz w:val="22"/>
          <w:szCs w:val="22"/>
        </w:rPr>
        <w:t>two</w:t>
      </w:r>
      <w:r w:rsidRPr="00E619C7">
        <w:rPr>
          <w:rFonts w:ascii="Arial" w:hAnsi="Arial" w:cs="Arial"/>
          <w:sz w:val="22"/>
          <w:szCs w:val="22"/>
        </w:rPr>
        <w:t xml:space="preserve"> officers present</w:t>
      </w:r>
      <w:r>
        <w:rPr>
          <w:rFonts w:ascii="Arial" w:hAnsi="Arial" w:cs="Arial"/>
          <w:sz w:val="22"/>
          <w:szCs w:val="22"/>
        </w:rPr>
        <w:t xml:space="preserve">: (i) </w:t>
      </w:r>
      <w:r w:rsidRPr="00E619C7">
        <w:rPr>
          <w:rFonts w:ascii="Arial" w:hAnsi="Arial" w:cs="Arial"/>
          <w:sz w:val="22"/>
          <w:szCs w:val="22"/>
        </w:rPr>
        <w:t xml:space="preserve">the Head of Contracts and Procurement </w:t>
      </w:r>
      <w:r>
        <w:rPr>
          <w:rFonts w:ascii="Arial" w:hAnsi="Arial" w:cs="Arial"/>
          <w:sz w:val="22"/>
          <w:szCs w:val="22"/>
        </w:rPr>
        <w:t>(</w:t>
      </w:r>
      <w:r w:rsidRPr="00E619C7">
        <w:rPr>
          <w:rFonts w:ascii="Arial" w:hAnsi="Arial" w:cs="Arial"/>
          <w:sz w:val="22"/>
          <w:szCs w:val="22"/>
        </w:rPr>
        <w:t>or nominated deputy</w:t>
      </w:r>
      <w:r>
        <w:rPr>
          <w:rFonts w:ascii="Arial" w:hAnsi="Arial" w:cs="Arial"/>
          <w:sz w:val="22"/>
          <w:szCs w:val="22"/>
        </w:rPr>
        <w:t>)</w:t>
      </w:r>
      <w:r w:rsidR="004179AD">
        <w:rPr>
          <w:rFonts w:ascii="Arial" w:hAnsi="Arial" w:cs="Arial"/>
          <w:sz w:val="22"/>
          <w:szCs w:val="22"/>
        </w:rPr>
        <w:t xml:space="preserve"> </w:t>
      </w:r>
      <w:r w:rsidRPr="00E619C7">
        <w:rPr>
          <w:rFonts w:ascii="Arial" w:hAnsi="Arial" w:cs="Arial"/>
          <w:sz w:val="22"/>
          <w:szCs w:val="22"/>
        </w:rPr>
        <w:t xml:space="preserve">and </w:t>
      </w:r>
      <w:r>
        <w:rPr>
          <w:rFonts w:ascii="Arial" w:hAnsi="Arial" w:cs="Arial"/>
          <w:sz w:val="22"/>
          <w:szCs w:val="22"/>
        </w:rPr>
        <w:t xml:space="preserve">(ii) one officer </w:t>
      </w:r>
      <w:r w:rsidRPr="00E619C7">
        <w:rPr>
          <w:rFonts w:ascii="Arial" w:hAnsi="Arial" w:cs="Arial"/>
          <w:sz w:val="22"/>
          <w:szCs w:val="22"/>
        </w:rPr>
        <w:t>on at least Management Band 1</w:t>
      </w:r>
      <w:r>
        <w:rPr>
          <w:rFonts w:ascii="Arial" w:hAnsi="Arial" w:cs="Arial"/>
          <w:sz w:val="22"/>
          <w:szCs w:val="22"/>
        </w:rPr>
        <w:t xml:space="preserve"> Grade.</w:t>
      </w:r>
      <w:r w:rsidRPr="00E619C7">
        <w:rPr>
          <w:rFonts w:ascii="Arial" w:hAnsi="Arial" w:cs="Arial"/>
          <w:sz w:val="22"/>
          <w:szCs w:val="22"/>
        </w:rPr>
        <w:t xml:space="preserve"> </w:t>
      </w:r>
      <w:r>
        <w:rPr>
          <w:rFonts w:ascii="Arial" w:hAnsi="Arial" w:cs="Arial"/>
          <w:sz w:val="22"/>
          <w:szCs w:val="22"/>
        </w:rPr>
        <w:t>In</w:t>
      </w:r>
      <w:r w:rsidRPr="00E619C7">
        <w:rPr>
          <w:rFonts w:ascii="Arial" w:hAnsi="Arial" w:cs="Arial"/>
          <w:sz w:val="22"/>
          <w:szCs w:val="22"/>
        </w:rPr>
        <w:t xml:space="preserve"> respect of contracts</w:t>
      </w:r>
      <w:r>
        <w:rPr>
          <w:rFonts w:ascii="Arial" w:hAnsi="Arial" w:cs="Arial"/>
          <w:sz w:val="22"/>
          <w:szCs w:val="22"/>
        </w:rPr>
        <w:t xml:space="preserve"> with a value</w:t>
      </w:r>
      <w:r w:rsidRPr="00E619C7">
        <w:rPr>
          <w:rFonts w:ascii="Arial" w:hAnsi="Arial" w:cs="Arial"/>
          <w:sz w:val="22"/>
          <w:szCs w:val="22"/>
        </w:rPr>
        <w:t xml:space="preserve"> </w:t>
      </w:r>
      <w:r>
        <w:rPr>
          <w:rFonts w:ascii="Arial" w:hAnsi="Arial" w:cs="Arial"/>
          <w:sz w:val="22"/>
          <w:szCs w:val="22"/>
        </w:rPr>
        <w:t>of</w:t>
      </w:r>
      <w:r w:rsidRPr="00E619C7">
        <w:rPr>
          <w:rFonts w:ascii="Arial" w:hAnsi="Arial" w:cs="Arial"/>
          <w:sz w:val="22"/>
          <w:szCs w:val="22"/>
        </w:rPr>
        <w:t xml:space="preserve"> </w:t>
      </w:r>
      <w:r>
        <w:rPr>
          <w:rFonts w:ascii="Arial" w:hAnsi="Arial" w:cs="Arial"/>
          <w:sz w:val="22"/>
          <w:szCs w:val="22"/>
        </w:rPr>
        <w:t>£100,000 or less,  either of</w:t>
      </w:r>
      <w:r w:rsidR="004179AD">
        <w:rPr>
          <w:rFonts w:ascii="Arial" w:hAnsi="Arial" w:cs="Arial"/>
          <w:sz w:val="22"/>
          <w:szCs w:val="22"/>
        </w:rPr>
        <w:t xml:space="preserve"> </w:t>
      </w:r>
      <w:r w:rsidRPr="00E619C7">
        <w:rPr>
          <w:rFonts w:ascii="Arial" w:hAnsi="Arial" w:cs="Arial"/>
          <w:sz w:val="22"/>
          <w:szCs w:val="22"/>
        </w:rPr>
        <w:t xml:space="preserve">the Head of Contracts and Procurement </w:t>
      </w:r>
      <w:r>
        <w:rPr>
          <w:rFonts w:ascii="Arial" w:hAnsi="Arial" w:cs="Arial"/>
          <w:sz w:val="22"/>
          <w:szCs w:val="22"/>
        </w:rPr>
        <w:t>(</w:t>
      </w:r>
      <w:r w:rsidRPr="00E619C7">
        <w:rPr>
          <w:rFonts w:ascii="Arial" w:hAnsi="Arial" w:cs="Arial"/>
          <w:sz w:val="22"/>
          <w:szCs w:val="22"/>
        </w:rPr>
        <w:t>or nominated deputy</w:t>
      </w:r>
      <w:r>
        <w:rPr>
          <w:rFonts w:ascii="Arial" w:hAnsi="Arial" w:cs="Arial"/>
          <w:sz w:val="22"/>
          <w:szCs w:val="22"/>
        </w:rPr>
        <w:t>)</w:t>
      </w:r>
      <w:r w:rsidRPr="00E619C7">
        <w:rPr>
          <w:rFonts w:ascii="Arial" w:hAnsi="Arial" w:cs="Arial"/>
          <w:sz w:val="22"/>
          <w:szCs w:val="22"/>
        </w:rPr>
        <w:t xml:space="preserve"> or one officer on at least Management Band 1 Grade </w:t>
      </w:r>
      <w:r>
        <w:rPr>
          <w:rFonts w:ascii="Arial" w:hAnsi="Arial" w:cs="Arial"/>
          <w:sz w:val="22"/>
          <w:szCs w:val="22"/>
        </w:rPr>
        <w:t xml:space="preserve"> must be present</w:t>
      </w:r>
    </w:p>
    <w:p w14:paraId="1BE6F89F" w14:textId="77777777" w:rsidR="00DB7BDA" w:rsidRPr="00E619C7" w:rsidRDefault="00DB7BDA" w:rsidP="00DB7BDA">
      <w:pPr>
        <w:spacing w:line="276" w:lineRule="auto"/>
        <w:ind w:left="567"/>
        <w:jc w:val="both"/>
        <w:rPr>
          <w:rFonts w:ascii="Arial" w:hAnsi="Arial" w:cs="Arial"/>
          <w:sz w:val="22"/>
          <w:szCs w:val="22"/>
        </w:rPr>
      </w:pPr>
    </w:p>
    <w:p w14:paraId="06DCB379"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All officers and staff involved in Negotiations under these Contract Standing Orders shall make a declaration, in accordance with Section 117 of the Local Government Act 1972, as to pecuniary interest, in writing, prior to commencement of Negotiations, to their appropriate line manager and no officer with any pecuniary interest in any prospective contractor involved in the Negotiations under this part shall be involved, at any stage, in the Negotiations.</w:t>
      </w:r>
    </w:p>
    <w:p w14:paraId="5BDDD5EA" w14:textId="77777777" w:rsidR="00DB7BDA" w:rsidRPr="00E619C7" w:rsidRDefault="00DB7BDA" w:rsidP="00DB7BDA">
      <w:pPr>
        <w:spacing w:line="276" w:lineRule="auto"/>
        <w:jc w:val="both"/>
        <w:rPr>
          <w:rFonts w:ascii="Arial" w:hAnsi="Arial" w:cs="Arial"/>
          <w:sz w:val="22"/>
          <w:szCs w:val="22"/>
        </w:rPr>
      </w:pPr>
    </w:p>
    <w:p w14:paraId="68644B3F"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No information concerning a prospective contractor's offer shall be disclosed to other Tenderers or third parties.</w:t>
      </w:r>
    </w:p>
    <w:p w14:paraId="6AA79689" w14:textId="77777777" w:rsidR="00DB7BDA" w:rsidRPr="00E619C7" w:rsidRDefault="00DB7BDA" w:rsidP="00DB7BDA">
      <w:pPr>
        <w:spacing w:line="276" w:lineRule="auto"/>
        <w:jc w:val="both"/>
        <w:rPr>
          <w:rFonts w:ascii="Arial" w:hAnsi="Arial" w:cs="Arial"/>
          <w:sz w:val="22"/>
          <w:szCs w:val="22"/>
        </w:rPr>
      </w:pPr>
    </w:p>
    <w:p w14:paraId="3A470021"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A written record of the Negotiations held with prospective contractors and terms agreed shall be kept and shall be signed by all officers present at the Negotiations.</w:t>
      </w:r>
    </w:p>
    <w:p w14:paraId="50DCBD37" w14:textId="77777777" w:rsidR="00DB7BDA" w:rsidRPr="00E619C7" w:rsidRDefault="00DB7BDA" w:rsidP="00DB7BDA">
      <w:pPr>
        <w:spacing w:line="276" w:lineRule="auto"/>
        <w:jc w:val="both"/>
        <w:rPr>
          <w:rFonts w:ascii="Arial" w:hAnsi="Arial" w:cs="Arial"/>
          <w:sz w:val="22"/>
          <w:szCs w:val="22"/>
        </w:rPr>
      </w:pPr>
    </w:p>
    <w:p w14:paraId="3F53CEE8"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Before any Contract is entered into the Appropriate Officer must satisfy himself that the result of Negotiations represents good value for money.</w:t>
      </w:r>
    </w:p>
    <w:p w14:paraId="5655BF33" w14:textId="77777777" w:rsidR="00DB7BDA" w:rsidRPr="00E619C7" w:rsidRDefault="00DB7BDA" w:rsidP="00DB7BDA">
      <w:pPr>
        <w:spacing w:line="276" w:lineRule="auto"/>
        <w:ind w:left="567" w:hanging="567"/>
        <w:jc w:val="both"/>
        <w:rPr>
          <w:rFonts w:ascii="Arial" w:hAnsi="Arial" w:cs="Arial"/>
          <w:sz w:val="22"/>
          <w:szCs w:val="22"/>
        </w:rPr>
      </w:pPr>
    </w:p>
    <w:p w14:paraId="3294F5D3"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Best value in respect of all contracts</w:t>
      </w:r>
    </w:p>
    <w:p w14:paraId="17A76184" w14:textId="77777777" w:rsidR="00DB7BDA" w:rsidRPr="00E619C7" w:rsidRDefault="00DB7BDA" w:rsidP="00DB7BDA">
      <w:pPr>
        <w:spacing w:line="276" w:lineRule="auto"/>
        <w:ind w:left="567"/>
        <w:jc w:val="both"/>
        <w:rPr>
          <w:rFonts w:ascii="Arial" w:hAnsi="Arial" w:cs="Arial"/>
          <w:b/>
          <w:iCs/>
          <w:sz w:val="22"/>
          <w:szCs w:val="22"/>
        </w:rPr>
      </w:pPr>
    </w:p>
    <w:p w14:paraId="0B54D1D5"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Appropriate Officer shall in respect of all Contracts be obliged to demonstrate if so requested that best value in respect of overall price and quality was obtained. Notwithstanding the procedures set out in these Contract Standing Orders in respect of Contracts where the Estimated Contract Value is less than £100,000 the Appropriate Officer may let such Contracts in accordance with the procedures contained in Part Ill of these Contract Standing Orders.</w:t>
      </w:r>
    </w:p>
    <w:p w14:paraId="500299CA" w14:textId="77777777" w:rsidR="00DB7BDA" w:rsidRPr="00E619C7" w:rsidRDefault="00DB7BDA" w:rsidP="00DB7BDA">
      <w:pPr>
        <w:spacing w:line="276" w:lineRule="auto"/>
        <w:ind w:left="567"/>
        <w:jc w:val="both"/>
        <w:rPr>
          <w:rFonts w:ascii="Arial" w:hAnsi="Arial" w:cs="Arial"/>
          <w:sz w:val="22"/>
          <w:szCs w:val="22"/>
        </w:rPr>
      </w:pPr>
    </w:p>
    <w:p w14:paraId="0ED2CA2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Appropriate Officer shall ensure that before any Quotations are sought or Tenders invited an Estimated Contract Value shall be determined which shall not be disclosed to third parties save that an indicative range may be disclosed to prospective contractors who request an indication of the prospective scale of the Contract. The Estimated Contact Value shall be recorded in writing and such record shall include the name of the estimator and shall be duly signed by him and retained on the scheme file or on the tender evaluation record.</w:t>
      </w:r>
    </w:p>
    <w:p w14:paraId="47A2FA7C" w14:textId="77777777" w:rsidR="00DB7BDA" w:rsidRPr="00E619C7" w:rsidRDefault="00DB7BDA" w:rsidP="00DB7BDA">
      <w:pPr>
        <w:spacing w:line="276" w:lineRule="auto"/>
        <w:jc w:val="both"/>
        <w:rPr>
          <w:rFonts w:ascii="Arial" w:hAnsi="Arial" w:cs="Arial"/>
          <w:sz w:val="22"/>
          <w:szCs w:val="22"/>
        </w:rPr>
      </w:pPr>
    </w:p>
    <w:p w14:paraId="52705497"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appropriate a Tender evaluation shall be carried out and duly recorded in writing. Such Tender evaluation shall include the procedure contained in Contract Standing Order 25.5 and shall include a comparison with the Estimated Contract Value and a recommendation as to which Tender is considered the most economically advantageous.</w:t>
      </w:r>
    </w:p>
    <w:p w14:paraId="3A6A1420" w14:textId="77777777" w:rsidR="00DB7BDA" w:rsidRPr="00E619C7" w:rsidRDefault="00DB7BDA" w:rsidP="00DB7BDA">
      <w:pPr>
        <w:spacing w:line="276" w:lineRule="auto"/>
        <w:jc w:val="both"/>
        <w:rPr>
          <w:rFonts w:ascii="Arial" w:hAnsi="Arial" w:cs="Arial"/>
          <w:sz w:val="22"/>
          <w:szCs w:val="22"/>
        </w:rPr>
      </w:pPr>
    </w:p>
    <w:p w14:paraId="1292DF5A"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In the case where the Estimated Contract Value is over £25,000 three written Quotations or Tenders (or less if there are insufficient prospective contractors available to quote or tender) supported by suitable evaluation of the offers received shall be deemed to be sufficient evidence of value for money. Where the Appropriate Officer does not deem it reasonable to obtain three Quotations or Tenders he shall record in writing the reasons for his decision and shall provide a copy of his reasons to the Head of Contracts and Procurement.</w:t>
      </w:r>
    </w:p>
    <w:p w14:paraId="3D31DF12" w14:textId="77777777" w:rsidR="00DB7BDA" w:rsidRPr="00E619C7" w:rsidRDefault="00DB7BDA" w:rsidP="00EB100E">
      <w:pPr>
        <w:spacing w:line="276" w:lineRule="auto"/>
        <w:jc w:val="both"/>
        <w:rPr>
          <w:rFonts w:ascii="Arial" w:hAnsi="Arial" w:cs="Arial"/>
          <w:sz w:val="22"/>
          <w:szCs w:val="22"/>
        </w:rPr>
      </w:pPr>
    </w:p>
    <w:p w14:paraId="3D47778D"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Alternative contractors</w:t>
      </w:r>
    </w:p>
    <w:p w14:paraId="79C23708" w14:textId="77777777" w:rsidR="00DB7BDA" w:rsidRPr="00E619C7" w:rsidRDefault="00DB7BDA" w:rsidP="00DB7BDA">
      <w:pPr>
        <w:spacing w:line="276" w:lineRule="auto"/>
        <w:ind w:left="567" w:hanging="567"/>
        <w:jc w:val="both"/>
        <w:rPr>
          <w:rFonts w:ascii="Arial" w:hAnsi="Arial" w:cs="Arial"/>
          <w:b/>
          <w:sz w:val="22"/>
          <w:szCs w:val="22"/>
        </w:rPr>
      </w:pPr>
    </w:p>
    <w:p w14:paraId="2AC633CE"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Where Contracts are being let for the supply of goods or materials the provision of services or the execution of work which are essential to maintain services it shall be the duty of the Head of Contracts and Procurement to consider whether it would be in the best interests of the </w:t>
      </w:r>
      <w:r>
        <w:rPr>
          <w:rFonts w:ascii="Arial" w:hAnsi="Arial" w:cs="Arial"/>
          <w:sz w:val="22"/>
          <w:szCs w:val="22"/>
        </w:rPr>
        <w:t>Commissioner</w:t>
      </w:r>
      <w:r w:rsidRPr="00E619C7">
        <w:rPr>
          <w:rFonts w:ascii="Arial" w:hAnsi="Arial" w:cs="Arial"/>
          <w:sz w:val="22"/>
          <w:szCs w:val="22"/>
        </w:rPr>
        <w:t xml:space="preserve"> to award the Contract to two or more contractors in order to ensure continuity of supply or to maintain competition.</w:t>
      </w:r>
    </w:p>
    <w:p w14:paraId="10BE3018" w14:textId="77777777" w:rsidR="00DB7BDA" w:rsidRPr="00E619C7" w:rsidRDefault="00DB7BDA" w:rsidP="00DB7BDA">
      <w:pPr>
        <w:spacing w:line="276" w:lineRule="auto"/>
        <w:ind w:left="567"/>
        <w:jc w:val="both"/>
        <w:rPr>
          <w:rFonts w:ascii="Arial" w:hAnsi="Arial" w:cs="Arial"/>
          <w:sz w:val="22"/>
          <w:szCs w:val="22"/>
        </w:rPr>
      </w:pPr>
    </w:p>
    <w:p w14:paraId="6B47BC6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an Order is placed with an additional Contractor the reasons for placing that work with that Contractor shall be recorded in writing.</w:t>
      </w:r>
    </w:p>
    <w:p w14:paraId="3A143B73" w14:textId="77777777" w:rsidR="00DB7BDA" w:rsidRPr="00E619C7" w:rsidRDefault="00DB7BDA" w:rsidP="00DB7BDA">
      <w:pPr>
        <w:spacing w:line="276" w:lineRule="auto"/>
        <w:ind w:left="567" w:hanging="567"/>
        <w:jc w:val="both"/>
        <w:rPr>
          <w:rFonts w:ascii="Arial" w:hAnsi="Arial" w:cs="Arial"/>
          <w:sz w:val="22"/>
          <w:szCs w:val="22"/>
        </w:rPr>
      </w:pPr>
    </w:p>
    <w:p w14:paraId="353977E1"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Liquidated and ascertained damages</w:t>
      </w:r>
    </w:p>
    <w:p w14:paraId="78B8C90D" w14:textId="77777777" w:rsidR="00DB7BDA" w:rsidRPr="00E619C7" w:rsidRDefault="00DB7BDA" w:rsidP="00DB7BDA">
      <w:pPr>
        <w:spacing w:line="276" w:lineRule="auto"/>
        <w:ind w:left="567" w:hanging="567"/>
        <w:jc w:val="both"/>
        <w:rPr>
          <w:rFonts w:ascii="Arial" w:hAnsi="Arial" w:cs="Arial"/>
          <w:b/>
          <w:sz w:val="22"/>
          <w:szCs w:val="22"/>
        </w:rPr>
      </w:pPr>
    </w:p>
    <w:p w14:paraId="64060184"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considered appropriate for contracts over £100,000 a clause should be included specifying that liquidated and ascertained damages will be payable by the Contractor if the Contract is not completed by the completion date or as amended by any duly authorised extensions.</w:t>
      </w:r>
    </w:p>
    <w:p w14:paraId="5575004A" w14:textId="77777777" w:rsidR="00DB7BDA" w:rsidRPr="00E619C7" w:rsidRDefault="00DB7BDA" w:rsidP="00DB7BDA">
      <w:pPr>
        <w:spacing w:line="276" w:lineRule="auto"/>
        <w:ind w:left="567"/>
        <w:jc w:val="both"/>
        <w:rPr>
          <w:rFonts w:ascii="Arial" w:hAnsi="Arial" w:cs="Arial"/>
          <w:sz w:val="22"/>
          <w:szCs w:val="22"/>
        </w:rPr>
      </w:pPr>
    </w:p>
    <w:p w14:paraId="049900D6"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Any sum assessed for the purpose of paragraph 13.1 shall be calculated by the Appropriate Officer in a reasonable and justifiable manner to represent a reasonable pre-estimate of all pecuniary losses that shall be incurred by the </w:t>
      </w:r>
      <w:r>
        <w:rPr>
          <w:rFonts w:ascii="Arial" w:hAnsi="Arial" w:cs="Arial"/>
          <w:sz w:val="22"/>
          <w:szCs w:val="22"/>
        </w:rPr>
        <w:t>Commissioner</w:t>
      </w:r>
      <w:r w:rsidRPr="00E619C7">
        <w:rPr>
          <w:rFonts w:ascii="Arial" w:hAnsi="Arial" w:cs="Arial"/>
          <w:sz w:val="22"/>
          <w:szCs w:val="22"/>
        </w:rPr>
        <w:t xml:space="preserve"> if the Contract is not completed by the Contract completion date and must be verified by the CFO or the </w:t>
      </w:r>
      <w:r>
        <w:rPr>
          <w:rFonts w:ascii="Arial" w:hAnsi="Arial" w:cs="Arial"/>
          <w:sz w:val="22"/>
          <w:szCs w:val="22"/>
        </w:rPr>
        <w:t>F</w:t>
      </w:r>
      <w:r w:rsidRPr="00E619C7">
        <w:rPr>
          <w:rFonts w:ascii="Arial" w:hAnsi="Arial" w:cs="Arial"/>
          <w:sz w:val="22"/>
          <w:szCs w:val="22"/>
        </w:rPr>
        <w:t>CFO.</w:t>
      </w:r>
    </w:p>
    <w:p w14:paraId="7CC1BF12" w14:textId="77777777" w:rsidR="00DB7BDA" w:rsidRPr="00E619C7" w:rsidRDefault="00DB7BDA" w:rsidP="00DB7BDA">
      <w:pPr>
        <w:spacing w:line="276" w:lineRule="auto"/>
        <w:jc w:val="both"/>
        <w:rPr>
          <w:rFonts w:ascii="Arial" w:hAnsi="Arial" w:cs="Arial"/>
          <w:sz w:val="22"/>
          <w:szCs w:val="22"/>
        </w:rPr>
      </w:pPr>
    </w:p>
    <w:p w14:paraId="2FCC119F"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recovery of liquidated and ascertained damages may only be waived with the approval of the CFO, or the </w:t>
      </w:r>
      <w:r>
        <w:rPr>
          <w:rFonts w:ascii="Arial" w:hAnsi="Arial" w:cs="Arial"/>
          <w:sz w:val="22"/>
          <w:szCs w:val="22"/>
        </w:rPr>
        <w:t>F</w:t>
      </w:r>
      <w:r w:rsidRPr="00E619C7">
        <w:rPr>
          <w:rFonts w:ascii="Arial" w:hAnsi="Arial" w:cs="Arial"/>
          <w:sz w:val="22"/>
          <w:szCs w:val="22"/>
        </w:rPr>
        <w:t xml:space="preserve">CFO. </w:t>
      </w:r>
    </w:p>
    <w:p w14:paraId="46C02511" w14:textId="77777777" w:rsidR="00DB7BDA" w:rsidRPr="00E619C7" w:rsidRDefault="00DB7BDA" w:rsidP="00EB100E">
      <w:pPr>
        <w:spacing w:line="276" w:lineRule="auto"/>
        <w:jc w:val="both"/>
        <w:rPr>
          <w:rFonts w:ascii="Arial" w:hAnsi="Arial" w:cs="Arial"/>
          <w:sz w:val="22"/>
          <w:szCs w:val="22"/>
        </w:rPr>
      </w:pPr>
    </w:p>
    <w:p w14:paraId="545ADD28"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Security for due performance of contracts</w:t>
      </w:r>
    </w:p>
    <w:p w14:paraId="3CE33B85" w14:textId="77777777" w:rsidR="00DB7BDA" w:rsidRPr="00E619C7" w:rsidRDefault="00DB7BDA" w:rsidP="00DB7BDA">
      <w:pPr>
        <w:spacing w:line="276" w:lineRule="auto"/>
        <w:ind w:left="567"/>
        <w:jc w:val="both"/>
        <w:rPr>
          <w:rFonts w:ascii="Arial" w:hAnsi="Arial" w:cs="Arial"/>
          <w:b/>
          <w:iCs/>
          <w:sz w:val="22"/>
          <w:szCs w:val="22"/>
        </w:rPr>
      </w:pPr>
    </w:p>
    <w:p w14:paraId="746F3E0C"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Where a Contract sum exceeds £500,000 consideration shall be given to requiring sufficient security for the due performance of any Contract unless otherwise required by statute and the following shall determine general practice</w:t>
      </w:r>
      <w:r>
        <w:rPr>
          <w:rFonts w:ascii="Arial" w:hAnsi="Arial" w:cs="Arial"/>
          <w:sz w:val="22"/>
          <w:szCs w:val="22"/>
        </w:rPr>
        <w:t>:</w:t>
      </w:r>
    </w:p>
    <w:p w14:paraId="6AAC3F4E" w14:textId="77777777" w:rsidR="00DB7BDA" w:rsidRPr="00E619C7" w:rsidRDefault="00DB7BDA" w:rsidP="00DB7BDA">
      <w:pPr>
        <w:spacing w:line="276" w:lineRule="auto"/>
        <w:ind w:left="567"/>
        <w:jc w:val="both"/>
        <w:rPr>
          <w:rFonts w:ascii="Arial" w:hAnsi="Arial" w:cs="Arial"/>
          <w:sz w:val="22"/>
          <w:szCs w:val="22"/>
        </w:rPr>
      </w:pPr>
    </w:p>
    <w:p w14:paraId="6D05715E" w14:textId="77777777" w:rsidR="00DB7BDA" w:rsidRPr="00E619C7" w:rsidRDefault="00DB7BDA" w:rsidP="00DB7BDA">
      <w:pPr>
        <w:numPr>
          <w:ilvl w:val="0"/>
          <w:numId w:val="50"/>
        </w:numPr>
        <w:spacing w:line="276" w:lineRule="auto"/>
        <w:ind w:left="1276" w:hanging="567"/>
        <w:jc w:val="both"/>
        <w:rPr>
          <w:rFonts w:ascii="Arial" w:hAnsi="Arial" w:cs="Arial"/>
          <w:sz w:val="22"/>
          <w:szCs w:val="22"/>
        </w:rPr>
      </w:pPr>
      <w:r w:rsidRPr="00E619C7">
        <w:rPr>
          <w:rFonts w:ascii="Arial" w:hAnsi="Arial" w:cs="Arial"/>
          <w:sz w:val="22"/>
          <w:szCs w:val="22"/>
        </w:rPr>
        <w:t>The following shall be sufficient security</w:t>
      </w:r>
      <w:r>
        <w:rPr>
          <w:rFonts w:ascii="Arial" w:hAnsi="Arial" w:cs="Arial"/>
          <w:sz w:val="22"/>
          <w:szCs w:val="22"/>
        </w:rPr>
        <w:t>:</w:t>
      </w:r>
    </w:p>
    <w:p w14:paraId="04DB21C8"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A surety approved by the CC’s CFO in a sum equal to 10% of the Contract price.</w:t>
      </w:r>
    </w:p>
    <w:p w14:paraId="65ABA83B"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 xml:space="preserve">A deposit of cash or negotiable bonds to the value of 10% of the Contract price. </w:t>
      </w:r>
    </w:p>
    <w:p w14:paraId="0561D094" w14:textId="77777777" w:rsidR="00DB7BDA" w:rsidRPr="00E619C7" w:rsidRDefault="00DB7BDA" w:rsidP="00DB7BDA">
      <w:pPr>
        <w:numPr>
          <w:ilvl w:val="1"/>
          <w:numId w:val="50"/>
        </w:numPr>
        <w:spacing w:line="276" w:lineRule="auto"/>
        <w:ind w:left="1985" w:hanging="567"/>
        <w:jc w:val="both"/>
        <w:rPr>
          <w:rFonts w:ascii="Arial" w:hAnsi="Arial" w:cs="Arial"/>
          <w:sz w:val="22"/>
          <w:szCs w:val="22"/>
        </w:rPr>
      </w:pPr>
      <w:r w:rsidRPr="00E619C7">
        <w:rPr>
          <w:rFonts w:ascii="Arial" w:hAnsi="Arial" w:cs="Arial"/>
          <w:sz w:val="22"/>
          <w:szCs w:val="22"/>
        </w:rPr>
        <w:t xml:space="preserve">A deposit by way of charge on the property where the value in the equity after any prior charges is equal to at least 10% of the Contract price ; or </w:t>
      </w:r>
    </w:p>
    <w:p w14:paraId="148B7BE2" w14:textId="77777777" w:rsidR="00DB7BDA" w:rsidRDefault="00DB7BDA" w:rsidP="00DB7BDA">
      <w:pPr>
        <w:spacing w:line="276" w:lineRule="auto"/>
        <w:ind w:left="1985" w:hanging="567"/>
        <w:jc w:val="both"/>
        <w:rPr>
          <w:rFonts w:ascii="Arial" w:hAnsi="Arial" w:cs="Arial"/>
          <w:sz w:val="22"/>
          <w:szCs w:val="22"/>
        </w:rPr>
      </w:pPr>
      <w:r w:rsidRPr="00E619C7">
        <w:rPr>
          <w:rFonts w:ascii="Arial" w:hAnsi="Arial" w:cs="Arial"/>
          <w:sz w:val="22"/>
          <w:szCs w:val="22"/>
        </w:rPr>
        <w:t>d</w:t>
      </w:r>
      <w:r w:rsidRPr="00E619C7">
        <w:rPr>
          <w:rFonts w:ascii="Arial" w:hAnsi="Arial" w:cs="Arial"/>
          <w:sz w:val="22"/>
          <w:szCs w:val="22"/>
        </w:rPr>
        <w:tab/>
        <w:t xml:space="preserve">Such other security as shall otherwise be approved by the </w:t>
      </w:r>
      <w:r>
        <w:rPr>
          <w:rFonts w:ascii="Arial" w:hAnsi="Arial" w:cs="Arial"/>
          <w:sz w:val="22"/>
          <w:szCs w:val="22"/>
        </w:rPr>
        <w:t>C</w:t>
      </w:r>
      <w:r w:rsidRPr="00E619C7">
        <w:rPr>
          <w:rFonts w:ascii="Arial" w:hAnsi="Arial" w:cs="Arial"/>
          <w:sz w:val="22"/>
          <w:szCs w:val="22"/>
        </w:rPr>
        <w:t xml:space="preserve"> CFO, or the </w:t>
      </w:r>
      <w:r>
        <w:rPr>
          <w:rFonts w:ascii="Arial" w:hAnsi="Arial" w:cs="Arial"/>
          <w:sz w:val="22"/>
          <w:szCs w:val="22"/>
        </w:rPr>
        <w:t>F</w:t>
      </w:r>
      <w:r w:rsidRPr="00E619C7">
        <w:rPr>
          <w:rFonts w:ascii="Arial" w:hAnsi="Arial" w:cs="Arial"/>
          <w:sz w:val="22"/>
          <w:szCs w:val="22"/>
        </w:rPr>
        <w:t>CFO.</w:t>
      </w:r>
    </w:p>
    <w:p w14:paraId="461C56D5" w14:textId="77777777" w:rsidR="00DB7BDA" w:rsidRPr="00E619C7" w:rsidRDefault="00DB7BDA" w:rsidP="00DB7BDA">
      <w:pPr>
        <w:spacing w:line="276" w:lineRule="auto"/>
        <w:ind w:left="1985" w:hanging="567"/>
        <w:jc w:val="both"/>
        <w:rPr>
          <w:rFonts w:ascii="Arial" w:hAnsi="Arial" w:cs="Arial"/>
          <w:sz w:val="22"/>
          <w:szCs w:val="22"/>
        </w:rPr>
      </w:pPr>
    </w:p>
    <w:p w14:paraId="483BF907" w14:textId="32A284A5" w:rsidR="00DB7BDA" w:rsidRDefault="00DB7BDA" w:rsidP="00DB7BDA">
      <w:pPr>
        <w:numPr>
          <w:ilvl w:val="0"/>
          <w:numId w:val="50"/>
        </w:numPr>
        <w:spacing w:line="276" w:lineRule="auto"/>
        <w:ind w:left="1276" w:hanging="567"/>
        <w:jc w:val="both"/>
        <w:rPr>
          <w:rFonts w:ascii="Arial" w:hAnsi="Arial" w:cs="Arial"/>
          <w:sz w:val="22"/>
          <w:szCs w:val="22"/>
        </w:rPr>
      </w:pPr>
      <w:r w:rsidRPr="00E619C7">
        <w:rPr>
          <w:rFonts w:ascii="Arial" w:hAnsi="Arial" w:cs="Arial"/>
          <w:sz w:val="22"/>
          <w:szCs w:val="22"/>
        </w:rPr>
        <w:t xml:space="preserve">The security shall be held until the date of issue of the certificate of practical completion or such other date as may be agreed in writing by the Appropriate Officer and the Head of Contracts and </w:t>
      </w:r>
      <w:r w:rsidR="00DD23A8" w:rsidRPr="00E619C7">
        <w:rPr>
          <w:rFonts w:ascii="Arial" w:hAnsi="Arial" w:cs="Arial"/>
          <w:sz w:val="22"/>
          <w:szCs w:val="22"/>
        </w:rPr>
        <w:t>Procurement.</w:t>
      </w:r>
    </w:p>
    <w:p w14:paraId="3FCD5E9B" w14:textId="77777777" w:rsidR="00DB7BDA" w:rsidRPr="00E619C7" w:rsidRDefault="00DB7BDA" w:rsidP="00DB7BDA">
      <w:pPr>
        <w:spacing w:line="276" w:lineRule="auto"/>
        <w:ind w:left="1276"/>
        <w:jc w:val="both"/>
        <w:rPr>
          <w:rFonts w:ascii="Arial" w:hAnsi="Arial" w:cs="Arial"/>
          <w:sz w:val="22"/>
          <w:szCs w:val="22"/>
        </w:rPr>
      </w:pPr>
    </w:p>
    <w:p w14:paraId="44B32AB6"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The provisions of Paragraph 14.1 shall apply to any Contract where so determined by the </w:t>
      </w:r>
      <w:r>
        <w:rPr>
          <w:rFonts w:ascii="Arial" w:hAnsi="Arial" w:cs="Arial"/>
          <w:sz w:val="22"/>
          <w:szCs w:val="22"/>
        </w:rPr>
        <w:t>F</w:t>
      </w:r>
      <w:r w:rsidRPr="00E619C7">
        <w:rPr>
          <w:rFonts w:ascii="Arial" w:hAnsi="Arial" w:cs="Arial"/>
          <w:sz w:val="22"/>
          <w:szCs w:val="22"/>
        </w:rPr>
        <w:t>CFO.</w:t>
      </w:r>
    </w:p>
    <w:p w14:paraId="7C2C0D3B" w14:textId="77777777" w:rsidR="00DB7BDA" w:rsidRPr="00E619C7" w:rsidRDefault="00DB7BDA" w:rsidP="00EB100E">
      <w:pPr>
        <w:spacing w:line="276" w:lineRule="auto"/>
        <w:jc w:val="both"/>
        <w:rPr>
          <w:rFonts w:ascii="Arial" w:hAnsi="Arial" w:cs="Arial"/>
          <w:sz w:val="22"/>
          <w:szCs w:val="22"/>
        </w:rPr>
      </w:pPr>
    </w:p>
    <w:p w14:paraId="41048493"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Specifications</w:t>
      </w:r>
    </w:p>
    <w:p w14:paraId="655EC3DB" w14:textId="77777777" w:rsidR="00DB7BDA" w:rsidRPr="00E619C7" w:rsidRDefault="00DB7BDA" w:rsidP="00DB7BDA">
      <w:pPr>
        <w:spacing w:line="276" w:lineRule="auto"/>
        <w:ind w:left="567"/>
        <w:jc w:val="both"/>
        <w:rPr>
          <w:rFonts w:ascii="Arial" w:hAnsi="Arial" w:cs="Arial"/>
          <w:i/>
          <w:iCs/>
          <w:sz w:val="22"/>
          <w:szCs w:val="22"/>
        </w:rPr>
      </w:pPr>
    </w:p>
    <w:p w14:paraId="7F8C9B32" w14:textId="04547861"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To accord with the requirements of the Regulations, or any other applicable domestic statutory provision, and the desire to obtain the best value for the </w:t>
      </w:r>
      <w:r>
        <w:rPr>
          <w:rFonts w:ascii="Arial" w:hAnsi="Arial" w:cs="Arial"/>
          <w:sz w:val="22"/>
          <w:szCs w:val="22"/>
        </w:rPr>
        <w:t>Commissioner</w:t>
      </w:r>
      <w:r w:rsidRPr="00E619C7">
        <w:rPr>
          <w:rFonts w:ascii="Arial" w:hAnsi="Arial" w:cs="Arial"/>
          <w:sz w:val="22"/>
          <w:szCs w:val="22"/>
        </w:rPr>
        <w:t>, when specifications are given in Negotiations, invitations for Quotations or Tenders, they are to be performance specifications unless, in the view of the appropriate officer, it is impractical, in which case a proprietary name or description may be used provided it is made clear that equivalents may be permitted.</w:t>
      </w:r>
    </w:p>
    <w:p w14:paraId="149126D9" w14:textId="77777777" w:rsidR="00DB7BDA" w:rsidRPr="00E619C7" w:rsidRDefault="00DB7BDA" w:rsidP="00EB100E">
      <w:pPr>
        <w:spacing w:line="276" w:lineRule="auto"/>
        <w:jc w:val="both"/>
        <w:rPr>
          <w:rFonts w:ascii="Arial" w:hAnsi="Arial" w:cs="Arial"/>
          <w:sz w:val="22"/>
          <w:szCs w:val="22"/>
        </w:rPr>
      </w:pPr>
    </w:p>
    <w:p w14:paraId="1F8C0A95" w14:textId="77777777" w:rsidR="00DB7BDA"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Circumstances where quotations or tenders need not be obtained</w:t>
      </w:r>
    </w:p>
    <w:p w14:paraId="5A7EAF00" w14:textId="77777777" w:rsidR="00DB7BDA" w:rsidRPr="00E619C7" w:rsidRDefault="00DB7BDA" w:rsidP="00DB7BDA">
      <w:pPr>
        <w:spacing w:line="276" w:lineRule="auto"/>
        <w:ind w:left="567"/>
        <w:jc w:val="both"/>
        <w:rPr>
          <w:rFonts w:ascii="Arial" w:hAnsi="Arial" w:cs="Arial"/>
          <w:b/>
          <w:iCs/>
          <w:sz w:val="22"/>
          <w:szCs w:val="22"/>
        </w:rPr>
      </w:pPr>
    </w:p>
    <w:p w14:paraId="490C67AB"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The invitation of a single Tender/Quotation may only be considered when one or more of the following circumstances apply:</w:t>
      </w:r>
    </w:p>
    <w:p w14:paraId="7BF1EEB3" w14:textId="77777777" w:rsidR="00DB7BDA" w:rsidRPr="00E619C7" w:rsidRDefault="00DB7BDA" w:rsidP="00DB7BDA">
      <w:pPr>
        <w:spacing w:line="276" w:lineRule="auto"/>
        <w:ind w:left="567" w:hanging="567"/>
        <w:jc w:val="both"/>
        <w:rPr>
          <w:rFonts w:ascii="Arial" w:hAnsi="Arial" w:cs="Arial"/>
          <w:sz w:val="22"/>
          <w:szCs w:val="22"/>
        </w:rPr>
      </w:pPr>
    </w:p>
    <w:p w14:paraId="0B5F323B"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The sale or purchase is to be effected at an auction, and any such sales or purchases should be approved in advance and in writing by the </w:t>
      </w:r>
      <w:r>
        <w:rPr>
          <w:rFonts w:ascii="Arial" w:hAnsi="Arial" w:cs="Arial"/>
          <w:sz w:val="22"/>
          <w:szCs w:val="22"/>
        </w:rPr>
        <w:t>F</w:t>
      </w:r>
      <w:r w:rsidRPr="00E619C7">
        <w:rPr>
          <w:rFonts w:ascii="Arial" w:hAnsi="Arial" w:cs="Arial"/>
          <w:sz w:val="22"/>
          <w:szCs w:val="22"/>
        </w:rPr>
        <w:t>CFO or the Head of Contracts and Procurement.</w:t>
      </w:r>
    </w:p>
    <w:p w14:paraId="5E16B5CF" w14:textId="77777777" w:rsidR="00DB7BDA" w:rsidRPr="00E619C7" w:rsidRDefault="00DB7BDA" w:rsidP="00DB7BDA">
      <w:pPr>
        <w:spacing w:line="276" w:lineRule="auto"/>
        <w:ind w:left="1276" w:hanging="567"/>
        <w:jc w:val="both"/>
        <w:rPr>
          <w:rFonts w:ascii="Arial" w:hAnsi="Arial" w:cs="Arial"/>
          <w:sz w:val="22"/>
          <w:szCs w:val="22"/>
        </w:rPr>
      </w:pPr>
    </w:p>
    <w:p w14:paraId="28499EC4" w14:textId="77777777" w:rsidR="00DB7BDA" w:rsidRPr="00E619C7" w:rsidRDefault="00DB7BDA" w:rsidP="00DB7BDA">
      <w:pPr>
        <w:numPr>
          <w:ilvl w:val="0"/>
          <w:numId w:val="52"/>
        </w:numPr>
        <w:spacing w:line="276" w:lineRule="auto"/>
        <w:ind w:left="1276" w:hanging="567"/>
        <w:jc w:val="both"/>
        <w:rPr>
          <w:rFonts w:ascii="Arial" w:hAnsi="Arial" w:cs="Arial"/>
          <w:color w:val="000000" w:themeColor="text1"/>
          <w:sz w:val="22"/>
          <w:szCs w:val="22"/>
        </w:rPr>
      </w:pPr>
      <w:r w:rsidRPr="009D10EA">
        <w:rPr>
          <w:rFonts w:ascii="Arial" w:hAnsi="Arial" w:cs="Arial"/>
          <w:color w:val="000000" w:themeColor="text1"/>
          <w:sz w:val="22"/>
          <w:szCs w:val="22"/>
        </w:rPr>
        <w:t xml:space="preserve">The execution of works or the purchase of goods or materials required for urgent major incidents or necessary for urgent repairs to buildings or plant, to prevent danger to authorised users or the general public, or to prevent rapid and progressive deterioration, or to maintain essential services. Such purchases should require the prior approval of the </w:t>
      </w:r>
      <w:r>
        <w:rPr>
          <w:rFonts w:ascii="Arial" w:hAnsi="Arial" w:cs="Arial"/>
          <w:color w:val="000000" w:themeColor="text1"/>
          <w:sz w:val="22"/>
          <w:szCs w:val="22"/>
        </w:rPr>
        <w:t>F</w:t>
      </w:r>
      <w:r w:rsidRPr="009D10EA">
        <w:rPr>
          <w:rFonts w:ascii="Arial" w:hAnsi="Arial" w:cs="Arial"/>
          <w:color w:val="000000" w:themeColor="text1"/>
          <w:sz w:val="22"/>
          <w:szCs w:val="22"/>
        </w:rPr>
        <w:t xml:space="preserve">CFO or the Head of Contracts and Procurement. </w:t>
      </w:r>
    </w:p>
    <w:p w14:paraId="2B5C9381" w14:textId="77777777" w:rsidR="00DB7BDA" w:rsidRPr="00E619C7" w:rsidRDefault="00DB7BDA" w:rsidP="00DB7BDA">
      <w:pPr>
        <w:spacing w:line="276" w:lineRule="auto"/>
        <w:ind w:left="1276" w:hanging="567"/>
        <w:jc w:val="both"/>
        <w:rPr>
          <w:rFonts w:ascii="Arial" w:hAnsi="Arial" w:cs="Arial"/>
          <w:sz w:val="22"/>
          <w:szCs w:val="22"/>
        </w:rPr>
      </w:pPr>
    </w:p>
    <w:p w14:paraId="19938E96"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Work undertaken by Solicitors or Barristers, provided that the hourly or global fee or rate for payment has been agreed before it begins, and the process is benchmarked and assessed annually.</w:t>
      </w:r>
    </w:p>
    <w:p w14:paraId="4CD1D859" w14:textId="77777777" w:rsidR="00DB7BDA" w:rsidRPr="00E619C7" w:rsidRDefault="00DB7BDA" w:rsidP="00DB7BDA">
      <w:pPr>
        <w:spacing w:line="276" w:lineRule="auto"/>
        <w:ind w:left="1276" w:hanging="567"/>
        <w:jc w:val="both"/>
        <w:rPr>
          <w:rFonts w:ascii="Arial" w:hAnsi="Arial" w:cs="Arial"/>
          <w:sz w:val="22"/>
          <w:szCs w:val="22"/>
        </w:rPr>
      </w:pPr>
    </w:p>
    <w:p w14:paraId="2965AF97"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The items are or relate to proprietary articles or those sold only at fixed prices or the work to be executed consists of repairs to existing proprietary articles and there is no reasonable satisfactorily alternative available from any other source. Such purchases should require the prior approval of the </w:t>
      </w:r>
      <w:r>
        <w:rPr>
          <w:rFonts w:ascii="Arial" w:hAnsi="Arial" w:cs="Arial"/>
          <w:sz w:val="22"/>
          <w:szCs w:val="22"/>
        </w:rPr>
        <w:t>F</w:t>
      </w:r>
      <w:r w:rsidRPr="00E619C7">
        <w:rPr>
          <w:rFonts w:ascii="Arial" w:hAnsi="Arial" w:cs="Arial"/>
          <w:sz w:val="22"/>
          <w:szCs w:val="22"/>
        </w:rPr>
        <w:t>CFO or the Head of Contracts and Procurement.</w:t>
      </w:r>
    </w:p>
    <w:p w14:paraId="3D0E04DA" w14:textId="77777777" w:rsidR="00DB7BDA" w:rsidRPr="00E619C7" w:rsidRDefault="00DB7BDA" w:rsidP="00DB7BDA">
      <w:pPr>
        <w:spacing w:line="276" w:lineRule="auto"/>
        <w:ind w:left="1276" w:hanging="567"/>
        <w:jc w:val="both"/>
        <w:rPr>
          <w:rFonts w:ascii="Arial" w:hAnsi="Arial" w:cs="Arial"/>
          <w:sz w:val="22"/>
          <w:szCs w:val="22"/>
        </w:rPr>
      </w:pPr>
    </w:p>
    <w:p w14:paraId="5DDD0698"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Where goods, services or works are obtained through framework or other contractual arrangements established by other </w:t>
      </w:r>
      <w:r>
        <w:rPr>
          <w:rFonts w:ascii="Arial" w:hAnsi="Arial" w:cs="Arial"/>
          <w:sz w:val="22"/>
          <w:szCs w:val="22"/>
        </w:rPr>
        <w:t>p</w:t>
      </w:r>
      <w:r w:rsidRPr="00E619C7">
        <w:rPr>
          <w:rFonts w:ascii="Arial" w:hAnsi="Arial" w:cs="Arial"/>
          <w:sz w:val="22"/>
          <w:szCs w:val="22"/>
        </w:rPr>
        <w:t xml:space="preserve">olice and </w:t>
      </w:r>
      <w:r>
        <w:rPr>
          <w:rFonts w:ascii="Arial" w:hAnsi="Arial" w:cs="Arial"/>
          <w:sz w:val="22"/>
          <w:szCs w:val="22"/>
        </w:rPr>
        <w:t>c</w:t>
      </w:r>
      <w:r w:rsidRPr="00E619C7">
        <w:rPr>
          <w:rFonts w:ascii="Arial" w:hAnsi="Arial" w:cs="Arial"/>
          <w:sz w:val="22"/>
          <w:szCs w:val="22"/>
        </w:rPr>
        <w:t xml:space="preserve">rime </w:t>
      </w:r>
      <w:r>
        <w:rPr>
          <w:rFonts w:ascii="Arial" w:hAnsi="Arial" w:cs="Arial"/>
          <w:sz w:val="22"/>
          <w:szCs w:val="22"/>
        </w:rPr>
        <w:t>c</w:t>
      </w:r>
      <w:r w:rsidRPr="00E619C7">
        <w:rPr>
          <w:rFonts w:ascii="Arial" w:hAnsi="Arial" w:cs="Arial"/>
          <w:sz w:val="22"/>
          <w:szCs w:val="22"/>
        </w:rPr>
        <w:t xml:space="preserve">ommissioners, local authorities, specified public bodies or persons where it represents </w:t>
      </w:r>
      <w:r>
        <w:rPr>
          <w:rFonts w:ascii="Arial" w:hAnsi="Arial" w:cs="Arial"/>
          <w:sz w:val="22"/>
          <w:szCs w:val="22"/>
        </w:rPr>
        <w:t>b</w:t>
      </w:r>
      <w:r w:rsidRPr="00E619C7">
        <w:rPr>
          <w:rFonts w:ascii="Arial" w:hAnsi="Arial" w:cs="Arial"/>
          <w:sz w:val="22"/>
          <w:szCs w:val="22"/>
        </w:rPr>
        <w:t xml:space="preserve">est </w:t>
      </w:r>
      <w:r>
        <w:rPr>
          <w:rFonts w:ascii="Arial" w:hAnsi="Arial" w:cs="Arial"/>
          <w:sz w:val="22"/>
          <w:szCs w:val="22"/>
        </w:rPr>
        <w:t>v</w:t>
      </w:r>
      <w:r w:rsidRPr="00E619C7">
        <w:rPr>
          <w:rFonts w:ascii="Arial" w:hAnsi="Arial" w:cs="Arial"/>
          <w:sz w:val="22"/>
          <w:szCs w:val="22"/>
        </w:rPr>
        <w:t xml:space="preserve">alue to the </w:t>
      </w:r>
      <w:r>
        <w:rPr>
          <w:rFonts w:ascii="Arial" w:hAnsi="Arial" w:cs="Arial"/>
          <w:sz w:val="22"/>
          <w:szCs w:val="22"/>
        </w:rPr>
        <w:t>Commissioner</w:t>
      </w:r>
      <w:r w:rsidRPr="00E619C7">
        <w:rPr>
          <w:rFonts w:ascii="Arial" w:hAnsi="Arial" w:cs="Arial"/>
          <w:sz w:val="22"/>
          <w:szCs w:val="22"/>
        </w:rPr>
        <w:t xml:space="preserve">, subject to the advice, guidance and approval of the Head of Contracts and Procurement . Where Tenders have been invited on behalf of any consortium, association, or similar body of which the </w:t>
      </w:r>
      <w:r>
        <w:rPr>
          <w:rFonts w:ascii="Arial" w:hAnsi="Arial" w:cs="Arial"/>
          <w:sz w:val="22"/>
          <w:szCs w:val="22"/>
        </w:rPr>
        <w:t>Commissioner</w:t>
      </w:r>
      <w:r w:rsidRPr="00E619C7">
        <w:rPr>
          <w:rFonts w:ascii="Arial" w:hAnsi="Arial" w:cs="Arial"/>
          <w:sz w:val="22"/>
          <w:szCs w:val="22"/>
        </w:rPr>
        <w:t xml:space="preserve"> is a member provided that the Tenders are invited in accordance with the method prescribed by such body and the Regulations, where appropriate.</w:t>
      </w:r>
    </w:p>
    <w:p w14:paraId="0352E88A" w14:textId="77777777" w:rsidR="00DB7BDA" w:rsidRPr="00E619C7" w:rsidRDefault="00DB7BDA" w:rsidP="00DB7BDA">
      <w:pPr>
        <w:spacing w:line="276" w:lineRule="auto"/>
        <w:ind w:left="1276" w:hanging="567"/>
        <w:jc w:val="both"/>
        <w:rPr>
          <w:rFonts w:ascii="Arial" w:hAnsi="Arial" w:cs="Arial"/>
          <w:sz w:val="22"/>
          <w:szCs w:val="22"/>
        </w:rPr>
      </w:pPr>
    </w:p>
    <w:p w14:paraId="1EAF9827"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 xml:space="preserve">Contracts in respect of which genuine security considerations make the use of a particular firm, business or organisation essential and/or where the nature or purpose or content of the Contract/Framework is classified as secret or where the performance of the Contract must be accompanied by specific security measures in accordance with the laws, regulations or administrative provisions of any part of the UK or when the protection of the essential interests of the security of the </w:t>
      </w:r>
      <w:r w:rsidRPr="00C130CF">
        <w:rPr>
          <w:rFonts w:ascii="Arial" w:hAnsi="Arial" w:cs="Arial"/>
          <w:sz w:val="22"/>
          <w:szCs w:val="22"/>
        </w:rPr>
        <w:t>UK</w:t>
      </w:r>
      <w:r w:rsidRPr="00E619C7">
        <w:rPr>
          <w:rFonts w:ascii="Arial" w:hAnsi="Arial" w:cs="Arial"/>
          <w:b/>
          <w:sz w:val="22"/>
          <w:szCs w:val="22"/>
        </w:rPr>
        <w:t xml:space="preserve"> </w:t>
      </w:r>
      <w:r w:rsidRPr="00E619C7">
        <w:rPr>
          <w:rFonts w:ascii="Arial" w:hAnsi="Arial" w:cs="Arial"/>
          <w:sz w:val="22"/>
          <w:szCs w:val="22"/>
        </w:rPr>
        <w:t>require it. Such purchases shall require the prior written approval of the CC’s CFO or the Head of Contracts and Procurement.</w:t>
      </w:r>
    </w:p>
    <w:p w14:paraId="516CD57A" w14:textId="77777777" w:rsidR="00DB7BDA" w:rsidRPr="00E619C7" w:rsidRDefault="00DB7BDA" w:rsidP="00DB7BDA">
      <w:pPr>
        <w:spacing w:line="276" w:lineRule="auto"/>
        <w:ind w:left="1276" w:hanging="567"/>
        <w:jc w:val="both"/>
        <w:rPr>
          <w:rFonts w:ascii="Arial" w:hAnsi="Arial" w:cs="Arial"/>
          <w:sz w:val="22"/>
          <w:szCs w:val="22"/>
        </w:rPr>
      </w:pPr>
    </w:p>
    <w:p w14:paraId="57469AD6" w14:textId="77777777" w:rsidR="00DB7BDA" w:rsidRPr="00E619C7" w:rsidRDefault="00DB7BDA" w:rsidP="00DB7BDA">
      <w:pPr>
        <w:numPr>
          <w:ilvl w:val="0"/>
          <w:numId w:val="52"/>
        </w:numPr>
        <w:spacing w:line="276" w:lineRule="auto"/>
        <w:ind w:left="1276" w:hanging="567"/>
        <w:jc w:val="both"/>
        <w:rPr>
          <w:rFonts w:ascii="Arial" w:hAnsi="Arial" w:cs="Arial"/>
          <w:sz w:val="22"/>
          <w:szCs w:val="22"/>
        </w:rPr>
      </w:pPr>
      <w:r w:rsidRPr="00E619C7">
        <w:rPr>
          <w:rFonts w:ascii="Arial" w:hAnsi="Arial" w:cs="Arial"/>
          <w:sz w:val="22"/>
          <w:szCs w:val="22"/>
        </w:rPr>
        <w:t>There is a genuinely justifiable case to use an existing Contractor/supplier to maintain continuity of supply or site experience, where a change of contractor/supplier would cause:</w:t>
      </w:r>
    </w:p>
    <w:p w14:paraId="4AAEE4B3" w14:textId="77777777" w:rsidR="00DB7BDA" w:rsidRPr="00E619C7" w:rsidRDefault="00DB7BDA" w:rsidP="00DB7BDA">
      <w:pPr>
        <w:spacing w:line="276" w:lineRule="auto"/>
        <w:ind w:left="1276" w:hanging="567"/>
        <w:jc w:val="both"/>
        <w:rPr>
          <w:rFonts w:ascii="Arial" w:hAnsi="Arial" w:cs="Arial"/>
          <w:sz w:val="22"/>
          <w:szCs w:val="22"/>
        </w:rPr>
      </w:pPr>
    </w:p>
    <w:p w14:paraId="32888284"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incompatibility with existing goods/installation, or disproportionate technical difficulties in the operation and maintenance of the existing goods/installation;</w:t>
      </w:r>
    </w:p>
    <w:p w14:paraId="3A03D37A"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diseconomies, or;</w:t>
      </w:r>
    </w:p>
    <w:p w14:paraId="3FD4BAC6" w14:textId="77777777" w:rsidR="00DB7BDA" w:rsidRPr="00E619C7" w:rsidRDefault="00DB7BDA" w:rsidP="00DB7BDA">
      <w:pPr>
        <w:numPr>
          <w:ilvl w:val="3"/>
          <w:numId w:val="49"/>
        </w:numPr>
        <w:spacing w:line="276" w:lineRule="auto"/>
        <w:ind w:left="1843" w:hanging="567"/>
        <w:jc w:val="both"/>
        <w:rPr>
          <w:rFonts w:ascii="Arial" w:hAnsi="Arial" w:cs="Arial"/>
          <w:sz w:val="22"/>
          <w:szCs w:val="22"/>
        </w:rPr>
      </w:pPr>
      <w:r w:rsidRPr="00E619C7">
        <w:rPr>
          <w:rFonts w:ascii="Arial" w:hAnsi="Arial" w:cs="Arial"/>
          <w:sz w:val="22"/>
          <w:szCs w:val="22"/>
        </w:rPr>
        <w:t>significant</w:t>
      </w:r>
      <w:r w:rsidRPr="00E619C7">
        <w:rPr>
          <w:rFonts w:ascii="Arial" w:hAnsi="Arial" w:cs="Arial"/>
          <w:sz w:val="22"/>
          <w:szCs w:val="22"/>
        </w:rPr>
        <w:tab/>
        <w:t>disruption</w:t>
      </w:r>
      <w:r>
        <w:rPr>
          <w:rFonts w:ascii="Arial" w:hAnsi="Arial" w:cs="Arial"/>
          <w:sz w:val="22"/>
          <w:szCs w:val="22"/>
        </w:rPr>
        <w:t xml:space="preserve"> </w:t>
      </w:r>
      <w:r w:rsidRPr="00E619C7">
        <w:rPr>
          <w:rFonts w:ascii="Arial" w:hAnsi="Arial" w:cs="Arial"/>
          <w:sz w:val="22"/>
          <w:szCs w:val="22"/>
        </w:rPr>
        <w:t>to</w:t>
      </w:r>
      <w:r>
        <w:rPr>
          <w:rFonts w:ascii="Arial" w:hAnsi="Arial" w:cs="Arial"/>
          <w:sz w:val="22"/>
          <w:szCs w:val="22"/>
        </w:rPr>
        <w:t xml:space="preserve"> </w:t>
      </w:r>
      <w:r w:rsidRPr="00E619C7">
        <w:rPr>
          <w:rFonts w:ascii="Arial" w:hAnsi="Arial" w:cs="Arial"/>
          <w:sz w:val="22"/>
          <w:szCs w:val="22"/>
        </w:rPr>
        <w:t>operational</w:t>
      </w:r>
      <w:r>
        <w:rPr>
          <w:rFonts w:ascii="Arial" w:hAnsi="Arial" w:cs="Arial"/>
          <w:sz w:val="22"/>
          <w:szCs w:val="22"/>
        </w:rPr>
        <w:t xml:space="preserve"> </w:t>
      </w:r>
      <w:r w:rsidRPr="00E619C7">
        <w:rPr>
          <w:rFonts w:ascii="Arial" w:hAnsi="Arial" w:cs="Arial"/>
          <w:sz w:val="22"/>
          <w:szCs w:val="22"/>
        </w:rPr>
        <w:t>requirements</w:t>
      </w:r>
      <w:r>
        <w:rPr>
          <w:rFonts w:ascii="Arial" w:hAnsi="Arial" w:cs="Arial"/>
          <w:sz w:val="22"/>
          <w:szCs w:val="22"/>
        </w:rPr>
        <w:t xml:space="preserve"> </w:t>
      </w:r>
      <w:r w:rsidRPr="00E619C7">
        <w:rPr>
          <w:rFonts w:ascii="Arial" w:hAnsi="Arial" w:cs="Arial"/>
          <w:sz w:val="22"/>
          <w:szCs w:val="22"/>
        </w:rPr>
        <w:t>brought</w:t>
      </w:r>
      <w:r>
        <w:rPr>
          <w:rFonts w:ascii="Arial" w:hAnsi="Arial" w:cs="Arial"/>
          <w:sz w:val="22"/>
          <w:szCs w:val="22"/>
        </w:rPr>
        <w:t xml:space="preserve"> </w:t>
      </w:r>
      <w:r w:rsidRPr="00E619C7">
        <w:rPr>
          <w:rFonts w:ascii="Arial" w:hAnsi="Arial" w:cs="Arial"/>
          <w:sz w:val="22"/>
          <w:szCs w:val="22"/>
        </w:rPr>
        <w:t>about by unforeseeable events.</w:t>
      </w:r>
    </w:p>
    <w:p w14:paraId="5F0E1465" w14:textId="77777777" w:rsidR="00DB7BDA" w:rsidRPr="00E619C7" w:rsidRDefault="00DB7BDA" w:rsidP="00DB7BDA">
      <w:pPr>
        <w:spacing w:line="276" w:lineRule="auto"/>
        <w:ind w:left="567" w:hanging="567"/>
        <w:jc w:val="both"/>
        <w:rPr>
          <w:rFonts w:ascii="Arial" w:hAnsi="Arial" w:cs="Arial"/>
          <w:sz w:val="22"/>
          <w:szCs w:val="22"/>
        </w:rPr>
      </w:pPr>
    </w:p>
    <w:p w14:paraId="63ED415C" w14:textId="446F590D" w:rsidR="00EB100E" w:rsidRPr="001A5CA3" w:rsidRDefault="00DB7BDA" w:rsidP="001A5CA3">
      <w:pPr>
        <w:numPr>
          <w:ilvl w:val="1"/>
          <w:numId w:val="49"/>
        </w:numPr>
        <w:spacing w:line="276" w:lineRule="auto"/>
        <w:ind w:left="567" w:hanging="567"/>
        <w:jc w:val="both"/>
        <w:rPr>
          <w:rFonts w:ascii="Arial" w:hAnsi="Arial" w:cs="Arial"/>
          <w:sz w:val="22"/>
          <w:szCs w:val="22"/>
        </w:rPr>
      </w:pPr>
      <w:r w:rsidRPr="00E619C7">
        <w:rPr>
          <w:rFonts w:ascii="Arial" w:hAnsi="Arial" w:cs="Arial"/>
          <w:sz w:val="22"/>
          <w:szCs w:val="22"/>
        </w:rPr>
        <w:t xml:space="preserve">It is strongly recommended that the advice and approval of the Head of Contracts and </w:t>
      </w:r>
      <w:r w:rsidR="0026588F" w:rsidRPr="00E619C7">
        <w:rPr>
          <w:rFonts w:ascii="Arial" w:hAnsi="Arial" w:cs="Arial"/>
          <w:sz w:val="22"/>
          <w:szCs w:val="22"/>
        </w:rPr>
        <w:t>Procurement or</w:t>
      </w:r>
      <w:r w:rsidRPr="00E619C7">
        <w:rPr>
          <w:rFonts w:ascii="Arial" w:hAnsi="Arial" w:cs="Arial"/>
          <w:sz w:val="22"/>
          <w:szCs w:val="22"/>
        </w:rPr>
        <w:t xml:space="preserve"> the CC’s CFO is sought before exercising any of the options above, in particular with regard to the provisions of (ii), (iv), (vi) and (vii). </w:t>
      </w:r>
    </w:p>
    <w:p w14:paraId="1FF15F22" w14:textId="77777777" w:rsidR="00EB100E" w:rsidRPr="00E619C7" w:rsidRDefault="00EB100E" w:rsidP="00DB7BDA">
      <w:pPr>
        <w:spacing w:line="276" w:lineRule="auto"/>
        <w:ind w:left="567" w:hanging="567"/>
        <w:jc w:val="both"/>
        <w:rPr>
          <w:rFonts w:ascii="Arial" w:hAnsi="Arial" w:cs="Arial"/>
          <w:sz w:val="22"/>
          <w:szCs w:val="22"/>
        </w:rPr>
      </w:pPr>
    </w:p>
    <w:p w14:paraId="0F401DEE" w14:textId="09DB66BC"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Sealing</w:t>
      </w:r>
      <w:r w:rsidR="00EB100E">
        <w:rPr>
          <w:rFonts w:ascii="Arial" w:hAnsi="Arial" w:cs="Arial"/>
          <w:b/>
          <w:iCs/>
          <w:sz w:val="22"/>
          <w:szCs w:val="22"/>
        </w:rPr>
        <w:t xml:space="preserve"> </w:t>
      </w:r>
      <w:r w:rsidRPr="00E619C7">
        <w:rPr>
          <w:rFonts w:ascii="Arial" w:hAnsi="Arial" w:cs="Arial"/>
          <w:b/>
          <w:iCs/>
          <w:sz w:val="22"/>
          <w:szCs w:val="22"/>
        </w:rPr>
        <w:t>/ signing of contracts</w:t>
      </w:r>
    </w:p>
    <w:p w14:paraId="29C8DFBF" w14:textId="77777777" w:rsidR="00DB7BDA" w:rsidRPr="00E619C7" w:rsidRDefault="00DB7BDA" w:rsidP="00DB7BDA">
      <w:pPr>
        <w:spacing w:line="276" w:lineRule="auto"/>
        <w:ind w:left="567" w:hanging="567"/>
        <w:jc w:val="both"/>
        <w:rPr>
          <w:rFonts w:ascii="Arial" w:hAnsi="Arial" w:cs="Arial"/>
          <w:b/>
          <w:sz w:val="22"/>
          <w:szCs w:val="22"/>
        </w:rPr>
      </w:pPr>
    </w:p>
    <w:p w14:paraId="1A3C6347" w14:textId="77777777" w:rsidR="00DB7BDA"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above £100,000 shall, unless sealed, be signed by the </w:t>
      </w:r>
      <w:r>
        <w:rPr>
          <w:rFonts w:ascii="Arial" w:hAnsi="Arial" w:cs="Arial"/>
          <w:sz w:val="22"/>
          <w:szCs w:val="22"/>
        </w:rPr>
        <w:t>F</w:t>
      </w:r>
      <w:r w:rsidRPr="00E619C7">
        <w:rPr>
          <w:rFonts w:ascii="Arial" w:hAnsi="Arial" w:cs="Arial"/>
          <w:sz w:val="22"/>
          <w:szCs w:val="22"/>
        </w:rPr>
        <w:t xml:space="preserve">CFO or the Head of Contracts and Procurement or the CLO on behalf of the </w:t>
      </w:r>
      <w:r>
        <w:rPr>
          <w:rFonts w:ascii="Arial" w:hAnsi="Arial" w:cs="Arial"/>
          <w:sz w:val="22"/>
          <w:szCs w:val="22"/>
        </w:rPr>
        <w:t>Commissioner</w:t>
      </w:r>
      <w:r w:rsidRPr="00E619C7">
        <w:rPr>
          <w:rFonts w:ascii="Arial" w:hAnsi="Arial" w:cs="Arial"/>
          <w:sz w:val="22"/>
          <w:szCs w:val="22"/>
        </w:rPr>
        <w:t xml:space="preserve">, or any other officer or member of staff designated and authorised in writing by the </w:t>
      </w:r>
      <w:r>
        <w:rPr>
          <w:rFonts w:ascii="Arial" w:hAnsi="Arial" w:cs="Arial"/>
          <w:sz w:val="22"/>
          <w:szCs w:val="22"/>
        </w:rPr>
        <w:t>F</w:t>
      </w:r>
      <w:r w:rsidRPr="00E619C7">
        <w:rPr>
          <w:rFonts w:ascii="Arial" w:hAnsi="Arial" w:cs="Arial"/>
          <w:sz w:val="22"/>
          <w:szCs w:val="22"/>
        </w:rPr>
        <w:t xml:space="preserve">CFO or the CLO. </w:t>
      </w:r>
    </w:p>
    <w:p w14:paraId="19B959CF" w14:textId="77777777" w:rsidR="00DB7BDA" w:rsidRPr="00E619C7" w:rsidRDefault="00DB7BDA" w:rsidP="00DB7BDA">
      <w:pPr>
        <w:spacing w:line="276" w:lineRule="auto"/>
        <w:ind w:left="567"/>
        <w:jc w:val="both"/>
        <w:rPr>
          <w:rFonts w:ascii="Arial" w:hAnsi="Arial" w:cs="Arial"/>
          <w:sz w:val="22"/>
          <w:szCs w:val="22"/>
        </w:rPr>
      </w:pPr>
    </w:p>
    <w:p w14:paraId="76B72AD2"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All contracts </w:t>
      </w:r>
      <w:r>
        <w:rPr>
          <w:rFonts w:ascii="Arial" w:hAnsi="Arial" w:cs="Arial"/>
          <w:sz w:val="22"/>
          <w:szCs w:val="22"/>
        </w:rPr>
        <w:t>greater than</w:t>
      </w:r>
      <w:r w:rsidRPr="00E619C7">
        <w:rPr>
          <w:rFonts w:ascii="Arial" w:hAnsi="Arial" w:cs="Arial"/>
          <w:sz w:val="22"/>
          <w:szCs w:val="22"/>
        </w:rPr>
        <w:t xml:space="preserve"> £10,000 </w:t>
      </w:r>
      <w:r>
        <w:rPr>
          <w:rFonts w:ascii="Arial" w:hAnsi="Arial" w:cs="Arial"/>
          <w:sz w:val="22"/>
          <w:szCs w:val="22"/>
        </w:rPr>
        <w:t xml:space="preserve">but not exceeding </w:t>
      </w:r>
      <w:r w:rsidRPr="00E619C7">
        <w:rPr>
          <w:rFonts w:ascii="Arial" w:hAnsi="Arial" w:cs="Arial"/>
          <w:sz w:val="22"/>
          <w:szCs w:val="22"/>
        </w:rPr>
        <w:t xml:space="preserve">£100,000 shall, unless sealed, be signed on behalf of the </w:t>
      </w:r>
      <w:r>
        <w:rPr>
          <w:rFonts w:ascii="Arial" w:hAnsi="Arial" w:cs="Arial"/>
          <w:sz w:val="22"/>
          <w:szCs w:val="22"/>
        </w:rPr>
        <w:t>Commissioner</w:t>
      </w:r>
      <w:r w:rsidRPr="00E619C7">
        <w:rPr>
          <w:rFonts w:ascii="Arial" w:hAnsi="Arial" w:cs="Arial"/>
          <w:sz w:val="22"/>
          <w:szCs w:val="22"/>
        </w:rPr>
        <w:t xml:space="preserve"> by the Appropriate Officer as designated by the Director of Commercial Services.</w:t>
      </w:r>
    </w:p>
    <w:p w14:paraId="56B8EA3F" w14:textId="77777777" w:rsidR="00DB7BDA" w:rsidRPr="00E619C7" w:rsidRDefault="00DB7BDA" w:rsidP="00EB100E">
      <w:pPr>
        <w:spacing w:line="276" w:lineRule="auto"/>
        <w:jc w:val="both"/>
        <w:rPr>
          <w:rFonts w:ascii="Arial" w:hAnsi="Arial" w:cs="Arial"/>
          <w:sz w:val="22"/>
          <w:szCs w:val="22"/>
        </w:rPr>
      </w:pPr>
    </w:p>
    <w:p w14:paraId="0EFF66CE" w14:textId="77777777" w:rsidR="00DB7BDA" w:rsidRPr="00E619C7" w:rsidRDefault="00DB7BDA" w:rsidP="00DB7BDA">
      <w:pPr>
        <w:numPr>
          <w:ilvl w:val="0"/>
          <w:numId w:val="48"/>
        </w:numPr>
        <w:spacing w:line="276" w:lineRule="auto"/>
        <w:ind w:left="567" w:hanging="567"/>
        <w:jc w:val="both"/>
        <w:rPr>
          <w:rFonts w:ascii="Arial" w:hAnsi="Arial" w:cs="Arial"/>
          <w:b/>
          <w:iCs/>
          <w:sz w:val="22"/>
          <w:szCs w:val="22"/>
        </w:rPr>
      </w:pPr>
      <w:r w:rsidRPr="00E619C7">
        <w:rPr>
          <w:rFonts w:ascii="Arial" w:hAnsi="Arial" w:cs="Arial"/>
          <w:b/>
          <w:iCs/>
          <w:sz w:val="22"/>
          <w:szCs w:val="22"/>
        </w:rPr>
        <w:t>Commencement of contracts</w:t>
      </w:r>
    </w:p>
    <w:p w14:paraId="7717A03C" w14:textId="77777777" w:rsidR="00DB7BDA" w:rsidRPr="00E619C7" w:rsidRDefault="00DB7BDA" w:rsidP="00DB7BDA">
      <w:pPr>
        <w:spacing w:line="276" w:lineRule="auto"/>
        <w:ind w:left="567" w:hanging="567"/>
        <w:jc w:val="both"/>
        <w:rPr>
          <w:rFonts w:ascii="Arial" w:hAnsi="Arial" w:cs="Arial"/>
          <w:b/>
          <w:sz w:val="22"/>
          <w:szCs w:val="22"/>
        </w:rPr>
      </w:pPr>
    </w:p>
    <w:p w14:paraId="606B0EDD" w14:textId="77777777" w:rsidR="00DB7BDA" w:rsidRPr="00E619C7" w:rsidRDefault="00DB7BDA" w:rsidP="00DB7BDA">
      <w:pPr>
        <w:numPr>
          <w:ilvl w:val="1"/>
          <w:numId w:val="48"/>
        </w:numPr>
        <w:spacing w:line="276" w:lineRule="auto"/>
        <w:ind w:left="567" w:hanging="567"/>
        <w:jc w:val="both"/>
        <w:rPr>
          <w:rFonts w:ascii="Arial" w:hAnsi="Arial" w:cs="Arial"/>
          <w:sz w:val="22"/>
          <w:szCs w:val="22"/>
        </w:rPr>
      </w:pPr>
      <w:r w:rsidRPr="00E619C7">
        <w:rPr>
          <w:rFonts w:ascii="Arial" w:hAnsi="Arial" w:cs="Arial"/>
          <w:sz w:val="22"/>
          <w:szCs w:val="22"/>
        </w:rPr>
        <w:t xml:space="preserve">No work included within a Contract shall be commenced unless and until the </w:t>
      </w:r>
      <w:r>
        <w:rPr>
          <w:rFonts w:ascii="Arial" w:hAnsi="Arial" w:cs="Arial"/>
          <w:sz w:val="22"/>
          <w:szCs w:val="22"/>
        </w:rPr>
        <w:t>F</w:t>
      </w:r>
      <w:r w:rsidRPr="00E619C7">
        <w:rPr>
          <w:rFonts w:ascii="Arial" w:hAnsi="Arial" w:cs="Arial"/>
          <w:sz w:val="22"/>
          <w:szCs w:val="22"/>
        </w:rPr>
        <w:t>CFO or the Head of Contracts and Procurement  has duly notified the Appropriate Officer that the Contract has been entered into and that work under the Contract can commence.</w:t>
      </w:r>
    </w:p>
    <w:p w14:paraId="062611E0" w14:textId="77777777" w:rsidR="00DB7BDA" w:rsidRDefault="00DB7BDA" w:rsidP="00DB7BDA">
      <w:pPr>
        <w:pStyle w:val="ListParagraph"/>
        <w:spacing w:line="276" w:lineRule="auto"/>
        <w:ind w:left="567" w:hanging="425"/>
        <w:jc w:val="both"/>
        <w:rPr>
          <w:rFonts w:ascii="Arial" w:hAnsi="Arial" w:cs="Arial"/>
          <w:sz w:val="22"/>
          <w:szCs w:val="22"/>
        </w:rPr>
      </w:pPr>
    </w:p>
    <w:p w14:paraId="7D886CD4" w14:textId="77777777" w:rsidR="00DB7BDA" w:rsidRDefault="00DB7BDA" w:rsidP="00DB7BDA">
      <w:pPr>
        <w:pStyle w:val="ListParagraph"/>
        <w:spacing w:line="276" w:lineRule="auto"/>
        <w:ind w:left="567" w:hanging="425"/>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5C3F287" w14:textId="77777777" w:rsidR="00DB7BDA" w:rsidRPr="00032C17" w:rsidRDefault="00DB7BDA" w:rsidP="00DB7BDA">
      <w:pPr>
        <w:pStyle w:val="ListParagraph"/>
        <w:spacing w:line="276" w:lineRule="auto"/>
        <w:ind w:left="1440" w:hanging="1440"/>
        <w:jc w:val="both"/>
        <w:rPr>
          <w:rFonts w:ascii="Arial" w:hAnsi="Arial" w:cs="Arial"/>
          <w:b/>
        </w:rPr>
      </w:pPr>
      <w:r w:rsidRPr="00032C17">
        <w:rPr>
          <w:rFonts w:ascii="Arial" w:hAnsi="Arial" w:cs="Arial"/>
          <w:b/>
        </w:rPr>
        <w:t>PART II</w:t>
      </w:r>
      <w:r w:rsidRPr="00032C17">
        <w:rPr>
          <w:rFonts w:ascii="Arial" w:hAnsi="Arial" w:cs="Arial"/>
        </w:rPr>
        <w:t xml:space="preserve"> </w:t>
      </w:r>
      <w:r w:rsidRPr="00032C17">
        <w:rPr>
          <w:rFonts w:ascii="Arial" w:hAnsi="Arial" w:cs="Arial"/>
        </w:rPr>
        <w:tab/>
      </w:r>
      <w:r w:rsidRPr="00032C17">
        <w:rPr>
          <w:rFonts w:ascii="Arial" w:hAnsi="Arial" w:cs="Arial"/>
          <w:b/>
        </w:rPr>
        <w:t xml:space="preserve">Standing </w:t>
      </w:r>
      <w:r>
        <w:rPr>
          <w:rFonts w:ascii="Arial" w:hAnsi="Arial" w:cs="Arial"/>
          <w:b/>
        </w:rPr>
        <w:t>O</w:t>
      </w:r>
      <w:r w:rsidRPr="00032C17">
        <w:rPr>
          <w:rFonts w:ascii="Arial" w:hAnsi="Arial" w:cs="Arial"/>
          <w:b/>
        </w:rPr>
        <w:t xml:space="preserve">rders applicable to contracts up to £100,000 in value for the supply or disposal of goods or materials, the provision of services and the execution of works </w:t>
      </w:r>
    </w:p>
    <w:p w14:paraId="793C2C6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481A739"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CF8E3CA"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Application</w:t>
      </w:r>
    </w:p>
    <w:p w14:paraId="03478B10"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6AAE8DA5"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Part II of these Contract Standing Orders applies to Contracts where the Estimated Contract Value does not exceed £100,000.</w:t>
      </w:r>
    </w:p>
    <w:p w14:paraId="457CF2EC"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65801B8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EAC008C"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 xml:space="preserve">Contract values </w:t>
      </w:r>
      <w:r>
        <w:rPr>
          <w:rFonts w:ascii="Arial" w:hAnsi="Arial" w:cs="Arial"/>
          <w:b/>
          <w:iCs/>
          <w:sz w:val="22"/>
          <w:szCs w:val="22"/>
        </w:rPr>
        <w:t>not exceeding</w:t>
      </w:r>
      <w:r w:rsidRPr="00032C17">
        <w:rPr>
          <w:rFonts w:ascii="Arial" w:hAnsi="Arial" w:cs="Arial"/>
          <w:b/>
          <w:iCs/>
          <w:sz w:val="22"/>
          <w:szCs w:val="22"/>
        </w:rPr>
        <w:t xml:space="preserve"> £10,000</w:t>
      </w:r>
    </w:p>
    <w:p w14:paraId="279DEF26"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0EC5B0B" w14:textId="77777777" w:rsidR="00DB7BDA" w:rsidRDefault="00DB7BDA" w:rsidP="00DB7BDA">
      <w:pPr>
        <w:pStyle w:val="ListParagraph"/>
        <w:spacing w:line="276" w:lineRule="auto"/>
        <w:ind w:left="567"/>
        <w:jc w:val="both"/>
        <w:rPr>
          <w:rFonts w:ascii="Arial" w:hAnsi="Arial" w:cs="Arial"/>
          <w:sz w:val="22"/>
          <w:szCs w:val="22"/>
          <w:u w:val="single"/>
        </w:rPr>
      </w:pPr>
      <w:r w:rsidRPr="00032C17">
        <w:rPr>
          <w:rFonts w:ascii="Arial" w:hAnsi="Arial" w:cs="Arial"/>
          <w:sz w:val="22"/>
          <w:szCs w:val="22"/>
          <w:u w:val="single"/>
        </w:rPr>
        <w:t>Contract values below £2,000</w:t>
      </w:r>
    </w:p>
    <w:p w14:paraId="366DB7D2" w14:textId="77777777" w:rsidR="00DB7BDA" w:rsidRDefault="00DB7BDA" w:rsidP="00DB7BDA">
      <w:pPr>
        <w:pStyle w:val="ListParagraph"/>
        <w:spacing w:line="276" w:lineRule="auto"/>
        <w:ind w:left="567"/>
        <w:jc w:val="both"/>
        <w:rPr>
          <w:rFonts w:ascii="Arial" w:hAnsi="Arial" w:cs="Arial"/>
          <w:sz w:val="22"/>
          <w:szCs w:val="22"/>
          <w:u w:val="single"/>
        </w:rPr>
      </w:pPr>
    </w:p>
    <w:p w14:paraId="2A31D2D3"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Preparatory arrangements for the provision of goods, services and the execution of works with an Estimated Contract Value of below £2000 in value do not ordinarily need a formal written Quotation but officers and/or staff must keep a written record to demonstrate that they have taken the appropriate steps to obtain best value for money and must be prepared to justify the method of Contractor selection (e.g. appropriate market testing has been completed prior to purchase).</w:t>
      </w:r>
    </w:p>
    <w:p w14:paraId="5471B2D5" w14:textId="77777777" w:rsidR="00DB7BDA" w:rsidRDefault="00DB7BDA" w:rsidP="00DB7BDA">
      <w:pPr>
        <w:pStyle w:val="ListParagraph"/>
        <w:spacing w:line="276" w:lineRule="auto"/>
        <w:ind w:left="567"/>
        <w:jc w:val="both"/>
        <w:rPr>
          <w:rFonts w:ascii="Arial" w:hAnsi="Arial" w:cs="Arial"/>
          <w:sz w:val="22"/>
          <w:szCs w:val="22"/>
        </w:rPr>
      </w:pPr>
    </w:p>
    <w:p w14:paraId="28E6687A"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the supply of goods or materials or the provision of services can be obtained from a Central Contract, Paragraph 9.1 shall apply.</w:t>
      </w:r>
    </w:p>
    <w:p w14:paraId="2A42D4A8" w14:textId="77777777" w:rsidR="00DB7BDA" w:rsidRPr="00AE0E74" w:rsidRDefault="00DB7BDA" w:rsidP="00DB7BDA">
      <w:pPr>
        <w:spacing w:line="276" w:lineRule="auto"/>
        <w:jc w:val="both"/>
        <w:rPr>
          <w:rFonts w:ascii="Arial" w:hAnsi="Arial" w:cs="Arial"/>
          <w:sz w:val="22"/>
          <w:szCs w:val="22"/>
        </w:rPr>
      </w:pPr>
    </w:p>
    <w:p w14:paraId="60E4FDAE" w14:textId="77777777" w:rsidR="00DB7BDA" w:rsidRDefault="00DB7BDA" w:rsidP="00DB7BDA">
      <w:pPr>
        <w:pStyle w:val="ListParagraph"/>
        <w:spacing w:line="276" w:lineRule="auto"/>
        <w:ind w:left="567"/>
        <w:jc w:val="both"/>
        <w:rPr>
          <w:rFonts w:ascii="Arial" w:hAnsi="Arial" w:cs="Arial"/>
          <w:iCs/>
          <w:sz w:val="22"/>
          <w:szCs w:val="22"/>
          <w:u w:val="single"/>
        </w:rPr>
      </w:pPr>
      <w:r w:rsidRPr="00032C17">
        <w:rPr>
          <w:rFonts w:ascii="Arial" w:hAnsi="Arial" w:cs="Arial"/>
          <w:iCs/>
          <w:sz w:val="22"/>
          <w:szCs w:val="22"/>
          <w:u w:val="single"/>
        </w:rPr>
        <w:t>Contract values between £2,000 and £10,000</w:t>
      </w:r>
    </w:p>
    <w:p w14:paraId="4BE4F572" w14:textId="77777777" w:rsidR="00DB7BDA" w:rsidRPr="00032C17" w:rsidRDefault="00DB7BDA" w:rsidP="00DB7BDA">
      <w:pPr>
        <w:pStyle w:val="ListParagraph"/>
        <w:spacing w:line="276" w:lineRule="auto"/>
        <w:ind w:left="567"/>
        <w:jc w:val="both"/>
        <w:rPr>
          <w:rFonts w:ascii="Arial" w:hAnsi="Arial" w:cs="Arial"/>
          <w:iCs/>
          <w:sz w:val="22"/>
          <w:szCs w:val="22"/>
          <w:u w:val="single"/>
        </w:rPr>
      </w:pPr>
    </w:p>
    <w:p w14:paraId="29A8EC35"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AE0E74">
        <w:rPr>
          <w:rFonts w:ascii="Arial" w:hAnsi="Arial" w:cs="Arial"/>
          <w:sz w:val="22"/>
          <w:szCs w:val="22"/>
        </w:rPr>
        <w:t>The provision of goods, services and the execution of works with an Estimated Contract Value greater than £2000 but not exceeding £10,000 must either be ordered under a Central Contract or, where there is no existing and approved Central Contract, a minimum of two written Quotations must be obtained and evidenced unless otherwise agreed in writing by the Head of Contracts and Procurement. Officers and staff must also keep a written record to demonstrate that they have taken appropriate steps to obtain best value for money and must be prepared to justify the method of Contractor selection.</w:t>
      </w:r>
    </w:p>
    <w:p w14:paraId="507A8645" w14:textId="77777777" w:rsidR="00DB7BDA" w:rsidRDefault="00DB7BDA" w:rsidP="00DB7BDA">
      <w:pPr>
        <w:pStyle w:val="ListParagraph"/>
        <w:spacing w:line="276" w:lineRule="auto"/>
        <w:ind w:left="567"/>
        <w:jc w:val="both"/>
        <w:rPr>
          <w:rFonts w:ascii="Arial" w:hAnsi="Arial" w:cs="Arial"/>
          <w:sz w:val="22"/>
          <w:szCs w:val="22"/>
        </w:rPr>
      </w:pPr>
    </w:p>
    <w:p w14:paraId="077DD6D1" w14:textId="77777777" w:rsidR="00DB7BDA" w:rsidRPr="00AE0E74" w:rsidRDefault="00DB7BDA" w:rsidP="00DB7BDA">
      <w:pPr>
        <w:pStyle w:val="ListParagraph"/>
        <w:numPr>
          <w:ilvl w:val="1"/>
          <w:numId w:val="48"/>
        </w:numPr>
        <w:spacing w:line="276" w:lineRule="auto"/>
        <w:ind w:left="567" w:hanging="567"/>
        <w:jc w:val="both"/>
        <w:rPr>
          <w:rFonts w:ascii="Arial" w:hAnsi="Arial" w:cs="Arial"/>
          <w:sz w:val="22"/>
          <w:szCs w:val="22"/>
        </w:rPr>
      </w:pPr>
      <w:r w:rsidRPr="00AE0E74">
        <w:rPr>
          <w:rFonts w:ascii="Arial" w:hAnsi="Arial" w:cs="Arial"/>
          <w:sz w:val="22"/>
          <w:szCs w:val="22"/>
        </w:rPr>
        <w:t>Where the supply of goods or materials or the provision of services can be obtained from a Central Contract, Paragraph 9.1 shall apply.</w:t>
      </w:r>
    </w:p>
    <w:p w14:paraId="01A6C9ED" w14:textId="77777777" w:rsidR="00DB7BDA" w:rsidRDefault="00DB7BDA" w:rsidP="00DB7BDA">
      <w:pPr>
        <w:spacing w:line="276" w:lineRule="auto"/>
        <w:jc w:val="both"/>
        <w:rPr>
          <w:rFonts w:ascii="Arial" w:hAnsi="Arial" w:cs="Arial"/>
          <w:sz w:val="22"/>
          <w:szCs w:val="22"/>
        </w:rPr>
      </w:pPr>
    </w:p>
    <w:p w14:paraId="769D2CD6" w14:textId="77777777" w:rsidR="00DB7BDA" w:rsidRPr="00AE0E74" w:rsidRDefault="00DB7BDA" w:rsidP="00DB7BDA">
      <w:pPr>
        <w:spacing w:line="276" w:lineRule="auto"/>
        <w:jc w:val="both"/>
        <w:rPr>
          <w:rFonts w:ascii="Arial" w:hAnsi="Arial" w:cs="Arial"/>
          <w:sz w:val="22"/>
          <w:szCs w:val="22"/>
        </w:rPr>
      </w:pPr>
    </w:p>
    <w:p w14:paraId="06CE003D" w14:textId="77777777" w:rsidR="00DB7BDA" w:rsidRPr="00AE0E74"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AE0E74">
        <w:rPr>
          <w:rFonts w:ascii="Arial" w:hAnsi="Arial" w:cs="Arial"/>
          <w:b/>
          <w:iCs/>
          <w:sz w:val="22"/>
          <w:szCs w:val="22"/>
        </w:rPr>
        <w:t>Contract values between £10,000 and £25,000</w:t>
      </w:r>
    </w:p>
    <w:p w14:paraId="27EBD1CB" w14:textId="77777777" w:rsidR="00DB7BDA" w:rsidRPr="00032C17" w:rsidRDefault="00DB7BDA" w:rsidP="00DB7BDA">
      <w:pPr>
        <w:pStyle w:val="ListParagraph"/>
        <w:spacing w:line="276" w:lineRule="auto"/>
        <w:ind w:left="567"/>
        <w:jc w:val="both"/>
        <w:rPr>
          <w:rFonts w:ascii="Arial" w:hAnsi="Arial" w:cs="Arial"/>
          <w:iCs/>
          <w:sz w:val="22"/>
          <w:szCs w:val="22"/>
          <w:u w:val="single"/>
        </w:rPr>
      </w:pPr>
    </w:p>
    <w:p w14:paraId="1CDC23FA"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provision of goods, services and the execution of works with an Estimated Contract Value greater than £10,000 but not exceeding £25,000 must either be ordered under a Central Contract or, where there is no existing and approved Central Contract, at least three written Quotations must be invited unless otherwise agreed in writing by the Head of Contracts and Procurement.</w:t>
      </w:r>
    </w:p>
    <w:p w14:paraId="445CEF62" w14:textId="77777777" w:rsidR="00DB7BDA" w:rsidRPr="00032C17" w:rsidRDefault="00DB7BDA" w:rsidP="00DB7BDA">
      <w:pPr>
        <w:pStyle w:val="ListParagraph"/>
        <w:spacing w:line="276" w:lineRule="auto"/>
        <w:ind w:left="567"/>
        <w:jc w:val="both"/>
        <w:rPr>
          <w:rFonts w:ascii="Arial" w:hAnsi="Arial" w:cs="Arial"/>
          <w:sz w:val="22"/>
          <w:szCs w:val="22"/>
        </w:rPr>
      </w:pPr>
    </w:p>
    <w:p w14:paraId="3C5859F8"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this is not possible, for whatever reason, officers and staff must keep records as to why three Quotations were not invited. Copies of Quotations (and all and any reasons for not inviting three Quotations) must be forwarded to the Head of Contracts and Procurement for approval.</w:t>
      </w:r>
    </w:p>
    <w:p w14:paraId="248050FE" w14:textId="77777777" w:rsidR="00DB7BDA" w:rsidRPr="00032C17" w:rsidRDefault="00DB7BDA" w:rsidP="00DB7BDA">
      <w:pPr>
        <w:pStyle w:val="ListParagraph"/>
        <w:spacing w:line="276" w:lineRule="auto"/>
        <w:ind w:left="567"/>
        <w:jc w:val="both"/>
        <w:rPr>
          <w:rFonts w:ascii="Arial" w:hAnsi="Arial" w:cs="Arial"/>
          <w:sz w:val="22"/>
          <w:szCs w:val="22"/>
        </w:rPr>
      </w:pPr>
    </w:p>
    <w:p w14:paraId="69AFE834" w14:textId="55AF1863"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Where a Quotation other than the lowest is recommended for acceptance, the officer or member of staff should make a written record of the reasons and justification for this decision and these written reasons should also be forwarded to the Head of Contracts and </w:t>
      </w:r>
      <w:r w:rsidR="0026588F" w:rsidRPr="00032C17">
        <w:rPr>
          <w:rFonts w:ascii="Arial" w:hAnsi="Arial" w:cs="Arial"/>
          <w:sz w:val="22"/>
          <w:szCs w:val="22"/>
        </w:rPr>
        <w:t>Procurement for</w:t>
      </w:r>
      <w:r w:rsidRPr="00032C17">
        <w:rPr>
          <w:rFonts w:ascii="Arial" w:hAnsi="Arial" w:cs="Arial"/>
          <w:sz w:val="22"/>
          <w:szCs w:val="22"/>
        </w:rPr>
        <w:t xml:space="preserve"> approval. Where the supply of goods or materials or the provision of services can be obtained from a Central Contract, Paragraph 9.1 shall apply.</w:t>
      </w:r>
    </w:p>
    <w:p w14:paraId="1C6BFB1E" w14:textId="77777777" w:rsidR="00DB7BDA" w:rsidRDefault="00DB7BDA" w:rsidP="00DB7BDA">
      <w:pPr>
        <w:pStyle w:val="ListParagraph"/>
        <w:spacing w:line="276" w:lineRule="auto"/>
        <w:ind w:left="567"/>
        <w:jc w:val="both"/>
        <w:rPr>
          <w:rFonts w:ascii="Arial" w:hAnsi="Arial" w:cs="Arial"/>
          <w:i/>
          <w:iCs/>
          <w:sz w:val="22"/>
          <w:szCs w:val="22"/>
        </w:rPr>
      </w:pPr>
    </w:p>
    <w:p w14:paraId="758D7AC6" w14:textId="77777777" w:rsidR="00DB7BDA" w:rsidRPr="00AE0E74" w:rsidRDefault="00DB7BDA" w:rsidP="00DB7BDA">
      <w:pPr>
        <w:pStyle w:val="ListParagraph"/>
        <w:spacing w:line="276" w:lineRule="auto"/>
        <w:ind w:left="567"/>
        <w:jc w:val="both"/>
        <w:rPr>
          <w:rFonts w:ascii="Arial" w:hAnsi="Arial" w:cs="Arial"/>
          <w:iCs/>
          <w:sz w:val="22"/>
          <w:szCs w:val="22"/>
        </w:rPr>
      </w:pPr>
    </w:p>
    <w:p w14:paraId="4FABE5B4"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AE0E74">
        <w:rPr>
          <w:rFonts w:ascii="Arial" w:hAnsi="Arial" w:cs="Arial"/>
          <w:b/>
          <w:iCs/>
          <w:sz w:val="22"/>
          <w:szCs w:val="22"/>
        </w:rPr>
        <w:t>Contract values between £25,000 and</w:t>
      </w:r>
      <w:r w:rsidRPr="00032C17">
        <w:rPr>
          <w:rFonts w:ascii="Arial" w:hAnsi="Arial" w:cs="Arial"/>
          <w:b/>
          <w:iCs/>
          <w:sz w:val="22"/>
          <w:szCs w:val="22"/>
        </w:rPr>
        <w:t xml:space="preserve"> £100,000</w:t>
      </w:r>
    </w:p>
    <w:p w14:paraId="10981A43" w14:textId="77777777" w:rsidR="00DB7BDA" w:rsidRPr="00032C17" w:rsidRDefault="00DB7BDA" w:rsidP="00DB7BDA">
      <w:pPr>
        <w:pStyle w:val="ListParagraph"/>
        <w:spacing w:line="276" w:lineRule="auto"/>
        <w:ind w:left="567"/>
        <w:jc w:val="both"/>
        <w:rPr>
          <w:rFonts w:ascii="Arial" w:hAnsi="Arial" w:cs="Arial"/>
          <w:b/>
          <w:iCs/>
          <w:sz w:val="22"/>
          <w:szCs w:val="22"/>
        </w:rPr>
      </w:pPr>
    </w:p>
    <w:p w14:paraId="36343716"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provision of goods, services and the execution of works with an Estimated Contract Value greater than £25,000 but not exceeding £100,000 must either be ordered under a Central Contract or the Appropriate Officer shall invite at least three written Quotations, unless otherwise agreed in writing with the Head of Contracts and Procurement. Such offers for written Quotations to be submitted shall be undertaken via the Contracts and Procurement Department, under the management and oversight of the Head of Contracts and Procurement.</w:t>
      </w:r>
    </w:p>
    <w:p w14:paraId="0C320A0E" w14:textId="77777777" w:rsidR="00DB7BDA" w:rsidRPr="00032C17" w:rsidRDefault="00DB7BDA" w:rsidP="00DB7BDA">
      <w:pPr>
        <w:pStyle w:val="ListParagraph"/>
        <w:spacing w:line="276" w:lineRule="auto"/>
        <w:ind w:left="567"/>
        <w:jc w:val="both"/>
        <w:rPr>
          <w:rFonts w:ascii="Arial" w:hAnsi="Arial" w:cs="Arial"/>
          <w:sz w:val="22"/>
          <w:szCs w:val="22"/>
        </w:rPr>
      </w:pPr>
    </w:p>
    <w:p w14:paraId="76B8845D"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Officers and staff inviting Quotations must do so via the Chief Constable’s electronic tendering system, which can be accessed via the Contracts and Procurement Department.</w:t>
      </w:r>
    </w:p>
    <w:p w14:paraId="1FBAD65A" w14:textId="77777777" w:rsidR="00DB7BDA" w:rsidRPr="000E5038" w:rsidRDefault="00DB7BDA" w:rsidP="00DB7BDA">
      <w:pPr>
        <w:spacing w:line="276" w:lineRule="auto"/>
        <w:jc w:val="both"/>
        <w:rPr>
          <w:rFonts w:ascii="Arial" w:hAnsi="Arial" w:cs="Arial"/>
          <w:sz w:val="22"/>
          <w:szCs w:val="22"/>
        </w:rPr>
      </w:pPr>
    </w:p>
    <w:p w14:paraId="5DBE0A31"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Head of Contracts and Procurement, or his nominated deputy will open all the Quotations at one time via the Chief Constable’s electronic tendering system. No Quotation shall be considered if received after the closing time and date unless approved in writing by the Head of Contracts and Procurement. The Contracts and Procurement Department shall retain written records of all Quotations invited and received.</w:t>
      </w:r>
    </w:p>
    <w:p w14:paraId="5E99EF49" w14:textId="77777777" w:rsidR="00DB7BDA" w:rsidRPr="000E5038" w:rsidRDefault="00DB7BDA" w:rsidP="00DB7BDA">
      <w:pPr>
        <w:spacing w:line="276" w:lineRule="auto"/>
        <w:jc w:val="both"/>
        <w:rPr>
          <w:rFonts w:ascii="Arial" w:hAnsi="Arial" w:cs="Arial"/>
          <w:sz w:val="22"/>
          <w:szCs w:val="22"/>
        </w:rPr>
      </w:pPr>
    </w:p>
    <w:p w14:paraId="527DBC87" w14:textId="395CCB05"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Subject to Standing Order 22.</w:t>
      </w:r>
      <w:r w:rsidR="005337AD">
        <w:rPr>
          <w:rFonts w:ascii="Arial" w:hAnsi="Arial" w:cs="Arial"/>
          <w:sz w:val="22"/>
          <w:szCs w:val="22"/>
        </w:rPr>
        <w:t>3</w:t>
      </w:r>
      <w:r w:rsidRPr="00032C17">
        <w:rPr>
          <w:rFonts w:ascii="Arial" w:hAnsi="Arial" w:cs="Arial"/>
          <w:sz w:val="22"/>
          <w:szCs w:val="22"/>
        </w:rPr>
        <w:t xml:space="preserve"> below, following analysis where appropriate of Quotations by the Head of Contracts and Procurement, or his nominated deputy, in conjunction with the relevant officer or staff member a written record must be made detailing in full the reasons for acceptance of the preferred Quotation.</w:t>
      </w:r>
    </w:p>
    <w:p w14:paraId="3CB66E4B" w14:textId="77777777" w:rsidR="00DB7BDA" w:rsidRPr="000E5038" w:rsidRDefault="00DB7BDA" w:rsidP="00DB7BDA">
      <w:pPr>
        <w:spacing w:line="276" w:lineRule="auto"/>
        <w:jc w:val="both"/>
        <w:rPr>
          <w:rFonts w:ascii="Arial" w:hAnsi="Arial" w:cs="Arial"/>
          <w:sz w:val="22"/>
          <w:szCs w:val="22"/>
        </w:rPr>
      </w:pPr>
    </w:p>
    <w:p w14:paraId="3DB218A0"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All Contracts are required to be in writing and shall contain standard terms and conditions agreed by the Head of Contracts and Procurement, or his nominated deputy, and such amendments as shall have been approved in writing in advance by the Contracts and Procurement Department after consultation with the appropriate officer.</w:t>
      </w:r>
    </w:p>
    <w:p w14:paraId="746782B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20FC44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1EAEC54" w14:textId="77777777" w:rsidR="00DB7BDA" w:rsidRDefault="00DB7BDA" w:rsidP="00DB7BDA">
      <w:pPr>
        <w:pStyle w:val="ListParagraph"/>
        <w:spacing w:line="276" w:lineRule="auto"/>
        <w:ind w:left="567" w:hanging="567"/>
        <w:jc w:val="both"/>
        <w:rPr>
          <w:rFonts w:ascii="Arial" w:hAnsi="Arial" w:cs="Arial"/>
          <w:b/>
          <w:sz w:val="22"/>
          <w:szCs w:val="22"/>
        </w:rPr>
        <w:sectPr w:rsidR="00DB7BDA" w:rsidSect="00817EAC">
          <w:pgSz w:w="11900" w:h="16840"/>
          <w:pgMar w:top="1440" w:right="1440" w:bottom="1440" w:left="1440" w:header="720" w:footer="720" w:gutter="0"/>
          <w:cols w:space="720"/>
          <w:docGrid w:linePitch="360"/>
        </w:sectPr>
      </w:pPr>
    </w:p>
    <w:p w14:paraId="5C79465A" w14:textId="77777777" w:rsidR="00DB7BDA" w:rsidRPr="00032C17" w:rsidRDefault="00DB7BDA" w:rsidP="00DB7BDA">
      <w:pPr>
        <w:pStyle w:val="ListParagraph"/>
        <w:spacing w:line="276" w:lineRule="auto"/>
        <w:ind w:left="1440" w:hanging="1440"/>
        <w:jc w:val="both"/>
        <w:rPr>
          <w:rFonts w:ascii="Arial" w:hAnsi="Arial" w:cs="Arial"/>
          <w:b/>
          <w:szCs w:val="22"/>
        </w:rPr>
      </w:pPr>
      <w:r w:rsidRPr="00032C17">
        <w:rPr>
          <w:rFonts w:ascii="Arial" w:hAnsi="Arial" w:cs="Arial"/>
          <w:b/>
          <w:szCs w:val="22"/>
        </w:rPr>
        <w:t>PART</w:t>
      </w:r>
      <w:r>
        <w:rPr>
          <w:rFonts w:ascii="Arial" w:hAnsi="Arial" w:cs="Arial"/>
          <w:b/>
          <w:szCs w:val="22"/>
        </w:rPr>
        <w:t xml:space="preserve"> </w:t>
      </w:r>
      <w:r w:rsidRPr="00032C17">
        <w:rPr>
          <w:rFonts w:ascii="Arial" w:hAnsi="Arial" w:cs="Arial"/>
          <w:b/>
          <w:szCs w:val="22"/>
        </w:rPr>
        <w:t xml:space="preserve">III </w:t>
      </w:r>
      <w:r>
        <w:rPr>
          <w:rFonts w:ascii="Arial" w:hAnsi="Arial" w:cs="Arial"/>
          <w:b/>
          <w:szCs w:val="22"/>
        </w:rPr>
        <w:tab/>
        <w:t>S</w:t>
      </w:r>
      <w:r w:rsidRPr="000E5038">
        <w:rPr>
          <w:rFonts w:ascii="Arial" w:hAnsi="Arial" w:cs="Arial"/>
          <w:b/>
          <w:szCs w:val="22"/>
        </w:rPr>
        <w:t xml:space="preserve">tanding </w:t>
      </w:r>
      <w:r>
        <w:rPr>
          <w:rFonts w:ascii="Arial" w:hAnsi="Arial" w:cs="Arial"/>
          <w:b/>
          <w:szCs w:val="22"/>
        </w:rPr>
        <w:t>O</w:t>
      </w:r>
      <w:r w:rsidRPr="000E5038">
        <w:rPr>
          <w:rFonts w:ascii="Arial" w:hAnsi="Arial" w:cs="Arial"/>
          <w:b/>
          <w:szCs w:val="22"/>
        </w:rPr>
        <w:t>rders applicable to contracts over £100,000</w:t>
      </w:r>
      <w:r>
        <w:rPr>
          <w:rFonts w:ascii="Arial" w:hAnsi="Arial" w:cs="Arial"/>
          <w:b/>
          <w:szCs w:val="22"/>
        </w:rPr>
        <w:t xml:space="preserve"> </w:t>
      </w:r>
      <w:r w:rsidRPr="000E5038">
        <w:rPr>
          <w:rFonts w:ascii="Arial" w:hAnsi="Arial" w:cs="Arial"/>
          <w:b/>
          <w:szCs w:val="22"/>
        </w:rPr>
        <w:t xml:space="preserve">for the supply or disposal of goods or materials the provision of services and the execution of works </w:t>
      </w:r>
    </w:p>
    <w:p w14:paraId="338CE40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3F13D72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730BB84" w14:textId="77777777" w:rsidR="00DB7BDA" w:rsidRDefault="00DB7BDA" w:rsidP="00DB7BDA">
      <w:pPr>
        <w:pStyle w:val="ListParagraph"/>
        <w:numPr>
          <w:ilvl w:val="0"/>
          <w:numId w:val="48"/>
        </w:numPr>
        <w:spacing w:line="276" w:lineRule="auto"/>
        <w:ind w:left="567" w:hanging="567"/>
        <w:jc w:val="both"/>
        <w:rPr>
          <w:rFonts w:ascii="Arial" w:hAnsi="Arial" w:cs="Arial"/>
          <w:b/>
          <w:bCs/>
          <w:sz w:val="22"/>
          <w:szCs w:val="22"/>
        </w:rPr>
      </w:pPr>
      <w:r>
        <w:rPr>
          <w:rFonts w:ascii="Arial" w:hAnsi="Arial" w:cs="Arial"/>
          <w:b/>
          <w:bCs/>
          <w:sz w:val="22"/>
          <w:szCs w:val="22"/>
        </w:rPr>
        <w:t>Application</w:t>
      </w:r>
    </w:p>
    <w:p w14:paraId="2396AF71" w14:textId="77777777" w:rsidR="00DB7BDA" w:rsidRPr="00032C17" w:rsidRDefault="00DB7BDA" w:rsidP="00DB7BDA">
      <w:pPr>
        <w:pStyle w:val="ListParagraph"/>
        <w:spacing w:line="276" w:lineRule="auto"/>
        <w:ind w:left="567" w:hanging="567"/>
        <w:jc w:val="both"/>
        <w:rPr>
          <w:rFonts w:ascii="Arial" w:hAnsi="Arial" w:cs="Arial"/>
          <w:b/>
          <w:bCs/>
          <w:sz w:val="22"/>
          <w:szCs w:val="22"/>
        </w:rPr>
      </w:pPr>
    </w:p>
    <w:p w14:paraId="66D53886"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Part III of these Contract Standing Orders applies to Contracts for the provision or disposal of goods or materials, the provision of services and the execution of works where the Estimated Contract Value is greater than £100,000.</w:t>
      </w:r>
    </w:p>
    <w:p w14:paraId="1CE6488B" w14:textId="77777777" w:rsidR="00DB7BDA" w:rsidRDefault="00DB7BDA" w:rsidP="00DB7BDA">
      <w:pPr>
        <w:pStyle w:val="ListParagraph"/>
        <w:spacing w:line="276" w:lineRule="auto"/>
        <w:ind w:left="567" w:hanging="567"/>
        <w:rPr>
          <w:rFonts w:ascii="Arial" w:hAnsi="Arial" w:cs="Arial"/>
          <w:sz w:val="22"/>
          <w:szCs w:val="22"/>
        </w:rPr>
      </w:pPr>
    </w:p>
    <w:p w14:paraId="4979CA7F" w14:textId="379AE68D"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Where the Estimated Contract Value not only exceeds £100,000 but also exceeds the relevant thresholds under the Regulations (as applicable at the time), the letting of these Contracts will be conducted in full accordance with the requirements of the  Regulations and any other applicable domestic statutory provision.</w:t>
      </w:r>
    </w:p>
    <w:p w14:paraId="605A4759"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026FF9AD"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CCA1B3F" w14:textId="77777777" w:rsidR="00DB7BDA" w:rsidRDefault="00DB7BDA" w:rsidP="00DB7BDA">
      <w:pPr>
        <w:pStyle w:val="ListParagraph"/>
        <w:numPr>
          <w:ilvl w:val="0"/>
          <w:numId w:val="48"/>
        </w:numPr>
        <w:spacing w:line="276" w:lineRule="auto"/>
        <w:ind w:left="567" w:hanging="567"/>
        <w:jc w:val="both"/>
        <w:rPr>
          <w:rFonts w:ascii="Arial" w:hAnsi="Arial" w:cs="Arial"/>
          <w:b/>
          <w:bCs/>
          <w:sz w:val="22"/>
          <w:szCs w:val="22"/>
        </w:rPr>
      </w:pPr>
      <w:r w:rsidRPr="00032C17">
        <w:rPr>
          <w:rFonts w:ascii="Arial" w:hAnsi="Arial" w:cs="Arial"/>
          <w:b/>
          <w:bCs/>
          <w:sz w:val="22"/>
          <w:szCs w:val="22"/>
        </w:rPr>
        <w:t>Procurement procedure</w:t>
      </w:r>
    </w:p>
    <w:p w14:paraId="1083F89D" w14:textId="77777777" w:rsidR="00DB7BDA" w:rsidRPr="00032C17" w:rsidRDefault="00DB7BDA" w:rsidP="00DB7BDA">
      <w:pPr>
        <w:pStyle w:val="ListParagraph"/>
        <w:spacing w:line="276" w:lineRule="auto"/>
        <w:ind w:left="567"/>
        <w:jc w:val="both"/>
        <w:rPr>
          <w:rFonts w:ascii="Arial" w:hAnsi="Arial" w:cs="Arial"/>
          <w:b/>
          <w:bCs/>
          <w:sz w:val="22"/>
          <w:szCs w:val="22"/>
        </w:rPr>
      </w:pPr>
    </w:p>
    <w:p w14:paraId="31E55669"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Before any Contract is let a detailed project appraisal shall have been undertaken by the Appropriate Officer in accordance with Contract Standing Orders 24.2 and 24.3.</w:t>
      </w:r>
    </w:p>
    <w:p w14:paraId="4630B689" w14:textId="77777777" w:rsidR="00DB7BDA" w:rsidRPr="00032C17" w:rsidRDefault="00DB7BDA" w:rsidP="00DB7BDA">
      <w:pPr>
        <w:pStyle w:val="ListParagraph"/>
        <w:spacing w:line="276" w:lineRule="auto"/>
        <w:ind w:left="567"/>
        <w:jc w:val="both"/>
        <w:rPr>
          <w:rFonts w:ascii="Arial" w:hAnsi="Arial" w:cs="Arial"/>
          <w:sz w:val="22"/>
          <w:szCs w:val="22"/>
        </w:rPr>
      </w:pPr>
    </w:p>
    <w:p w14:paraId="55D78F0B"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The project appraisal process shall establish justification for the preferred option and determine priorities. It shall also aim to ensure that all Contracts are consistent with the objectives, policies and strategies agreed by the </w:t>
      </w:r>
      <w:r>
        <w:rPr>
          <w:rFonts w:ascii="Arial" w:hAnsi="Arial" w:cs="Arial"/>
          <w:sz w:val="22"/>
          <w:szCs w:val="22"/>
        </w:rPr>
        <w:t>Commissioner</w:t>
      </w:r>
      <w:r w:rsidRPr="00032C17">
        <w:rPr>
          <w:rFonts w:ascii="Arial" w:hAnsi="Arial" w:cs="Arial"/>
          <w:sz w:val="22"/>
          <w:szCs w:val="22"/>
        </w:rPr>
        <w:t>.</w:t>
      </w:r>
    </w:p>
    <w:p w14:paraId="49977AB4" w14:textId="77777777" w:rsidR="00DB7BDA" w:rsidRPr="001546FB" w:rsidRDefault="00DB7BDA" w:rsidP="00DB7BDA">
      <w:pPr>
        <w:spacing w:line="276" w:lineRule="auto"/>
        <w:jc w:val="both"/>
        <w:rPr>
          <w:rFonts w:ascii="Arial" w:hAnsi="Arial" w:cs="Arial"/>
          <w:sz w:val="22"/>
          <w:szCs w:val="22"/>
        </w:rPr>
      </w:pPr>
    </w:p>
    <w:p w14:paraId="534B1FD5" w14:textId="77777777" w:rsidR="00DB7BDA" w:rsidRPr="001546FB"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The scale of the appraisal will depend on the size of the project and the current cost implications but it should be sufficiently detailed to establish the definition of objectives, the explicit consideration of options and the identification, evaluation and timing of the costs (including future revenue costs) and benefits of each option. Any other considerations including uncertainties should be taken into account.</w:t>
      </w:r>
    </w:p>
    <w:p w14:paraId="0411236C" w14:textId="77777777" w:rsidR="00DB7BDA" w:rsidRPr="001546FB" w:rsidRDefault="00DB7BDA" w:rsidP="00DB7BDA">
      <w:pPr>
        <w:spacing w:line="276" w:lineRule="auto"/>
        <w:jc w:val="both"/>
        <w:rPr>
          <w:rFonts w:ascii="Arial" w:hAnsi="Arial" w:cs="Arial"/>
          <w:sz w:val="22"/>
          <w:szCs w:val="22"/>
        </w:rPr>
      </w:pPr>
    </w:p>
    <w:p w14:paraId="20888F13"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Contracts shall be let by way of  :-</w:t>
      </w:r>
    </w:p>
    <w:p w14:paraId="31E57F28" w14:textId="77777777" w:rsidR="00DB7BDA" w:rsidRPr="00544111" w:rsidRDefault="00DB7BDA" w:rsidP="00DB7BDA">
      <w:pPr>
        <w:spacing w:line="276" w:lineRule="auto"/>
        <w:jc w:val="both"/>
        <w:rPr>
          <w:rFonts w:ascii="Arial" w:hAnsi="Arial" w:cs="Arial"/>
          <w:sz w:val="22"/>
          <w:szCs w:val="22"/>
        </w:rPr>
      </w:pPr>
    </w:p>
    <w:p w14:paraId="4C4BDE4C"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A restricted List following  Public  Advertisement</w:t>
      </w:r>
      <w:r>
        <w:rPr>
          <w:rFonts w:ascii="Arial" w:hAnsi="Arial" w:cs="Arial"/>
          <w:sz w:val="22"/>
          <w:szCs w:val="22"/>
        </w:rPr>
        <w:t>;</w:t>
      </w:r>
      <w:r w:rsidRPr="00032C17">
        <w:rPr>
          <w:rFonts w:ascii="Arial" w:hAnsi="Arial" w:cs="Arial"/>
          <w:sz w:val="22"/>
          <w:szCs w:val="22"/>
        </w:rPr>
        <w:t xml:space="preserve"> </w:t>
      </w:r>
    </w:p>
    <w:p w14:paraId="159BEF5D"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A register of prequalified contractors maintained by central government on behalf of all public sector organisations</w:t>
      </w:r>
      <w:r>
        <w:rPr>
          <w:rFonts w:ascii="Arial" w:hAnsi="Arial" w:cs="Arial"/>
          <w:sz w:val="22"/>
          <w:szCs w:val="22"/>
        </w:rPr>
        <w:t>;</w:t>
      </w:r>
    </w:p>
    <w:p w14:paraId="1A3A8FE4"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Open Tender</w:t>
      </w:r>
      <w:r>
        <w:rPr>
          <w:rFonts w:ascii="Arial" w:hAnsi="Arial" w:cs="Arial"/>
          <w:sz w:val="22"/>
          <w:szCs w:val="22"/>
        </w:rPr>
        <w:t>;</w:t>
      </w:r>
      <w:r w:rsidRPr="00032C17">
        <w:rPr>
          <w:rFonts w:ascii="Arial" w:hAnsi="Arial" w:cs="Arial"/>
          <w:sz w:val="22"/>
          <w:szCs w:val="22"/>
        </w:rPr>
        <w:t xml:space="preserve"> </w:t>
      </w:r>
    </w:p>
    <w:p w14:paraId="53AECDC8" w14:textId="77777777" w:rsidR="00DB7BDA" w:rsidRPr="00032C17"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Negotiation</w:t>
      </w:r>
      <w:r>
        <w:rPr>
          <w:rFonts w:ascii="Arial" w:hAnsi="Arial" w:cs="Arial"/>
          <w:sz w:val="22"/>
          <w:szCs w:val="22"/>
        </w:rPr>
        <w:t>; or</w:t>
      </w:r>
    </w:p>
    <w:p w14:paraId="74195515" w14:textId="77777777" w:rsidR="00DB7BDA" w:rsidRDefault="00DB7BDA" w:rsidP="00DB7BDA">
      <w:pPr>
        <w:pStyle w:val="ListParagraph"/>
        <w:numPr>
          <w:ilvl w:val="2"/>
          <w:numId w:val="56"/>
        </w:numPr>
        <w:spacing w:line="276" w:lineRule="auto"/>
        <w:ind w:left="1276" w:hanging="567"/>
        <w:jc w:val="both"/>
        <w:rPr>
          <w:rFonts w:ascii="Arial" w:hAnsi="Arial" w:cs="Arial"/>
          <w:sz w:val="22"/>
          <w:szCs w:val="22"/>
        </w:rPr>
      </w:pPr>
      <w:r w:rsidRPr="00032C17">
        <w:rPr>
          <w:rFonts w:ascii="Arial" w:hAnsi="Arial" w:cs="Arial"/>
          <w:sz w:val="22"/>
          <w:szCs w:val="22"/>
        </w:rPr>
        <w:t>Electronic Tendering</w:t>
      </w:r>
      <w:r>
        <w:rPr>
          <w:rFonts w:ascii="Arial" w:hAnsi="Arial" w:cs="Arial"/>
          <w:sz w:val="22"/>
          <w:szCs w:val="22"/>
        </w:rPr>
        <w:t>.</w:t>
      </w:r>
      <w:r w:rsidRPr="00032C17">
        <w:rPr>
          <w:rFonts w:ascii="Arial" w:hAnsi="Arial" w:cs="Arial"/>
          <w:sz w:val="22"/>
          <w:szCs w:val="22"/>
        </w:rPr>
        <w:tab/>
      </w:r>
    </w:p>
    <w:p w14:paraId="0AE20842" w14:textId="77777777" w:rsidR="00DB7BDA" w:rsidRPr="00032C17" w:rsidRDefault="00DB7BDA" w:rsidP="00DB7BDA">
      <w:pPr>
        <w:pStyle w:val="ListParagraph"/>
        <w:spacing w:line="276" w:lineRule="auto"/>
        <w:ind w:left="1276"/>
        <w:jc w:val="both"/>
        <w:rPr>
          <w:rFonts w:ascii="Arial" w:hAnsi="Arial" w:cs="Arial"/>
          <w:sz w:val="22"/>
          <w:szCs w:val="22"/>
        </w:rPr>
      </w:pPr>
      <w:r w:rsidRPr="00032C17">
        <w:rPr>
          <w:rFonts w:ascii="Arial" w:hAnsi="Arial" w:cs="Arial"/>
          <w:sz w:val="22"/>
          <w:szCs w:val="22"/>
        </w:rPr>
        <w:tab/>
      </w:r>
    </w:p>
    <w:p w14:paraId="1C6388BF" w14:textId="77777777" w:rsidR="00DB7BDA" w:rsidRPr="00032C17" w:rsidRDefault="00DB7BDA" w:rsidP="00DB7BDA">
      <w:pPr>
        <w:pStyle w:val="ListParagraph"/>
        <w:spacing w:line="276" w:lineRule="auto"/>
        <w:ind w:left="567"/>
        <w:jc w:val="both"/>
        <w:rPr>
          <w:rFonts w:ascii="Arial" w:hAnsi="Arial" w:cs="Arial"/>
          <w:sz w:val="22"/>
          <w:szCs w:val="22"/>
        </w:rPr>
      </w:pPr>
      <w:r w:rsidRPr="00032C17">
        <w:rPr>
          <w:rFonts w:ascii="Arial" w:hAnsi="Arial" w:cs="Arial"/>
          <w:sz w:val="22"/>
          <w:szCs w:val="22"/>
        </w:rPr>
        <w:t>At the option of the Appropriate Officer.</w:t>
      </w:r>
    </w:p>
    <w:p w14:paraId="3181C6C7"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AB38D65"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35443203" w14:textId="77777777" w:rsidR="00DB7BDA" w:rsidRPr="001546FB"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Advertising of contracts</w:t>
      </w:r>
    </w:p>
    <w:p w14:paraId="143F5A29" w14:textId="77777777" w:rsidR="00DB7BDA" w:rsidRPr="00032C17" w:rsidRDefault="00DB7BDA" w:rsidP="00DB7BDA">
      <w:pPr>
        <w:pStyle w:val="ListParagraph"/>
        <w:spacing w:line="276" w:lineRule="auto"/>
        <w:ind w:left="567"/>
        <w:jc w:val="both"/>
        <w:rPr>
          <w:rFonts w:ascii="Arial" w:hAnsi="Arial" w:cs="Arial"/>
          <w:i/>
          <w:iCs/>
          <w:sz w:val="22"/>
          <w:szCs w:val="22"/>
        </w:rPr>
      </w:pPr>
    </w:p>
    <w:p w14:paraId="5D728BCB"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25 shall effect where :-</w:t>
      </w:r>
    </w:p>
    <w:p w14:paraId="0E69CDBB" w14:textId="77777777" w:rsidR="00DB7BDA" w:rsidRPr="00032C17" w:rsidRDefault="00DB7BDA" w:rsidP="00DB7BDA">
      <w:pPr>
        <w:pStyle w:val="ListParagraph"/>
        <w:spacing w:line="276" w:lineRule="auto"/>
        <w:ind w:left="567"/>
        <w:jc w:val="both"/>
        <w:rPr>
          <w:rFonts w:ascii="Arial" w:hAnsi="Arial" w:cs="Arial"/>
          <w:sz w:val="22"/>
          <w:szCs w:val="22"/>
        </w:rPr>
      </w:pPr>
    </w:p>
    <w:p w14:paraId="0C063064"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Officers and staff shall ensure that, where prospective contracts, irrespective of their value, might be of interest to potential candidates, a sufficiently accessible advertisement is published. Generally, the greater the potential interest of a prospective contract to potential bidders, the wider the coverage of the advertisement should be. Examples of where such advertisements may be placed include:</w:t>
      </w:r>
    </w:p>
    <w:p w14:paraId="647B1B4E" w14:textId="77777777" w:rsidR="00DB7BDA" w:rsidRPr="001546FB" w:rsidRDefault="00DB7BDA" w:rsidP="00DB7BDA">
      <w:pPr>
        <w:spacing w:line="276" w:lineRule="auto"/>
        <w:jc w:val="both"/>
        <w:rPr>
          <w:rFonts w:ascii="Arial" w:hAnsi="Arial" w:cs="Arial"/>
          <w:sz w:val="22"/>
          <w:szCs w:val="22"/>
        </w:rPr>
      </w:pPr>
    </w:p>
    <w:p w14:paraId="61D37B44" w14:textId="77777777" w:rsidR="00DB7BDA" w:rsidRDefault="00DB7BDA" w:rsidP="00DB7BDA">
      <w:pPr>
        <w:pStyle w:val="ListParagraph"/>
        <w:numPr>
          <w:ilvl w:val="0"/>
          <w:numId w:val="57"/>
        </w:numPr>
        <w:spacing w:line="276" w:lineRule="auto"/>
        <w:ind w:left="1276"/>
        <w:jc w:val="both"/>
        <w:rPr>
          <w:rFonts w:ascii="Arial" w:hAnsi="Arial" w:cs="Arial"/>
          <w:sz w:val="22"/>
          <w:szCs w:val="22"/>
        </w:rPr>
      </w:pPr>
      <w:r w:rsidRPr="00032C17">
        <w:rPr>
          <w:rFonts w:ascii="Arial" w:hAnsi="Arial" w:cs="Arial"/>
          <w:sz w:val="22"/>
          <w:szCs w:val="22"/>
        </w:rPr>
        <w:t>portal websites specifically created for prospective public contract advertisements,</w:t>
      </w:r>
    </w:p>
    <w:p w14:paraId="092CCA2E" w14:textId="77777777" w:rsidR="00DB7BDA" w:rsidRPr="00032C17" w:rsidRDefault="00DB7BDA" w:rsidP="00DB7BDA">
      <w:pPr>
        <w:pStyle w:val="ListParagraph"/>
        <w:spacing w:line="276" w:lineRule="auto"/>
        <w:ind w:left="1276"/>
        <w:jc w:val="both"/>
        <w:rPr>
          <w:rFonts w:ascii="Arial" w:hAnsi="Arial" w:cs="Arial"/>
          <w:sz w:val="22"/>
          <w:szCs w:val="22"/>
        </w:rPr>
      </w:pPr>
    </w:p>
    <w:p w14:paraId="1654FE76" w14:textId="77777777" w:rsidR="00DB7BDA" w:rsidRDefault="00DB7BDA" w:rsidP="00DB7BDA">
      <w:pPr>
        <w:pStyle w:val="ListParagraph"/>
        <w:numPr>
          <w:ilvl w:val="0"/>
          <w:numId w:val="57"/>
        </w:numPr>
        <w:spacing w:line="276" w:lineRule="auto"/>
        <w:ind w:left="1276"/>
        <w:jc w:val="both"/>
        <w:rPr>
          <w:rFonts w:ascii="Arial" w:hAnsi="Arial" w:cs="Arial"/>
          <w:sz w:val="22"/>
          <w:szCs w:val="22"/>
        </w:rPr>
      </w:pPr>
      <w:r w:rsidRPr="00032C17">
        <w:rPr>
          <w:rFonts w:ascii="Arial" w:hAnsi="Arial" w:cs="Arial"/>
          <w:sz w:val="22"/>
          <w:szCs w:val="22"/>
        </w:rPr>
        <w:t>National official journals,  or</w:t>
      </w:r>
    </w:p>
    <w:p w14:paraId="55B2ADBD" w14:textId="77777777" w:rsidR="00DB7BDA" w:rsidRPr="001546FB" w:rsidRDefault="00DB7BDA" w:rsidP="00DB7BDA">
      <w:pPr>
        <w:spacing w:line="276" w:lineRule="auto"/>
        <w:ind w:left="1276"/>
        <w:jc w:val="both"/>
        <w:rPr>
          <w:rFonts w:ascii="Arial" w:hAnsi="Arial" w:cs="Arial"/>
          <w:sz w:val="22"/>
          <w:szCs w:val="22"/>
        </w:rPr>
      </w:pPr>
    </w:p>
    <w:p w14:paraId="5AD97A18" w14:textId="09BD2621" w:rsidR="00DB7BDA" w:rsidRPr="00F9365A" w:rsidRDefault="00F9365A" w:rsidP="00F9365A">
      <w:pPr>
        <w:pStyle w:val="ListParagraph"/>
        <w:spacing w:line="276" w:lineRule="auto"/>
        <w:ind w:left="763" w:firstLine="153"/>
        <w:jc w:val="both"/>
        <w:rPr>
          <w:rFonts w:ascii="Arial" w:hAnsi="Arial" w:cs="Arial"/>
          <w:sz w:val="22"/>
          <w:szCs w:val="22"/>
        </w:rPr>
      </w:pPr>
      <w:r w:rsidRPr="00F9365A">
        <w:rPr>
          <w:rFonts w:ascii="Arial" w:hAnsi="Arial" w:cs="Arial"/>
          <w:sz w:val="22"/>
          <w:szCs w:val="22"/>
        </w:rPr>
        <w:t>(iii</w:t>
      </w:r>
      <w:r w:rsidR="00B174B0" w:rsidRPr="00F9365A">
        <w:rPr>
          <w:rFonts w:ascii="Arial" w:hAnsi="Arial" w:cs="Arial"/>
          <w:sz w:val="22"/>
          <w:szCs w:val="22"/>
        </w:rPr>
        <w:t>) The ‘Find a Tender Service’</w:t>
      </w:r>
    </w:p>
    <w:p w14:paraId="692EAE04" w14:textId="77777777" w:rsidR="00E66D8A" w:rsidRPr="00032C17" w:rsidRDefault="00E66D8A" w:rsidP="00DB7BDA">
      <w:pPr>
        <w:pStyle w:val="ListParagraph"/>
        <w:spacing w:line="276" w:lineRule="auto"/>
        <w:ind w:left="567"/>
        <w:jc w:val="both"/>
        <w:rPr>
          <w:rFonts w:ascii="Arial" w:hAnsi="Arial" w:cs="Arial"/>
          <w:sz w:val="22"/>
          <w:szCs w:val="22"/>
        </w:rPr>
      </w:pPr>
    </w:p>
    <w:p w14:paraId="642DD3EB" w14:textId="7DFE4DE8" w:rsidR="00DB7BDA" w:rsidRPr="00F9365A" w:rsidRDefault="003D4CE2" w:rsidP="00F9365A">
      <w:pPr>
        <w:pStyle w:val="ListParagraph"/>
        <w:numPr>
          <w:ilvl w:val="1"/>
          <w:numId w:val="48"/>
        </w:numPr>
        <w:spacing w:line="276" w:lineRule="auto"/>
        <w:ind w:left="567" w:hanging="567"/>
        <w:jc w:val="both"/>
        <w:rPr>
          <w:rFonts w:ascii="Arial" w:hAnsi="Arial" w:cs="Arial"/>
          <w:sz w:val="22"/>
          <w:szCs w:val="22"/>
        </w:rPr>
      </w:pPr>
      <w:r w:rsidRPr="00F9365A">
        <w:rPr>
          <w:rFonts w:ascii="Arial" w:hAnsi="Arial" w:cs="Arial"/>
          <w:bCs/>
          <w:sz w:val="22"/>
          <w:szCs w:val="22"/>
        </w:rPr>
        <w:t>Officers and staff must ensure that when a prospective contract’s total Estimated Contra</w:t>
      </w:r>
      <w:r w:rsidR="00F9365A">
        <w:rPr>
          <w:rFonts w:ascii="Arial" w:hAnsi="Arial" w:cs="Arial"/>
          <w:bCs/>
          <w:sz w:val="22"/>
          <w:szCs w:val="22"/>
        </w:rPr>
        <w:t xml:space="preserve">ct Value is above the relevant </w:t>
      </w:r>
      <w:r w:rsidRPr="00F9365A">
        <w:rPr>
          <w:rFonts w:ascii="Arial" w:hAnsi="Arial" w:cs="Arial"/>
          <w:bCs/>
          <w:sz w:val="22"/>
          <w:szCs w:val="22"/>
        </w:rPr>
        <w:t>Public Contracts Regulations 2015 (as may be amended and / or as may be succeeded by any subsequent legislation)</w:t>
      </w:r>
      <w:r w:rsidR="00F9365A">
        <w:rPr>
          <w:rFonts w:ascii="Arial" w:hAnsi="Arial" w:cs="Arial"/>
          <w:bCs/>
          <w:sz w:val="22"/>
          <w:szCs w:val="22"/>
        </w:rPr>
        <w:t xml:space="preserve"> the </w:t>
      </w:r>
      <w:r w:rsidR="00DB7BDA" w:rsidRPr="00F9365A">
        <w:rPr>
          <w:rFonts w:ascii="Arial" w:hAnsi="Arial" w:cs="Arial"/>
          <w:sz w:val="22"/>
          <w:szCs w:val="22"/>
        </w:rPr>
        <w:t xml:space="preserve">prospective contract is, at a minimum, advertised in the </w:t>
      </w:r>
      <w:r w:rsidR="000C3A90" w:rsidRPr="00F9365A">
        <w:rPr>
          <w:rFonts w:ascii="Arial" w:hAnsi="Arial" w:cs="Arial"/>
          <w:sz w:val="22"/>
          <w:szCs w:val="22"/>
        </w:rPr>
        <w:t>‘Find a Tender Service’</w:t>
      </w:r>
      <w:r w:rsidR="00DB7BDA" w:rsidRPr="00F9365A">
        <w:rPr>
          <w:rFonts w:ascii="Arial" w:hAnsi="Arial" w:cs="Arial"/>
          <w:sz w:val="22"/>
          <w:szCs w:val="22"/>
        </w:rPr>
        <w:t>.</w:t>
      </w:r>
    </w:p>
    <w:p w14:paraId="4D27B91C" w14:textId="77777777" w:rsidR="00DB7BDA" w:rsidRPr="00032C17" w:rsidRDefault="00DB7BDA" w:rsidP="00DB7BDA">
      <w:pPr>
        <w:pStyle w:val="ListParagraph"/>
        <w:spacing w:line="276" w:lineRule="auto"/>
        <w:ind w:left="567"/>
        <w:jc w:val="both"/>
        <w:rPr>
          <w:rFonts w:ascii="Arial" w:hAnsi="Arial" w:cs="Arial"/>
          <w:sz w:val="22"/>
          <w:szCs w:val="22"/>
        </w:rPr>
      </w:pPr>
    </w:p>
    <w:p w14:paraId="07F53FBE" w14:textId="77777777" w:rsidR="00DB7BDA" w:rsidRDefault="00DB7BDA" w:rsidP="00DB7BDA">
      <w:pPr>
        <w:pStyle w:val="ListParagraph"/>
        <w:spacing w:line="276" w:lineRule="auto"/>
        <w:ind w:left="567" w:hanging="567"/>
        <w:jc w:val="both"/>
        <w:rPr>
          <w:rFonts w:ascii="Arial" w:hAnsi="Arial" w:cs="Arial"/>
          <w:sz w:val="22"/>
          <w:szCs w:val="22"/>
        </w:rPr>
      </w:pPr>
      <w:r w:rsidRPr="00032C17">
        <w:rPr>
          <w:rFonts w:ascii="Arial" w:hAnsi="Arial" w:cs="Arial"/>
          <w:sz w:val="22"/>
          <w:szCs w:val="22"/>
        </w:rPr>
        <w:t>25.4. An advertisement is not necessary when awarding a contract through an existing Framework agreement as the contract will have already been awarded via a competitive process.</w:t>
      </w:r>
    </w:p>
    <w:p w14:paraId="669B03F5" w14:textId="77777777" w:rsidR="00DB7BDA" w:rsidRPr="00032C17" w:rsidRDefault="00DB7BDA" w:rsidP="00DB7BDA">
      <w:pPr>
        <w:pStyle w:val="ListParagraph"/>
        <w:spacing w:line="276" w:lineRule="auto"/>
        <w:ind w:left="567" w:hanging="567"/>
        <w:rPr>
          <w:rFonts w:ascii="Arial" w:hAnsi="Arial" w:cs="Arial"/>
          <w:sz w:val="22"/>
          <w:szCs w:val="22"/>
        </w:rPr>
      </w:pPr>
    </w:p>
    <w:p w14:paraId="63F3C716" w14:textId="77777777" w:rsidR="00DB7BDA" w:rsidRDefault="00DB7BDA" w:rsidP="00DB7BDA">
      <w:pPr>
        <w:pStyle w:val="ListParagraph"/>
        <w:numPr>
          <w:ilvl w:val="1"/>
          <w:numId w:val="55"/>
        </w:numPr>
        <w:spacing w:line="276" w:lineRule="auto"/>
        <w:ind w:left="567" w:hanging="567"/>
        <w:rPr>
          <w:rFonts w:ascii="Arial" w:hAnsi="Arial" w:cs="Arial"/>
          <w:sz w:val="22"/>
          <w:szCs w:val="22"/>
        </w:rPr>
      </w:pPr>
      <w:r w:rsidRPr="00032C17">
        <w:rPr>
          <w:rFonts w:ascii="Arial" w:hAnsi="Arial" w:cs="Arial"/>
          <w:sz w:val="22"/>
          <w:szCs w:val="22"/>
        </w:rPr>
        <w:t>Officers and staff are responsible for ensuring that all candidates responding to an advertisement for a relevant Contract are suitably assessed. The assessment process shall establish that the potential candidates have sound:</w:t>
      </w:r>
    </w:p>
    <w:p w14:paraId="1A298537" w14:textId="77777777" w:rsidR="00DB7BDA" w:rsidRPr="00032C17" w:rsidRDefault="00DB7BDA" w:rsidP="00DB7BDA">
      <w:pPr>
        <w:pStyle w:val="ListParagraph"/>
        <w:spacing w:line="276" w:lineRule="auto"/>
        <w:ind w:left="567"/>
        <w:rPr>
          <w:rFonts w:ascii="Arial" w:hAnsi="Arial" w:cs="Arial"/>
          <w:sz w:val="22"/>
          <w:szCs w:val="22"/>
        </w:rPr>
      </w:pPr>
    </w:p>
    <w:p w14:paraId="45E849E0" w14:textId="77777777" w:rsidR="00DB7BDA"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economic and financial standing</w:t>
      </w:r>
      <w:r>
        <w:rPr>
          <w:rFonts w:ascii="Arial" w:hAnsi="Arial" w:cs="Arial"/>
          <w:sz w:val="22"/>
          <w:szCs w:val="22"/>
        </w:rPr>
        <w:t>;</w:t>
      </w:r>
    </w:p>
    <w:p w14:paraId="7B66E75F" w14:textId="77777777" w:rsidR="00DB7BDA" w:rsidRPr="00032C17" w:rsidRDefault="00DB7BDA" w:rsidP="00DB7BDA">
      <w:pPr>
        <w:pStyle w:val="ListParagraph"/>
        <w:spacing w:line="276" w:lineRule="auto"/>
        <w:ind w:left="1276"/>
        <w:jc w:val="both"/>
        <w:rPr>
          <w:rFonts w:ascii="Arial" w:hAnsi="Arial" w:cs="Arial"/>
          <w:sz w:val="22"/>
          <w:szCs w:val="22"/>
        </w:rPr>
      </w:pPr>
    </w:p>
    <w:p w14:paraId="35C70EEA" w14:textId="77777777" w:rsidR="00DB7BDA"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technical ability and capacity</w:t>
      </w:r>
      <w:r>
        <w:rPr>
          <w:rFonts w:ascii="Arial" w:hAnsi="Arial" w:cs="Arial"/>
          <w:sz w:val="22"/>
          <w:szCs w:val="22"/>
        </w:rPr>
        <w:t>;</w:t>
      </w:r>
    </w:p>
    <w:p w14:paraId="3093F3F6" w14:textId="77777777" w:rsidR="00DB7BDA" w:rsidRPr="00696666" w:rsidRDefault="00DB7BDA" w:rsidP="00DB7BDA">
      <w:pPr>
        <w:spacing w:line="276" w:lineRule="auto"/>
        <w:jc w:val="both"/>
        <w:rPr>
          <w:rFonts w:ascii="Arial" w:hAnsi="Arial" w:cs="Arial"/>
          <w:sz w:val="22"/>
          <w:szCs w:val="22"/>
        </w:rPr>
      </w:pPr>
    </w:p>
    <w:p w14:paraId="3702ECC0" w14:textId="77777777" w:rsidR="00DB7BDA" w:rsidRPr="00032C17" w:rsidRDefault="00DB7BDA" w:rsidP="00DB7BDA">
      <w:pPr>
        <w:pStyle w:val="ListParagraph"/>
        <w:numPr>
          <w:ilvl w:val="2"/>
          <w:numId w:val="58"/>
        </w:numPr>
        <w:spacing w:line="276" w:lineRule="auto"/>
        <w:ind w:left="1276"/>
        <w:jc w:val="both"/>
        <w:rPr>
          <w:rFonts w:ascii="Arial" w:hAnsi="Arial" w:cs="Arial"/>
          <w:sz w:val="22"/>
          <w:szCs w:val="22"/>
        </w:rPr>
      </w:pPr>
      <w:r w:rsidRPr="00032C17">
        <w:rPr>
          <w:rFonts w:ascii="Arial" w:hAnsi="Arial" w:cs="Arial"/>
          <w:sz w:val="22"/>
          <w:szCs w:val="22"/>
        </w:rPr>
        <w:t xml:space="preserve">ability to fulfil the requirements of the </w:t>
      </w:r>
      <w:r>
        <w:rPr>
          <w:rFonts w:ascii="Arial" w:hAnsi="Arial" w:cs="Arial"/>
          <w:sz w:val="22"/>
          <w:szCs w:val="22"/>
        </w:rPr>
        <w:t>Commissioner</w:t>
      </w:r>
      <w:r w:rsidRPr="00032C17">
        <w:rPr>
          <w:rFonts w:ascii="Arial" w:hAnsi="Arial" w:cs="Arial"/>
          <w:sz w:val="22"/>
          <w:szCs w:val="22"/>
        </w:rPr>
        <w:t>.</w:t>
      </w:r>
    </w:p>
    <w:p w14:paraId="0641471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14FE4F7"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410F9B64"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t>Open Tender</w:t>
      </w:r>
    </w:p>
    <w:p w14:paraId="0EC925FF"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55C352DF" w14:textId="77777777" w:rsidR="00DB7BDA"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26 shall have effect where</w:t>
      </w:r>
      <w:r>
        <w:rPr>
          <w:rFonts w:ascii="Arial" w:hAnsi="Arial" w:cs="Arial"/>
          <w:sz w:val="22"/>
          <w:szCs w:val="22"/>
        </w:rPr>
        <w:t>:</w:t>
      </w:r>
    </w:p>
    <w:p w14:paraId="414F076F" w14:textId="77777777" w:rsidR="00DB7BDA" w:rsidRPr="00032C17" w:rsidRDefault="00DB7BDA" w:rsidP="00DB7BDA">
      <w:pPr>
        <w:pStyle w:val="ListParagraph"/>
        <w:spacing w:line="276" w:lineRule="auto"/>
        <w:ind w:left="567"/>
        <w:jc w:val="both"/>
        <w:rPr>
          <w:rFonts w:ascii="Arial" w:hAnsi="Arial" w:cs="Arial"/>
          <w:sz w:val="22"/>
          <w:szCs w:val="22"/>
        </w:rPr>
      </w:pPr>
    </w:p>
    <w:p w14:paraId="0FDCFFAC" w14:textId="77777777" w:rsidR="00DB7BDA" w:rsidRDefault="00DB7BDA" w:rsidP="00DB7BDA">
      <w:pPr>
        <w:pStyle w:val="ListParagraph"/>
        <w:numPr>
          <w:ilvl w:val="0"/>
          <w:numId w:val="59"/>
        </w:numPr>
        <w:spacing w:line="276" w:lineRule="auto"/>
        <w:ind w:left="1276"/>
        <w:jc w:val="both"/>
        <w:rPr>
          <w:rFonts w:ascii="Arial" w:hAnsi="Arial" w:cs="Arial"/>
          <w:sz w:val="22"/>
          <w:szCs w:val="22"/>
        </w:rPr>
      </w:pPr>
      <w:r w:rsidRPr="00070EE3">
        <w:rPr>
          <w:rFonts w:ascii="Arial" w:hAnsi="Arial" w:cs="Arial"/>
          <w:sz w:val="22"/>
          <w:szCs w:val="22"/>
        </w:rPr>
        <w:t>A Contract is to be let by way of open tender</w:t>
      </w:r>
      <w:r>
        <w:rPr>
          <w:rFonts w:ascii="Arial" w:hAnsi="Arial" w:cs="Arial"/>
          <w:sz w:val="22"/>
          <w:szCs w:val="22"/>
        </w:rPr>
        <w:t>;</w:t>
      </w:r>
      <w:r w:rsidRPr="00070EE3">
        <w:rPr>
          <w:rFonts w:ascii="Arial" w:hAnsi="Arial" w:cs="Arial"/>
          <w:sz w:val="22"/>
          <w:szCs w:val="22"/>
        </w:rPr>
        <w:t xml:space="preserve"> and</w:t>
      </w:r>
    </w:p>
    <w:p w14:paraId="2C4934DD" w14:textId="77777777" w:rsidR="00DB7BDA" w:rsidRDefault="00DB7BDA" w:rsidP="00DB7BDA">
      <w:pPr>
        <w:pStyle w:val="ListParagraph"/>
        <w:spacing w:line="276" w:lineRule="auto"/>
        <w:ind w:left="1276"/>
        <w:jc w:val="both"/>
        <w:rPr>
          <w:rFonts w:ascii="Arial" w:hAnsi="Arial" w:cs="Arial"/>
          <w:sz w:val="22"/>
          <w:szCs w:val="22"/>
        </w:rPr>
      </w:pPr>
    </w:p>
    <w:p w14:paraId="0F7DD1CA" w14:textId="77777777" w:rsidR="00DB7BDA" w:rsidRPr="00070EE3" w:rsidRDefault="00DB7BDA" w:rsidP="00DB7BDA">
      <w:pPr>
        <w:pStyle w:val="ListParagraph"/>
        <w:numPr>
          <w:ilvl w:val="0"/>
          <w:numId w:val="59"/>
        </w:numPr>
        <w:spacing w:line="276" w:lineRule="auto"/>
        <w:ind w:left="1276"/>
        <w:jc w:val="both"/>
        <w:rPr>
          <w:rFonts w:ascii="Arial" w:hAnsi="Arial" w:cs="Arial"/>
          <w:sz w:val="22"/>
          <w:szCs w:val="22"/>
        </w:rPr>
      </w:pPr>
      <w:r w:rsidRPr="00070EE3">
        <w:rPr>
          <w:rFonts w:ascii="Arial" w:hAnsi="Arial" w:cs="Arial"/>
          <w:sz w:val="22"/>
          <w:szCs w:val="22"/>
        </w:rPr>
        <w:t>The Estimated Contract Value is within available resources.</w:t>
      </w:r>
    </w:p>
    <w:p w14:paraId="68E5DB24"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514ED16" w14:textId="77777777" w:rsidR="00DB7BDA" w:rsidRPr="00032C17" w:rsidRDefault="00DB7BDA" w:rsidP="00DB7BDA">
      <w:pPr>
        <w:pStyle w:val="ListParagraph"/>
        <w:spacing w:line="276" w:lineRule="auto"/>
        <w:ind w:left="567" w:hanging="567"/>
        <w:jc w:val="both"/>
        <w:rPr>
          <w:rFonts w:ascii="Arial" w:hAnsi="Arial" w:cs="Arial"/>
          <w:sz w:val="22"/>
          <w:szCs w:val="22"/>
        </w:rPr>
      </w:pPr>
      <w:r w:rsidRPr="00032C17">
        <w:rPr>
          <w:rFonts w:ascii="Arial" w:hAnsi="Arial" w:cs="Arial"/>
          <w:sz w:val="22"/>
          <w:szCs w:val="22"/>
        </w:rPr>
        <w:t>26.2</w:t>
      </w:r>
      <w:r w:rsidRPr="00032C17">
        <w:rPr>
          <w:rFonts w:ascii="Arial" w:hAnsi="Arial" w:cs="Arial"/>
          <w:sz w:val="22"/>
          <w:szCs w:val="22"/>
        </w:rPr>
        <w:tab/>
        <w:t xml:space="preserve">In such cases advertising will be conducted by the Appropriate Officers of the </w:t>
      </w:r>
      <w:r>
        <w:rPr>
          <w:rFonts w:ascii="Arial" w:hAnsi="Arial" w:cs="Arial"/>
          <w:sz w:val="22"/>
          <w:szCs w:val="22"/>
        </w:rPr>
        <w:t>Commissioner</w:t>
      </w:r>
      <w:r w:rsidRPr="00032C17">
        <w:rPr>
          <w:rFonts w:ascii="Arial" w:hAnsi="Arial" w:cs="Arial"/>
          <w:sz w:val="22"/>
          <w:szCs w:val="22"/>
        </w:rPr>
        <w:t xml:space="preserve"> strictly in accordance with Contract Standing Order 25.</w:t>
      </w:r>
    </w:p>
    <w:p w14:paraId="1ED84C3F"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6AF1CBE6" w14:textId="77777777" w:rsidR="00DB7BDA" w:rsidRDefault="00DB7BDA" w:rsidP="00DB7BDA">
      <w:pPr>
        <w:pStyle w:val="ListParagraph"/>
        <w:spacing w:line="276" w:lineRule="auto"/>
        <w:ind w:left="567" w:hanging="567"/>
        <w:jc w:val="both"/>
        <w:rPr>
          <w:rFonts w:ascii="Arial" w:hAnsi="Arial" w:cs="Arial"/>
          <w:sz w:val="22"/>
          <w:szCs w:val="22"/>
        </w:rPr>
      </w:pPr>
    </w:p>
    <w:p w14:paraId="152B2E5F" w14:textId="77777777" w:rsidR="006C226C" w:rsidRDefault="006C226C" w:rsidP="00DB7BDA">
      <w:pPr>
        <w:pStyle w:val="ListParagraph"/>
        <w:spacing w:line="276" w:lineRule="auto"/>
        <w:ind w:left="567" w:hanging="567"/>
        <w:jc w:val="both"/>
        <w:rPr>
          <w:rFonts w:ascii="Arial" w:hAnsi="Arial" w:cs="Arial"/>
          <w:sz w:val="22"/>
          <w:szCs w:val="22"/>
        </w:rPr>
      </w:pPr>
    </w:p>
    <w:p w14:paraId="349EAFCE" w14:textId="77777777" w:rsidR="006C226C" w:rsidRPr="00032C17" w:rsidRDefault="006C226C" w:rsidP="00DB7BDA">
      <w:pPr>
        <w:pStyle w:val="ListParagraph"/>
        <w:spacing w:line="276" w:lineRule="auto"/>
        <w:ind w:left="567" w:hanging="567"/>
        <w:jc w:val="both"/>
        <w:rPr>
          <w:rFonts w:ascii="Arial" w:hAnsi="Arial" w:cs="Arial"/>
          <w:sz w:val="22"/>
          <w:szCs w:val="22"/>
        </w:rPr>
      </w:pPr>
    </w:p>
    <w:p w14:paraId="59282D8A" w14:textId="77777777" w:rsidR="00DB7BDA" w:rsidRPr="00032C17"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t>Negotiation</w:t>
      </w:r>
    </w:p>
    <w:p w14:paraId="7567F20D"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2FBDE4A5"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This Contract Standing Order 27 shall have effect where</w:t>
      </w:r>
      <w:r>
        <w:rPr>
          <w:rFonts w:ascii="Arial" w:hAnsi="Arial" w:cs="Arial"/>
          <w:sz w:val="22"/>
          <w:szCs w:val="22"/>
        </w:rPr>
        <w:t>:</w:t>
      </w:r>
    </w:p>
    <w:p w14:paraId="22F9549A" w14:textId="77777777" w:rsidR="00DB7BDA" w:rsidRPr="00070EE3" w:rsidRDefault="00DB7BDA" w:rsidP="00DB7BDA">
      <w:pPr>
        <w:pStyle w:val="ListParagraph"/>
        <w:numPr>
          <w:ilvl w:val="0"/>
          <w:numId w:val="60"/>
        </w:numPr>
        <w:spacing w:line="276" w:lineRule="auto"/>
        <w:ind w:left="1276"/>
        <w:jc w:val="both"/>
        <w:rPr>
          <w:rFonts w:ascii="Arial" w:hAnsi="Arial" w:cs="Arial"/>
          <w:sz w:val="22"/>
          <w:szCs w:val="22"/>
        </w:rPr>
      </w:pPr>
      <w:r w:rsidRPr="00070EE3">
        <w:rPr>
          <w:rFonts w:ascii="Arial" w:hAnsi="Arial" w:cs="Arial"/>
          <w:sz w:val="22"/>
          <w:szCs w:val="22"/>
        </w:rPr>
        <w:t xml:space="preserve">By virtue of a decision of the </w:t>
      </w:r>
      <w:r>
        <w:rPr>
          <w:rFonts w:ascii="Arial" w:hAnsi="Arial" w:cs="Arial"/>
          <w:sz w:val="22"/>
          <w:szCs w:val="22"/>
        </w:rPr>
        <w:t>Commissioner</w:t>
      </w:r>
      <w:r w:rsidRPr="00070EE3">
        <w:rPr>
          <w:rFonts w:ascii="Arial" w:hAnsi="Arial" w:cs="Arial"/>
          <w:sz w:val="22"/>
          <w:szCs w:val="22"/>
        </w:rPr>
        <w:t xml:space="preserve"> a Contract is to be let by way of Negotiation and</w:t>
      </w:r>
    </w:p>
    <w:p w14:paraId="522F566F" w14:textId="77777777" w:rsidR="00DB7BDA" w:rsidRPr="00070EE3" w:rsidRDefault="00DB7BDA" w:rsidP="00DB7BDA">
      <w:pPr>
        <w:pStyle w:val="ListParagraph"/>
        <w:numPr>
          <w:ilvl w:val="0"/>
          <w:numId w:val="60"/>
        </w:numPr>
        <w:spacing w:line="276" w:lineRule="auto"/>
        <w:ind w:left="1276"/>
        <w:jc w:val="both"/>
        <w:rPr>
          <w:rFonts w:ascii="Arial" w:hAnsi="Arial" w:cs="Arial"/>
          <w:sz w:val="22"/>
          <w:szCs w:val="22"/>
        </w:rPr>
      </w:pPr>
      <w:r w:rsidRPr="00070EE3">
        <w:rPr>
          <w:rFonts w:ascii="Arial" w:hAnsi="Arial" w:cs="Arial"/>
          <w:sz w:val="22"/>
          <w:szCs w:val="22"/>
        </w:rPr>
        <w:t>The Estimated Contract Value is within available resources.</w:t>
      </w:r>
    </w:p>
    <w:p w14:paraId="7D13CCE4"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BA84E98" w14:textId="77777777" w:rsidR="00DB7BDA" w:rsidRPr="00032C17" w:rsidRDefault="00DB7BDA" w:rsidP="00DB7BDA">
      <w:pPr>
        <w:pStyle w:val="ListParagraph"/>
        <w:numPr>
          <w:ilvl w:val="1"/>
          <w:numId w:val="54"/>
        </w:numPr>
        <w:spacing w:line="276" w:lineRule="auto"/>
        <w:ind w:left="567" w:hanging="567"/>
        <w:jc w:val="both"/>
        <w:rPr>
          <w:rFonts w:ascii="Arial" w:hAnsi="Arial" w:cs="Arial"/>
          <w:sz w:val="22"/>
          <w:szCs w:val="22"/>
        </w:rPr>
      </w:pPr>
      <w:r w:rsidRPr="00032C17">
        <w:rPr>
          <w:rFonts w:ascii="Arial" w:hAnsi="Arial" w:cs="Arial"/>
          <w:sz w:val="22"/>
          <w:szCs w:val="22"/>
        </w:rPr>
        <w:t xml:space="preserve">In such cases Negotiations shall be conducted by the Appropriate Officers of the </w:t>
      </w:r>
      <w:r>
        <w:rPr>
          <w:rFonts w:ascii="Arial" w:hAnsi="Arial" w:cs="Arial"/>
          <w:sz w:val="22"/>
          <w:szCs w:val="22"/>
        </w:rPr>
        <w:t>Commissioner</w:t>
      </w:r>
      <w:r w:rsidRPr="00032C17">
        <w:rPr>
          <w:rFonts w:ascii="Arial" w:hAnsi="Arial" w:cs="Arial"/>
          <w:sz w:val="22"/>
          <w:szCs w:val="22"/>
        </w:rPr>
        <w:t xml:space="preserve"> strictly in accordance with Standing Order 10.</w:t>
      </w:r>
    </w:p>
    <w:p w14:paraId="02DC2285"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2250130"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0AB631B"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70EE3">
        <w:rPr>
          <w:rFonts w:ascii="Arial" w:hAnsi="Arial" w:cs="Arial"/>
          <w:b/>
          <w:iCs/>
          <w:sz w:val="22"/>
          <w:szCs w:val="22"/>
        </w:rPr>
        <w:t>Electronic Tendering</w:t>
      </w:r>
    </w:p>
    <w:p w14:paraId="7A05FD63" w14:textId="77777777" w:rsidR="00DB7BDA" w:rsidRPr="00032C17" w:rsidRDefault="00DB7BDA" w:rsidP="00DB7BDA">
      <w:pPr>
        <w:pStyle w:val="ListParagraph"/>
        <w:spacing w:line="276" w:lineRule="auto"/>
        <w:ind w:left="567"/>
        <w:jc w:val="both"/>
        <w:rPr>
          <w:rFonts w:ascii="Arial" w:hAnsi="Arial" w:cs="Arial"/>
          <w:b/>
          <w:iCs/>
          <w:sz w:val="22"/>
          <w:szCs w:val="22"/>
        </w:rPr>
      </w:pPr>
    </w:p>
    <w:p w14:paraId="52D6C576" w14:textId="77777777" w:rsidR="00DB7BDA" w:rsidRPr="00AB427B"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Responses to Requests for </w:t>
      </w:r>
      <w:r w:rsidRPr="00AB427B">
        <w:rPr>
          <w:rFonts w:ascii="Arial" w:hAnsi="Arial" w:cs="Arial"/>
          <w:sz w:val="22"/>
          <w:szCs w:val="22"/>
        </w:rPr>
        <w:t>Quotations (“RFQ”s) and Invitations to Tender (“ITT”s) may be submitted by electronic means provided that:</w:t>
      </w:r>
    </w:p>
    <w:p w14:paraId="14621B82"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2C60353"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Evidence that the transmission was successfully completed is obtained and recorded</w:t>
      </w:r>
      <w:r>
        <w:rPr>
          <w:rFonts w:ascii="Arial" w:hAnsi="Arial" w:cs="Arial"/>
          <w:sz w:val="22"/>
          <w:szCs w:val="22"/>
        </w:rPr>
        <w:t>;</w:t>
      </w:r>
    </w:p>
    <w:p w14:paraId="517A4A5D"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5B83A900"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Paper copies of any documents that cannot be sent electronically are sent by post and paper copies of all documents are sent to suppliers who do not specify an e-mail address for receipt of Quotations/ Tenders</w:t>
      </w:r>
      <w:r>
        <w:rPr>
          <w:rFonts w:ascii="Arial" w:hAnsi="Arial" w:cs="Arial"/>
          <w:sz w:val="22"/>
          <w:szCs w:val="22"/>
        </w:rPr>
        <w:t>;</w:t>
      </w:r>
    </w:p>
    <w:p w14:paraId="64F74F52"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7EAAF352"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Forms of Quotation/ Tender not provided electronically, must be submitted on paper, signed in manuscript by an authorised representative of the supplier. Accompanying proposals, including pricing documents, may be submitted on cd-rom with the paper form of Quotation / Tender</w:t>
      </w:r>
      <w:r>
        <w:rPr>
          <w:rFonts w:ascii="Arial" w:hAnsi="Arial" w:cs="Arial"/>
          <w:sz w:val="22"/>
          <w:szCs w:val="22"/>
        </w:rPr>
        <w:t>;</w:t>
      </w:r>
    </w:p>
    <w:p w14:paraId="7F459EA0"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2CE35A7C"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The procedure will also include arrangements for auctions</w:t>
      </w:r>
      <w:r>
        <w:rPr>
          <w:rFonts w:ascii="Arial" w:hAnsi="Arial" w:cs="Arial"/>
          <w:sz w:val="22"/>
          <w:szCs w:val="22"/>
        </w:rPr>
        <w:t>; and</w:t>
      </w:r>
    </w:p>
    <w:p w14:paraId="2913125A" w14:textId="77777777" w:rsidR="00DB7BDA" w:rsidRPr="00032C17" w:rsidRDefault="00DB7BDA" w:rsidP="00DB7BDA">
      <w:pPr>
        <w:pStyle w:val="ListParagraph"/>
        <w:spacing w:line="276" w:lineRule="auto"/>
        <w:ind w:left="1276" w:hanging="567"/>
        <w:jc w:val="both"/>
        <w:rPr>
          <w:rFonts w:ascii="Arial" w:hAnsi="Arial" w:cs="Arial"/>
          <w:sz w:val="22"/>
          <w:szCs w:val="22"/>
        </w:rPr>
      </w:pPr>
    </w:p>
    <w:p w14:paraId="5BB3CF39" w14:textId="77777777" w:rsidR="00DB7BDA" w:rsidRPr="00032C17" w:rsidRDefault="00DB7BDA" w:rsidP="00DB7BDA">
      <w:pPr>
        <w:pStyle w:val="ListParagraph"/>
        <w:numPr>
          <w:ilvl w:val="0"/>
          <w:numId w:val="61"/>
        </w:numPr>
        <w:spacing w:line="276" w:lineRule="auto"/>
        <w:ind w:left="1276"/>
        <w:jc w:val="both"/>
        <w:rPr>
          <w:rFonts w:ascii="Arial" w:hAnsi="Arial" w:cs="Arial"/>
          <w:sz w:val="22"/>
          <w:szCs w:val="22"/>
        </w:rPr>
      </w:pPr>
      <w:r w:rsidRPr="00032C17">
        <w:rPr>
          <w:rFonts w:ascii="Arial" w:hAnsi="Arial" w:cs="Arial"/>
          <w:sz w:val="22"/>
          <w:szCs w:val="22"/>
        </w:rPr>
        <w:t>Electronic Quotations and Tenders are kept in a secure electronic tendering system under the control of the Head of Contracts and Procurement, and any such electronic Quotations and Tenders are not opened until the deadline has passed for the receipt of Quotations and/or Tenders.</w:t>
      </w:r>
    </w:p>
    <w:p w14:paraId="1C21B751"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48270B2"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2B2A4770" w14:textId="77777777" w:rsidR="00DB7BDA" w:rsidRPr="0091433D" w:rsidRDefault="00DB7BDA" w:rsidP="00DB7BDA">
      <w:pPr>
        <w:pStyle w:val="ListParagraph"/>
        <w:numPr>
          <w:ilvl w:val="0"/>
          <w:numId w:val="48"/>
        </w:numPr>
        <w:spacing w:line="276" w:lineRule="auto"/>
        <w:ind w:left="567" w:hanging="567"/>
        <w:jc w:val="both"/>
        <w:rPr>
          <w:rFonts w:ascii="Arial" w:hAnsi="Arial" w:cs="Arial"/>
          <w:b/>
          <w:iCs/>
          <w:sz w:val="22"/>
          <w:szCs w:val="22"/>
        </w:rPr>
      </w:pPr>
      <w:r>
        <w:rPr>
          <w:rFonts w:ascii="Arial" w:hAnsi="Arial" w:cs="Arial"/>
          <w:b/>
          <w:iCs/>
          <w:sz w:val="22"/>
          <w:szCs w:val="22"/>
        </w:rPr>
        <w:t>Submission of tenders</w:t>
      </w:r>
    </w:p>
    <w:p w14:paraId="10036750" w14:textId="77777777" w:rsidR="00DB7BDA" w:rsidRPr="00032C17" w:rsidRDefault="00DB7BDA" w:rsidP="00DB7BDA">
      <w:pPr>
        <w:pStyle w:val="ListParagraph"/>
        <w:spacing w:line="276" w:lineRule="auto"/>
        <w:ind w:left="567" w:hanging="567"/>
        <w:jc w:val="both"/>
        <w:rPr>
          <w:rFonts w:ascii="Arial" w:hAnsi="Arial" w:cs="Arial"/>
          <w:b/>
          <w:sz w:val="22"/>
          <w:szCs w:val="22"/>
        </w:rPr>
      </w:pPr>
    </w:p>
    <w:p w14:paraId="6D9F1072"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Where in pursuance of these Contract Standing Orders invitation to tender is required, every notice of such invitation shall be received via the Chief Constable’s electronic tendering system </w:t>
      </w:r>
    </w:p>
    <w:p w14:paraId="0A46E1F3"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5C56D68E"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0A71F708" w14:textId="77777777" w:rsidR="00DB7BDA" w:rsidRPr="0091433D"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91433D">
        <w:rPr>
          <w:rFonts w:ascii="Arial" w:hAnsi="Arial" w:cs="Arial"/>
          <w:b/>
          <w:iCs/>
          <w:sz w:val="22"/>
          <w:szCs w:val="22"/>
        </w:rPr>
        <w:t>Opening and registration of tenders</w:t>
      </w:r>
    </w:p>
    <w:p w14:paraId="511EA188"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1F27BE04" w14:textId="77777777" w:rsidR="00DB7BDA" w:rsidRPr="00032C17" w:rsidRDefault="00DB7BDA" w:rsidP="00DB7BDA">
      <w:pPr>
        <w:pStyle w:val="ListParagraph"/>
        <w:numPr>
          <w:ilvl w:val="1"/>
          <w:numId w:val="48"/>
        </w:numPr>
        <w:spacing w:line="276" w:lineRule="auto"/>
        <w:ind w:left="567" w:hanging="567"/>
        <w:jc w:val="both"/>
        <w:rPr>
          <w:rFonts w:ascii="Arial" w:hAnsi="Arial" w:cs="Arial"/>
          <w:sz w:val="22"/>
          <w:szCs w:val="22"/>
        </w:rPr>
      </w:pPr>
      <w:r w:rsidRPr="00032C17">
        <w:rPr>
          <w:rFonts w:ascii="Arial" w:hAnsi="Arial" w:cs="Arial"/>
          <w:sz w:val="22"/>
          <w:szCs w:val="22"/>
        </w:rPr>
        <w:t xml:space="preserve">Subject to Contract Standing Order 31 below, Tenders submitted in accordance with Contract Standing Order 29 shall be administered by a member of the Contracts and Procurement Department via the Chief Constable’s electronic tendering system, whereby the portal shall not allow responses to be opened until the Tender closing date and time have passed. The Chief Constable’s electronic tendering system shall keep an audit record of all activities, including tendering openings. </w:t>
      </w:r>
    </w:p>
    <w:p w14:paraId="52B1709A"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7C3992EB" w14:textId="77777777" w:rsidR="00DB7BDA" w:rsidRPr="00032C17" w:rsidRDefault="00DB7BDA" w:rsidP="00DB7BDA">
      <w:pPr>
        <w:pStyle w:val="ListParagraph"/>
        <w:spacing w:line="276" w:lineRule="auto"/>
        <w:ind w:left="567" w:hanging="425"/>
        <w:jc w:val="both"/>
        <w:rPr>
          <w:rFonts w:ascii="Arial" w:hAnsi="Arial" w:cs="Arial"/>
          <w:sz w:val="22"/>
          <w:szCs w:val="22"/>
        </w:rPr>
      </w:pPr>
    </w:p>
    <w:p w14:paraId="47C62C72" w14:textId="77777777" w:rsidR="00DB7BDA" w:rsidRDefault="00DB7BDA" w:rsidP="00DB7BDA">
      <w:pPr>
        <w:pStyle w:val="ListParagraph"/>
        <w:numPr>
          <w:ilvl w:val="0"/>
          <w:numId w:val="48"/>
        </w:numPr>
        <w:spacing w:line="276" w:lineRule="auto"/>
        <w:ind w:left="567" w:hanging="567"/>
        <w:jc w:val="both"/>
        <w:rPr>
          <w:rFonts w:ascii="Arial" w:hAnsi="Arial" w:cs="Arial"/>
          <w:b/>
          <w:iCs/>
          <w:sz w:val="22"/>
          <w:szCs w:val="22"/>
        </w:rPr>
      </w:pPr>
      <w:r w:rsidRPr="00032C17">
        <w:rPr>
          <w:rFonts w:ascii="Arial" w:hAnsi="Arial" w:cs="Arial"/>
          <w:b/>
          <w:iCs/>
          <w:sz w:val="22"/>
          <w:szCs w:val="22"/>
        </w:rPr>
        <w:t>Checking and acceptance of tenders</w:t>
      </w:r>
    </w:p>
    <w:p w14:paraId="18A3DA9F" w14:textId="77777777" w:rsidR="00DB7BDA" w:rsidRPr="00032C17" w:rsidRDefault="00DB7BDA" w:rsidP="00DB7BDA">
      <w:pPr>
        <w:pStyle w:val="ListParagraph"/>
        <w:spacing w:line="276" w:lineRule="auto"/>
        <w:ind w:left="826"/>
        <w:jc w:val="both"/>
        <w:rPr>
          <w:rFonts w:ascii="Arial" w:hAnsi="Arial" w:cs="Arial"/>
          <w:b/>
          <w:iCs/>
          <w:sz w:val="22"/>
          <w:szCs w:val="22"/>
        </w:rPr>
      </w:pPr>
    </w:p>
    <w:p w14:paraId="6106CAFE" w14:textId="77777777" w:rsidR="00DB7BDA" w:rsidRPr="00632CA6" w:rsidRDefault="00DB7BDA" w:rsidP="00DB7BDA">
      <w:pPr>
        <w:spacing w:line="276" w:lineRule="auto"/>
        <w:ind w:firstLine="567"/>
        <w:jc w:val="both"/>
        <w:rPr>
          <w:rFonts w:ascii="Arial" w:hAnsi="Arial" w:cs="Arial"/>
          <w:sz w:val="22"/>
          <w:szCs w:val="22"/>
          <w:u w:val="single"/>
        </w:rPr>
      </w:pPr>
      <w:r w:rsidRPr="00632CA6">
        <w:rPr>
          <w:rFonts w:ascii="Arial" w:hAnsi="Arial" w:cs="Arial"/>
          <w:sz w:val="22"/>
          <w:szCs w:val="22"/>
          <w:u w:val="single"/>
        </w:rPr>
        <w:t>Recommendations and acceptances of tenders</w:t>
      </w:r>
    </w:p>
    <w:p w14:paraId="5CA66C2E" w14:textId="77777777" w:rsidR="00DB7BDA" w:rsidRPr="00032C17" w:rsidRDefault="00DB7BDA" w:rsidP="00DB7BDA">
      <w:pPr>
        <w:pStyle w:val="ListParagraph"/>
        <w:spacing w:line="276" w:lineRule="auto"/>
        <w:ind w:left="567" w:hanging="425"/>
        <w:jc w:val="both"/>
        <w:rPr>
          <w:rFonts w:ascii="Arial" w:hAnsi="Arial" w:cs="Arial"/>
          <w:sz w:val="22"/>
          <w:szCs w:val="22"/>
        </w:rPr>
      </w:pPr>
    </w:p>
    <w:p w14:paraId="77910EDA" w14:textId="39476F99"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Unless a Contract is awarded under 'the most economically advantageous' criterion (see clause 31.1.5) a Tender which is other than the lowest or highest respectively if payment is to be made by/ to the</w:t>
      </w:r>
      <w:r>
        <w:rPr>
          <w:rFonts w:ascii="Arial" w:hAnsi="Arial" w:cs="Arial"/>
          <w:sz w:val="22"/>
          <w:szCs w:val="22"/>
        </w:rPr>
        <w:t xml:space="preserve"> Commissioner </w:t>
      </w:r>
      <w:r w:rsidRPr="00032C17">
        <w:rPr>
          <w:rFonts w:ascii="Arial" w:hAnsi="Arial" w:cs="Arial"/>
          <w:sz w:val="22"/>
          <w:szCs w:val="22"/>
        </w:rPr>
        <w:t xml:space="preserve">can be recommended for acceptance by the appropriate officer. Such a recommendation for acceptance must be endorsed and approved in writing by the Head of Contracts and </w:t>
      </w:r>
      <w:r w:rsidR="0026588F" w:rsidRPr="00032C17">
        <w:rPr>
          <w:rFonts w:ascii="Arial" w:hAnsi="Arial" w:cs="Arial"/>
          <w:sz w:val="22"/>
          <w:szCs w:val="22"/>
        </w:rPr>
        <w:t>Procurement.</w:t>
      </w:r>
      <w:r w:rsidRPr="00032C17">
        <w:rPr>
          <w:rFonts w:ascii="Arial" w:hAnsi="Arial" w:cs="Arial"/>
          <w:sz w:val="22"/>
          <w:szCs w:val="22"/>
        </w:rPr>
        <w:t xml:space="preserve">  The Appropriate Officer must then submit a written report on it to the </w:t>
      </w:r>
      <w:r>
        <w:rPr>
          <w:rFonts w:ascii="Arial" w:hAnsi="Arial" w:cs="Arial"/>
          <w:sz w:val="22"/>
          <w:szCs w:val="22"/>
        </w:rPr>
        <w:t>Commissioner</w:t>
      </w:r>
      <w:r w:rsidRPr="00032C17">
        <w:rPr>
          <w:rFonts w:ascii="Arial" w:hAnsi="Arial" w:cs="Arial"/>
          <w:sz w:val="22"/>
          <w:szCs w:val="22"/>
        </w:rPr>
        <w:t>, specifying the action taken, and the reasons for such action, in awarding the Contract to other than the lowest tenderer.</w:t>
      </w:r>
    </w:p>
    <w:p w14:paraId="12F3C1DA" w14:textId="77777777" w:rsidR="00DB7BDA" w:rsidRPr="00032C17" w:rsidRDefault="00DB7BDA" w:rsidP="00DB7BDA">
      <w:pPr>
        <w:pStyle w:val="ListParagraph"/>
        <w:spacing w:line="276" w:lineRule="auto"/>
        <w:ind w:left="567" w:hanging="567"/>
        <w:jc w:val="both"/>
        <w:rPr>
          <w:rFonts w:ascii="Arial" w:hAnsi="Arial" w:cs="Arial"/>
          <w:sz w:val="22"/>
          <w:szCs w:val="22"/>
        </w:rPr>
      </w:pPr>
    </w:p>
    <w:p w14:paraId="2C607707" w14:textId="77777777" w:rsidR="00DB7BDA" w:rsidRPr="00032C17"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In all cases of Contracts with a value in excess of £1,000,000</w:t>
      </w:r>
      <w:r>
        <w:rPr>
          <w:rFonts w:ascii="Arial" w:hAnsi="Arial" w:cs="Arial"/>
          <w:sz w:val="22"/>
          <w:szCs w:val="22"/>
        </w:rPr>
        <w:t>,</w:t>
      </w:r>
      <w:r w:rsidRPr="00032C17">
        <w:rPr>
          <w:rFonts w:ascii="Arial" w:hAnsi="Arial" w:cs="Arial"/>
          <w:sz w:val="22"/>
          <w:szCs w:val="22"/>
        </w:rPr>
        <w:t xml:space="preserve"> following the formal tendering process the Appropriate Officer will submit a report to the </w:t>
      </w:r>
      <w:r>
        <w:rPr>
          <w:rFonts w:ascii="Arial" w:hAnsi="Arial" w:cs="Arial"/>
          <w:sz w:val="22"/>
          <w:szCs w:val="22"/>
        </w:rPr>
        <w:t>Commissioner</w:t>
      </w:r>
      <w:r w:rsidRPr="00032C17">
        <w:rPr>
          <w:rFonts w:ascii="Arial" w:hAnsi="Arial" w:cs="Arial"/>
          <w:sz w:val="22"/>
          <w:szCs w:val="22"/>
        </w:rPr>
        <w:t xml:space="preserve"> seeking his approval to award the Contract to the specified Contractor.</w:t>
      </w:r>
    </w:p>
    <w:p w14:paraId="0BC30F2E" w14:textId="77777777" w:rsidR="00DB7BDA" w:rsidRDefault="00DB7BDA" w:rsidP="00DB7BDA">
      <w:pPr>
        <w:pStyle w:val="ListParagraph"/>
        <w:spacing w:line="276" w:lineRule="auto"/>
        <w:ind w:left="567" w:hanging="567"/>
        <w:rPr>
          <w:rFonts w:ascii="Arial" w:hAnsi="Arial" w:cs="Arial"/>
          <w:sz w:val="22"/>
          <w:szCs w:val="22"/>
        </w:rPr>
      </w:pPr>
    </w:p>
    <w:p w14:paraId="5529FDB3" w14:textId="77777777"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Where examination of a Tender reveals any error or omission the tenderer submitting the Tender shall be informed and given an opportunity either of confirming or withdrawing the Tender, provided that in these instances of an arithmetical error, the tenderer shall be given the opportunity to correct the said arithmetical error.</w:t>
      </w:r>
    </w:p>
    <w:p w14:paraId="46F69963" w14:textId="77777777" w:rsidR="00DB7BDA" w:rsidRPr="00E840BC" w:rsidRDefault="00DB7BDA" w:rsidP="00DB7BDA">
      <w:pPr>
        <w:spacing w:line="276" w:lineRule="auto"/>
        <w:ind w:left="567" w:hanging="567"/>
        <w:jc w:val="both"/>
        <w:rPr>
          <w:rFonts w:ascii="Arial" w:hAnsi="Arial" w:cs="Arial"/>
          <w:sz w:val="22"/>
          <w:szCs w:val="22"/>
        </w:rPr>
      </w:pPr>
    </w:p>
    <w:p w14:paraId="7D67513D" w14:textId="77777777" w:rsidR="00DB7BDA" w:rsidRDefault="00DB7BDA" w:rsidP="00DB7BDA">
      <w:pPr>
        <w:pStyle w:val="ListParagraph"/>
        <w:numPr>
          <w:ilvl w:val="1"/>
          <w:numId w:val="53"/>
        </w:numPr>
        <w:spacing w:line="276" w:lineRule="auto"/>
        <w:ind w:left="567" w:hanging="567"/>
        <w:jc w:val="both"/>
        <w:rPr>
          <w:rFonts w:ascii="Arial" w:hAnsi="Arial" w:cs="Arial"/>
          <w:sz w:val="22"/>
          <w:szCs w:val="22"/>
        </w:rPr>
      </w:pPr>
      <w:r w:rsidRPr="00032C17">
        <w:rPr>
          <w:rFonts w:ascii="Arial" w:hAnsi="Arial" w:cs="Arial"/>
          <w:sz w:val="22"/>
          <w:szCs w:val="22"/>
        </w:rPr>
        <w:t xml:space="preserve">If the basis of the evaluation is 'most economically advantageous', the criteria for evaluation must be set out in the Invitation to Tender, in descending order of priority, with the weightings to be given to </w:t>
      </w:r>
      <w:r>
        <w:rPr>
          <w:rFonts w:ascii="Arial" w:hAnsi="Arial" w:cs="Arial"/>
          <w:sz w:val="22"/>
          <w:szCs w:val="22"/>
        </w:rPr>
        <w:t>each criterion</w:t>
      </w:r>
      <w:r w:rsidRPr="00032C17">
        <w:rPr>
          <w:rFonts w:ascii="Arial" w:hAnsi="Arial" w:cs="Arial"/>
          <w:sz w:val="22"/>
          <w:szCs w:val="22"/>
        </w:rPr>
        <w:t xml:space="preserve"> as stipulated in the Regulations.</w:t>
      </w:r>
    </w:p>
    <w:p w14:paraId="7FA48F09" w14:textId="77777777" w:rsidR="00DB7BDA" w:rsidRPr="00E840BC" w:rsidRDefault="00DB7BDA" w:rsidP="00DB7BDA">
      <w:pPr>
        <w:pStyle w:val="ListParagraph"/>
        <w:spacing w:line="276" w:lineRule="auto"/>
        <w:ind w:left="567" w:hanging="567"/>
        <w:rPr>
          <w:rFonts w:ascii="Arial" w:hAnsi="Arial" w:cs="Arial"/>
          <w:sz w:val="22"/>
          <w:szCs w:val="22"/>
        </w:rPr>
      </w:pPr>
    </w:p>
    <w:p w14:paraId="67105277" w14:textId="77777777" w:rsidR="00DB7BDA" w:rsidRDefault="00DB7BDA" w:rsidP="00DB7BDA">
      <w:pPr>
        <w:spacing w:line="276" w:lineRule="auto"/>
        <w:jc w:val="both"/>
        <w:rPr>
          <w:rFonts w:ascii="Arial" w:hAnsi="Arial" w:cs="Arial"/>
          <w:sz w:val="22"/>
          <w:szCs w:val="22"/>
        </w:rPr>
        <w:sectPr w:rsidR="00DB7BDA" w:rsidSect="00817EAC">
          <w:pgSz w:w="11900" w:h="16840"/>
          <w:pgMar w:top="1440" w:right="1440" w:bottom="1440" w:left="1440" w:header="720" w:footer="720" w:gutter="0"/>
          <w:cols w:space="720"/>
          <w:docGrid w:linePitch="360"/>
        </w:sectPr>
      </w:pPr>
    </w:p>
    <w:p w14:paraId="776641E6" w14:textId="77777777" w:rsidR="00B110BE" w:rsidRPr="00E840BC" w:rsidRDefault="00B110BE" w:rsidP="00B110BE">
      <w:pPr>
        <w:spacing w:line="276" w:lineRule="auto"/>
        <w:jc w:val="both"/>
        <w:rPr>
          <w:rFonts w:ascii="Arial" w:hAnsi="Arial" w:cs="Arial"/>
          <w:b/>
          <w:sz w:val="28"/>
          <w:szCs w:val="22"/>
        </w:rPr>
      </w:pPr>
      <w:r w:rsidRPr="00E840BC">
        <w:rPr>
          <w:rFonts w:ascii="Arial" w:hAnsi="Arial" w:cs="Arial"/>
          <w:b/>
          <w:sz w:val="28"/>
          <w:szCs w:val="22"/>
        </w:rPr>
        <w:t xml:space="preserve">Annex </w:t>
      </w:r>
      <w:r>
        <w:rPr>
          <w:rFonts w:ascii="Arial" w:hAnsi="Arial" w:cs="Arial"/>
          <w:b/>
          <w:sz w:val="28"/>
          <w:szCs w:val="22"/>
        </w:rPr>
        <w:t xml:space="preserve">B: </w:t>
      </w:r>
      <w:r w:rsidRPr="00E840BC">
        <w:rPr>
          <w:rFonts w:ascii="Arial" w:hAnsi="Arial" w:cs="Arial"/>
          <w:b/>
          <w:sz w:val="28"/>
          <w:szCs w:val="22"/>
        </w:rPr>
        <w:t>PCC/CC</w:t>
      </w:r>
      <w:r>
        <w:rPr>
          <w:rFonts w:ascii="Arial" w:hAnsi="Arial" w:cs="Arial"/>
          <w:b/>
          <w:sz w:val="28"/>
          <w:szCs w:val="22"/>
        </w:rPr>
        <w:t xml:space="preserve"> </w:t>
      </w:r>
      <w:r w:rsidRPr="00E840BC">
        <w:rPr>
          <w:rFonts w:ascii="Arial" w:hAnsi="Arial" w:cs="Arial"/>
          <w:b/>
          <w:sz w:val="28"/>
          <w:szCs w:val="22"/>
        </w:rPr>
        <w:t>Financial Regulations</w:t>
      </w:r>
    </w:p>
    <w:p w14:paraId="28FAFCDB" w14:textId="77777777" w:rsidR="00B110BE" w:rsidRPr="00E840BC" w:rsidRDefault="00B110BE" w:rsidP="00B110BE">
      <w:pPr>
        <w:spacing w:line="276" w:lineRule="auto"/>
        <w:jc w:val="both"/>
        <w:rPr>
          <w:rFonts w:ascii="Arial" w:hAnsi="Arial" w:cs="Arial"/>
          <w:b/>
          <w:sz w:val="22"/>
          <w:szCs w:val="22"/>
        </w:rPr>
      </w:pPr>
    </w:p>
    <w:p w14:paraId="3FC33167" w14:textId="77777777" w:rsidR="00B110BE" w:rsidRPr="00E840BC" w:rsidRDefault="00B110BE" w:rsidP="00B110BE">
      <w:pPr>
        <w:spacing w:line="276" w:lineRule="auto"/>
        <w:jc w:val="both"/>
        <w:rPr>
          <w:rFonts w:ascii="Arial" w:hAnsi="Arial" w:cs="Arial"/>
          <w:b/>
          <w:sz w:val="22"/>
          <w:szCs w:val="22"/>
        </w:rPr>
      </w:pPr>
    </w:p>
    <w:p w14:paraId="3E4B2013" w14:textId="77777777" w:rsidR="00B110BE" w:rsidRPr="00E840BC" w:rsidRDefault="00B110BE" w:rsidP="00B110BE">
      <w:pPr>
        <w:spacing w:line="276" w:lineRule="auto"/>
        <w:jc w:val="both"/>
        <w:rPr>
          <w:rFonts w:ascii="Arial" w:hAnsi="Arial" w:cs="Arial"/>
          <w:b/>
          <w:sz w:val="22"/>
          <w:szCs w:val="22"/>
        </w:rPr>
      </w:pPr>
    </w:p>
    <w:p w14:paraId="631A42B4" w14:textId="77777777" w:rsidR="00B110BE" w:rsidRPr="00E840BC" w:rsidRDefault="00B110BE" w:rsidP="00B110BE">
      <w:pPr>
        <w:spacing w:line="276" w:lineRule="auto"/>
        <w:jc w:val="both"/>
        <w:rPr>
          <w:rFonts w:ascii="Arial" w:hAnsi="Arial" w:cs="Arial"/>
          <w:b/>
          <w:u w:val="single"/>
        </w:rPr>
      </w:pPr>
      <w:r w:rsidRPr="00E840BC">
        <w:rPr>
          <w:rFonts w:ascii="Arial" w:hAnsi="Arial" w:cs="Arial"/>
          <w:b/>
          <w:u w:val="single"/>
        </w:rPr>
        <w:t>Table of Contents</w:t>
      </w:r>
    </w:p>
    <w:p w14:paraId="017DF060" w14:textId="77777777" w:rsidR="00B110BE" w:rsidRPr="00E840BC" w:rsidRDefault="00B110BE" w:rsidP="00B110BE">
      <w:pPr>
        <w:spacing w:line="276" w:lineRule="auto"/>
        <w:jc w:val="both"/>
        <w:rPr>
          <w:rFonts w:ascii="Arial" w:hAnsi="Arial" w:cs="Arial"/>
          <w:b/>
        </w:rPr>
      </w:pPr>
    </w:p>
    <w:p w14:paraId="577B4573" w14:textId="77777777" w:rsidR="00B110BE" w:rsidRDefault="00B110BE" w:rsidP="00B110BE">
      <w:pPr>
        <w:numPr>
          <w:ilvl w:val="0"/>
          <w:numId w:val="62"/>
        </w:numPr>
        <w:spacing w:line="276" w:lineRule="auto"/>
        <w:ind w:left="567" w:hanging="567"/>
        <w:jc w:val="both"/>
        <w:rPr>
          <w:rFonts w:ascii="Arial" w:hAnsi="Arial" w:cs="Arial"/>
          <w:b/>
        </w:rPr>
      </w:pPr>
      <w:r>
        <w:rPr>
          <w:rFonts w:ascii="Arial" w:hAnsi="Arial" w:cs="Arial"/>
          <w:b/>
        </w:rPr>
        <w:t>Introduction</w:t>
      </w:r>
    </w:p>
    <w:p w14:paraId="2F243DEC" w14:textId="77777777" w:rsidR="00B110BE" w:rsidRDefault="00B110BE" w:rsidP="00B110BE">
      <w:pPr>
        <w:spacing w:line="276" w:lineRule="auto"/>
        <w:ind w:left="567"/>
        <w:jc w:val="both"/>
        <w:rPr>
          <w:rFonts w:ascii="Arial" w:hAnsi="Arial" w:cs="Arial"/>
          <w:b/>
        </w:rPr>
      </w:pPr>
    </w:p>
    <w:p w14:paraId="1C685051" w14:textId="77777777" w:rsidR="00B110BE"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Roles and responsibilities</w:t>
      </w:r>
    </w:p>
    <w:p w14:paraId="68DDF523" w14:textId="77777777" w:rsidR="00B110BE" w:rsidRDefault="00B110BE" w:rsidP="00B110BE">
      <w:pPr>
        <w:pStyle w:val="ListParagraph"/>
        <w:spacing w:line="276" w:lineRule="auto"/>
        <w:rPr>
          <w:rFonts w:ascii="Arial" w:hAnsi="Arial" w:cs="Arial"/>
          <w:b/>
        </w:rPr>
      </w:pPr>
    </w:p>
    <w:p w14:paraId="26122505" w14:textId="77777777" w:rsidR="00B110BE"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The Force Chief Financial Officer (‘FCFO’)</w:t>
      </w:r>
    </w:p>
    <w:p w14:paraId="2122FA79" w14:textId="77777777" w:rsidR="00B110BE" w:rsidRDefault="00B110BE" w:rsidP="00B110BE">
      <w:pPr>
        <w:pStyle w:val="ListParagraph"/>
        <w:spacing w:line="276" w:lineRule="auto"/>
        <w:rPr>
          <w:rFonts w:ascii="Arial" w:hAnsi="Arial" w:cs="Arial"/>
          <w:b/>
        </w:rPr>
      </w:pPr>
    </w:p>
    <w:p w14:paraId="55EFBCA3" w14:textId="77777777" w:rsidR="00B110BE" w:rsidRPr="00E840BC" w:rsidRDefault="00B110BE" w:rsidP="00B110BE">
      <w:pPr>
        <w:numPr>
          <w:ilvl w:val="0"/>
          <w:numId w:val="62"/>
        </w:numPr>
        <w:spacing w:line="276" w:lineRule="auto"/>
        <w:ind w:left="567" w:hanging="567"/>
        <w:jc w:val="both"/>
        <w:rPr>
          <w:rFonts w:ascii="Arial" w:hAnsi="Arial" w:cs="Arial"/>
          <w:b/>
        </w:rPr>
      </w:pPr>
      <w:r w:rsidRPr="00E840BC">
        <w:rPr>
          <w:rFonts w:ascii="Arial" w:hAnsi="Arial" w:cs="Arial"/>
          <w:b/>
        </w:rPr>
        <w:t>Financial plans and budgets</w:t>
      </w:r>
    </w:p>
    <w:p w14:paraId="69249A65"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Financial/policing plans</w:t>
      </w:r>
    </w:p>
    <w:p w14:paraId="3C440516"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Budgets</w:t>
      </w:r>
    </w:p>
    <w:p w14:paraId="1883E227"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Financial implications in decision making reports</w:t>
      </w:r>
    </w:p>
    <w:p w14:paraId="1687BEB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Budgetary control</w:t>
      </w:r>
    </w:p>
    <w:p w14:paraId="70AD7149" w14:textId="77777777" w:rsidR="00B110BE" w:rsidRPr="00E840BC" w:rsidRDefault="00B110BE" w:rsidP="00B110BE">
      <w:pPr>
        <w:spacing w:line="276" w:lineRule="auto"/>
        <w:ind w:left="961"/>
        <w:jc w:val="both"/>
        <w:rPr>
          <w:rFonts w:ascii="Arial" w:hAnsi="Arial" w:cs="Arial"/>
        </w:rPr>
      </w:pPr>
    </w:p>
    <w:p w14:paraId="48DFFDCC" w14:textId="77777777" w:rsidR="00B110BE" w:rsidRDefault="00B110BE" w:rsidP="00B110BE">
      <w:pPr>
        <w:numPr>
          <w:ilvl w:val="0"/>
          <w:numId w:val="62"/>
        </w:numPr>
        <w:spacing w:line="276" w:lineRule="auto"/>
        <w:ind w:left="567" w:hanging="567"/>
        <w:jc w:val="both"/>
        <w:rPr>
          <w:rFonts w:ascii="Arial" w:hAnsi="Arial" w:cs="Arial"/>
          <w:b/>
          <w:bCs/>
          <w:iCs/>
        </w:rPr>
      </w:pPr>
      <w:r w:rsidRPr="00E840BC">
        <w:rPr>
          <w:rFonts w:ascii="Arial" w:hAnsi="Arial" w:cs="Arial"/>
          <w:b/>
          <w:bCs/>
          <w:iCs/>
        </w:rPr>
        <w:t>Accounting procedures</w:t>
      </w:r>
    </w:p>
    <w:p w14:paraId="541853C0" w14:textId="77777777" w:rsidR="00B110BE" w:rsidRDefault="00B110BE" w:rsidP="00B110BE">
      <w:pPr>
        <w:spacing w:line="276" w:lineRule="auto"/>
        <w:ind w:left="567"/>
        <w:jc w:val="both"/>
        <w:rPr>
          <w:rFonts w:ascii="Arial" w:hAnsi="Arial" w:cs="Arial"/>
          <w:b/>
          <w:bCs/>
          <w:iCs/>
        </w:rPr>
      </w:pPr>
    </w:p>
    <w:p w14:paraId="4451C205" w14:textId="77777777" w:rsidR="00B110BE" w:rsidRPr="00E840BC" w:rsidRDefault="00B110BE" w:rsidP="00B110BE">
      <w:pPr>
        <w:numPr>
          <w:ilvl w:val="0"/>
          <w:numId w:val="62"/>
        </w:numPr>
        <w:spacing w:line="276" w:lineRule="auto"/>
        <w:ind w:left="567" w:hanging="567"/>
        <w:jc w:val="both"/>
        <w:rPr>
          <w:rFonts w:ascii="Arial" w:hAnsi="Arial" w:cs="Arial"/>
          <w:b/>
          <w:bCs/>
          <w:iCs/>
        </w:rPr>
      </w:pPr>
      <w:r w:rsidRPr="00E840BC">
        <w:rPr>
          <w:rFonts w:ascii="Arial" w:hAnsi="Arial" w:cs="Arial"/>
          <w:b/>
        </w:rPr>
        <w:t>Financial systems and procedures</w:t>
      </w:r>
    </w:p>
    <w:p w14:paraId="0F8D086B" w14:textId="77777777" w:rsidR="00B110BE" w:rsidRPr="00E840BC" w:rsidRDefault="00B110BE" w:rsidP="00B110BE">
      <w:pPr>
        <w:numPr>
          <w:ilvl w:val="1"/>
          <w:numId w:val="62"/>
        </w:numPr>
        <w:spacing w:line="276" w:lineRule="auto"/>
        <w:jc w:val="both"/>
        <w:rPr>
          <w:rFonts w:ascii="Arial" w:hAnsi="Arial" w:cs="Arial"/>
          <w:bCs/>
        </w:rPr>
      </w:pPr>
      <w:r w:rsidRPr="00E840BC">
        <w:rPr>
          <w:rFonts w:ascii="Arial" w:hAnsi="Arial" w:cs="Arial"/>
          <w:bCs/>
        </w:rPr>
        <w:t>Introduction</w:t>
      </w:r>
    </w:p>
    <w:p w14:paraId="3088B91A"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Risk management  and insurances</w:t>
      </w:r>
    </w:p>
    <w:p w14:paraId="0831F82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Treasury management</w:t>
      </w:r>
    </w:p>
    <w:p w14:paraId="000ADF78"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Banking arrangements, cheques &amp; credit cards</w:t>
      </w:r>
    </w:p>
    <w:p w14:paraId="3C2BC181"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Imprest accounts</w:t>
      </w:r>
    </w:p>
    <w:p w14:paraId="75AB5391"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Income</w:t>
      </w:r>
    </w:p>
    <w:p w14:paraId="48B1EA1F"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Sponsorship</w:t>
      </w:r>
    </w:p>
    <w:p w14:paraId="6C6F7842"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Grants to voluntary organisations/ outside bodies</w:t>
      </w:r>
    </w:p>
    <w:p w14:paraId="0B656362"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Unofficial funds</w:t>
      </w:r>
    </w:p>
    <w:p w14:paraId="4BA24D30" w14:textId="77777777" w:rsidR="00B110BE" w:rsidRPr="00E840BC" w:rsidRDefault="00B110BE" w:rsidP="00B110BE">
      <w:pPr>
        <w:spacing w:line="276" w:lineRule="auto"/>
        <w:jc w:val="both"/>
        <w:rPr>
          <w:rFonts w:ascii="Arial" w:hAnsi="Arial" w:cs="Arial"/>
        </w:rPr>
      </w:pPr>
    </w:p>
    <w:p w14:paraId="2C78192F" w14:textId="77777777" w:rsidR="00B110BE" w:rsidRPr="00E840BC" w:rsidRDefault="00B110BE" w:rsidP="00B110BE">
      <w:pPr>
        <w:numPr>
          <w:ilvl w:val="0"/>
          <w:numId w:val="62"/>
        </w:numPr>
        <w:spacing w:line="276" w:lineRule="auto"/>
        <w:ind w:left="567" w:hanging="567"/>
        <w:jc w:val="both"/>
        <w:rPr>
          <w:rFonts w:ascii="Arial" w:hAnsi="Arial" w:cs="Arial"/>
          <w:b/>
        </w:rPr>
      </w:pPr>
      <w:r>
        <w:rPr>
          <w:rFonts w:ascii="Arial" w:hAnsi="Arial" w:cs="Arial"/>
          <w:b/>
        </w:rPr>
        <w:t>Audit</w:t>
      </w:r>
    </w:p>
    <w:p w14:paraId="166AE563"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Internal audit</w:t>
      </w:r>
    </w:p>
    <w:p w14:paraId="1DEEBB1E"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External audit</w:t>
      </w:r>
    </w:p>
    <w:p w14:paraId="6A8D318E" w14:textId="77777777" w:rsidR="00B110BE" w:rsidRDefault="00B110BE" w:rsidP="00B110BE">
      <w:pPr>
        <w:numPr>
          <w:ilvl w:val="1"/>
          <w:numId w:val="62"/>
        </w:numPr>
        <w:spacing w:line="276" w:lineRule="auto"/>
        <w:jc w:val="both"/>
        <w:rPr>
          <w:rFonts w:ascii="Arial" w:hAnsi="Arial" w:cs="Arial"/>
        </w:rPr>
      </w:pPr>
      <w:r w:rsidRPr="00E840BC">
        <w:rPr>
          <w:rFonts w:ascii="Arial" w:hAnsi="Arial" w:cs="Arial"/>
        </w:rPr>
        <w:t>Joint audit committee</w:t>
      </w:r>
    </w:p>
    <w:p w14:paraId="45B3159D" w14:textId="77777777" w:rsidR="00B110BE" w:rsidRPr="00E840BC" w:rsidRDefault="00B110BE" w:rsidP="00B110BE">
      <w:pPr>
        <w:spacing w:line="276" w:lineRule="auto"/>
        <w:ind w:left="961"/>
        <w:jc w:val="both"/>
        <w:rPr>
          <w:rFonts w:ascii="Arial" w:hAnsi="Arial" w:cs="Arial"/>
        </w:rPr>
      </w:pPr>
    </w:p>
    <w:p w14:paraId="0250F9A3" w14:textId="77777777" w:rsidR="00B110BE" w:rsidRPr="0025176E" w:rsidRDefault="00B110BE" w:rsidP="00B110BE">
      <w:pPr>
        <w:pStyle w:val="ListParagraph"/>
        <w:numPr>
          <w:ilvl w:val="0"/>
          <w:numId w:val="62"/>
        </w:numPr>
        <w:spacing w:line="276" w:lineRule="auto"/>
        <w:ind w:left="567" w:hanging="567"/>
        <w:jc w:val="both"/>
        <w:rPr>
          <w:rFonts w:ascii="Arial" w:hAnsi="Arial" w:cs="Arial"/>
          <w:b/>
        </w:rPr>
      </w:pPr>
      <w:r w:rsidRPr="0025176E">
        <w:rPr>
          <w:rFonts w:ascii="Arial" w:hAnsi="Arial" w:cs="Arial"/>
          <w:b/>
        </w:rPr>
        <w:t>Internal control of assets</w:t>
      </w:r>
    </w:p>
    <w:p w14:paraId="77858E45"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Control of assets</w:t>
      </w:r>
    </w:p>
    <w:p w14:paraId="59AFE5C7" w14:textId="77777777" w:rsidR="00B110BE" w:rsidRPr="00E840BC" w:rsidRDefault="00B110BE" w:rsidP="00B110BE">
      <w:pPr>
        <w:numPr>
          <w:ilvl w:val="1"/>
          <w:numId w:val="62"/>
        </w:numPr>
        <w:spacing w:line="276" w:lineRule="auto"/>
        <w:jc w:val="both"/>
        <w:rPr>
          <w:rFonts w:ascii="Arial" w:hAnsi="Arial" w:cs="Arial"/>
        </w:rPr>
      </w:pPr>
      <w:r w:rsidRPr="00E840BC">
        <w:rPr>
          <w:rFonts w:ascii="Arial" w:hAnsi="Arial" w:cs="Arial"/>
        </w:rPr>
        <w:t>Theft and burglary</w:t>
      </w:r>
    </w:p>
    <w:p w14:paraId="4C0EE5AC" w14:textId="77777777" w:rsidR="00B110BE" w:rsidRPr="00E840BC" w:rsidRDefault="00B110BE" w:rsidP="00B110BE">
      <w:pPr>
        <w:spacing w:line="276" w:lineRule="auto"/>
        <w:jc w:val="both"/>
        <w:rPr>
          <w:rFonts w:ascii="Arial" w:hAnsi="Arial" w:cs="Arial"/>
        </w:rPr>
      </w:pPr>
    </w:p>
    <w:p w14:paraId="728DE447" w14:textId="77777777" w:rsidR="00B110BE" w:rsidRPr="00E840BC" w:rsidRDefault="00B110BE" w:rsidP="00B110BE">
      <w:pPr>
        <w:spacing w:line="276" w:lineRule="auto"/>
        <w:jc w:val="both"/>
        <w:rPr>
          <w:rFonts w:ascii="Arial" w:hAnsi="Arial" w:cs="Arial"/>
        </w:rPr>
      </w:pPr>
    </w:p>
    <w:p w14:paraId="487B6E1B" w14:textId="77777777" w:rsidR="00B110BE" w:rsidRDefault="00B110BE" w:rsidP="00B110BE">
      <w:pPr>
        <w:spacing w:line="276" w:lineRule="auto"/>
        <w:jc w:val="both"/>
        <w:rPr>
          <w:rFonts w:ascii="Arial" w:hAnsi="Arial" w:cs="Arial"/>
          <w:sz w:val="22"/>
          <w:szCs w:val="22"/>
        </w:rPr>
        <w:sectPr w:rsidR="00B110BE" w:rsidSect="00F4544B">
          <w:pgSz w:w="11900" w:h="16840"/>
          <w:pgMar w:top="1440" w:right="1440" w:bottom="1440" w:left="1440" w:header="720" w:footer="720" w:gutter="0"/>
          <w:cols w:space="720"/>
          <w:docGrid w:linePitch="360"/>
        </w:sectPr>
      </w:pPr>
    </w:p>
    <w:p w14:paraId="423BD474" w14:textId="77777777" w:rsidR="00B110BE" w:rsidRPr="00552004" w:rsidRDefault="00B110BE" w:rsidP="00B110BE">
      <w:pPr>
        <w:numPr>
          <w:ilvl w:val="0"/>
          <w:numId w:val="63"/>
        </w:numPr>
        <w:spacing w:line="276" w:lineRule="auto"/>
        <w:ind w:left="567" w:hanging="567"/>
        <w:jc w:val="both"/>
        <w:rPr>
          <w:rFonts w:ascii="Arial" w:hAnsi="Arial" w:cs="Arial"/>
          <w:b/>
          <w:bCs/>
          <w:iCs/>
          <w:sz w:val="22"/>
          <w:szCs w:val="22"/>
          <w:lang w:val="x-none"/>
        </w:rPr>
      </w:pPr>
      <w:r>
        <w:rPr>
          <w:rFonts w:ascii="Arial" w:hAnsi="Arial" w:cs="Arial"/>
          <w:b/>
          <w:bCs/>
          <w:iCs/>
          <w:sz w:val="22"/>
          <w:szCs w:val="22"/>
        </w:rPr>
        <w:t>Introduction</w:t>
      </w:r>
    </w:p>
    <w:p w14:paraId="0C524D65" w14:textId="77777777" w:rsidR="00B110BE" w:rsidRPr="00552004" w:rsidRDefault="00B110BE" w:rsidP="00B110BE">
      <w:pPr>
        <w:spacing w:line="276" w:lineRule="auto"/>
        <w:jc w:val="both"/>
        <w:rPr>
          <w:rFonts w:ascii="Arial" w:hAnsi="Arial" w:cs="Arial"/>
          <w:b/>
          <w:sz w:val="22"/>
          <w:szCs w:val="22"/>
        </w:rPr>
      </w:pPr>
    </w:p>
    <w:p w14:paraId="4C6FDAB5"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These Financial Regulations have been prepared in accordance with the requirements of the Home Office Code of Practice on Financial Management, which is made, by the Secretary of State under section 17 of the Police Reform and Social Responsibility Act 2011(</w:t>
      </w:r>
      <w:r>
        <w:rPr>
          <w:rFonts w:ascii="Arial" w:hAnsi="Arial" w:cs="Arial"/>
          <w:sz w:val="22"/>
          <w:szCs w:val="22"/>
        </w:rPr>
        <w:t>‘</w:t>
      </w:r>
      <w:r w:rsidRPr="00552004">
        <w:rPr>
          <w:rFonts w:ascii="Arial" w:hAnsi="Arial" w:cs="Arial"/>
          <w:sz w:val="22"/>
          <w:szCs w:val="22"/>
        </w:rPr>
        <w:t>the Act</w:t>
      </w:r>
      <w:r>
        <w:rPr>
          <w:rFonts w:ascii="Arial" w:hAnsi="Arial" w:cs="Arial"/>
          <w:sz w:val="22"/>
          <w:szCs w:val="22"/>
        </w:rPr>
        <w:t>’</w:t>
      </w:r>
      <w:r w:rsidRPr="00552004">
        <w:rPr>
          <w:rFonts w:ascii="Arial" w:hAnsi="Arial" w:cs="Arial"/>
          <w:sz w:val="22"/>
          <w:szCs w:val="22"/>
        </w:rPr>
        <w:t>) and section 39A of the Police Act 1996.</w:t>
      </w:r>
    </w:p>
    <w:p w14:paraId="7A262260" w14:textId="77777777" w:rsidR="00B110BE" w:rsidRPr="00552004" w:rsidRDefault="00B110BE" w:rsidP="00B110BE">
      <w:pPr>
        <w:spacing w:line="276" w:lineRule="auto"/>
        <w:ind w:left="567" w:hanging="564"/>
        <w:jc w:val="both"/>
        <w:rPr>
          <w:rFonts w:ascii="Arial" w:hAnsi="Arial" w:cs="Arial"/>
          <w:sz w:val="22"/>
          <w:szCs w:val="22"/>
        </w:rPr>
      </w:pPr>
    </w:p>
    <w:p w14:paraId="2401A7CD"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Pr>
          <w:rFonts w:ascii="Arial" w:hAnsi="Arial" w:cs="Arial"/>
          <w:sz w:val="22"/>
          <w:szCs w:val="22"/>
        </w:rPr>
        <w:t xml:space="preserve">These Financial Regulations </w:t>
      </w:r>
      <w:r w:rsidRPr="00552004">
        <w:rPr>
          <w:rFonts w:ascii="Arial" w:hAnsi="Arial" w:cs="Arial"/>
          <w:sz w:val="22"/>
          <w:szCs w:val="22"/>
        </w:rPr>
        <w:t>have been drawn up, in consultation with the Chief Executive</w:t>
      </w:r>
      <w:r>
        <w:rPr>
          <w:rFonts w:ascii="Arial" w:hAnsi="Arial" w:cs="Arial"/>
          <w:sz w:val="22"/>
          <w:szCs w:val="22"/>
        </w:rPr>
        <w:t xml:space="preserve"> </w:t>
      </w:r>
      <w:r w:rsidRPr="00552004">
        <w:rPr>
          <w:rFonts w:ascii="Arial" w:hAnsi="Arial" w:cs="Arial"/>
          <w:sz w:val="22"/>
          <w:szCs w:val="22"/>
        </w:rPr>
        <w:t xml:space="preserve">(CE), </w:t>
      </w:r>
      <w:r>
        <w:rPr>
          <w:rFonts w:ascii="Arial" w:hAnsi="Arial" w:cs="Arial"/>
          <w:sz w:val="22"/>
          <w:szCs w:val="22"/>
        </w:rPr>
        <w:t xml:space="preserve">the </w:t>
      </w:r>
      <w:r w:rsidRPr="00552004">
        <w:rPr>
          <w:rFonts w:ascii="Arial" w:hAnsi="Arial" w:cs="Arial"/>
          <w:sz w:val="22"/>
          <w:szCs w:val="22"/>
        </w:rPr>
        <w:t xml:space="preserve">Chief Finance Officer (CFO), </w:t>
      </w:r>
      <w:r>
        <w:rPr>
          <w:rFonts w:ascii="Arial" w:hAnsi="Arial" w:cs="Arial"/>
          <w:sz w:val="22"/>
          <w:szCs w:val="22"/>
        </w:rPr>
        <w:t xml:space="preserve">the </w:t>
      </w:r>
      <w:r w:rsidRPr="00552004">
        <w:rPr>
          <w:rFonts w:ascii="Arial" w:hAnsi="Arial" w:cs="Arial"/>
          <w:sz w:val="22"/>
          <w:szCs w:val="22"/>
        </w:rPr>
        <w:t>Chief Constable (CC) and the Chief Constable’s Chief Finance Officer (</w:t>
      </w:r>
      <w:r>
        <w:rPr>
          <w:rFonts w:ascii="Arial" w:hAnsi="Arial" w:cs="Arial"/>
          <w:sz w:val="22"/>
          <w:szCs w:val="22"/>
        </w:rPr>
        <w:t>F</w:t>
      </w:r>
      <w:r w:rsidRPr="00552004">
        <w:rPr>
          <w:rFonts w:ascii="Arial" w:hAnsi="Arial" w:cs="Arial"/>
          <w:sz w:val="22"/>
          <w:szCs w:val="22"/>
        </w:rPr>
        <w:t>CFO) and were approved and adopted by the Police and Crime Commissioner</w:t>
      </w:r>
      <w:r>
        <w:rPr>
          <w:rFonts w:ascii="Arial" w:hAnsi="Arial" w:cs="Arial"/>
          <w:sz w:val="22"/>
          <w:szCs w:val="22"/>
        </w:rPr>
        <w:t xml:space="preserve"> (the Commissioner)</w:t>
      </w:r>
      <w:r w:rsidRPr="00552004">
        <w:rPr>
          <w:rFonts w:ascii="Arial" w:hAnsi="Arial" w:cs="Arial"/>
          <w:sz w:val="22"/>
          <w:szCs w:val="22"/>
        </w:rPr>
        <w:t xml:space="preserve"> on </w:t>
      </w:r>
      <w:r w:rsidRPr="005337AD">
        <w:rPr>
          <w:rFonts w:ascii="Arial" w:hAnsi="Arial" w:cs="Arial"/>
          <w:sz w:val="22"/>
          <w:szCs w:val="22"/>
        </w:rPr>
        <w:t>[INSERT DATE]</w:t>
      </w:r>
    </w:p>
    <w:p w14:paraId="6E8F1EBD" w14:textId="77777777" w:rsidR="00B110BE" w:rsidRPr="00552004" w:rsidRDefault="00B110BE" w:rsidP="00B110BE">
      <w:pPr>
        <w:spacing w:line="276" w:lineRule="auto"/>
        <w:ind w:left="567" w:hanging="564"/>
        <w:jc w:val="both"/>
        <w:rPr>
          <w:rFonts w:ascii="Arial" w:hAnsi="Arial" w:cs="Arial"/>
          <w:sz w:val="22"/>
          <w:szCs w:val="22"/>
        </w:rPr>
      </w:pPr>
    </w:p>
    <w:p w14:paraId="039B2C81"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 main aims of these Financial Regulations are to:</w:t>
      </w:r>
    </w:p>
    <w:p w14:paraId="7306FD71" w14:textId="77777777" w:rsidR="00B110BE" w:rsidRPr="00552004" w:rsidRDefault="00B110BE" w:rsidP="00B110BE">
      <w:pPr>
        <w:spacing w:line="276" w:lineRule="auto"/>
        <w:ind w:left="567" w:hanging="564"/>
        <w:jc w:val="both"/>
        <w:rPr>
          <w:rFonts w:ascii="Arial" w:hAnsi="Arial" w:cs="Arial"/>
          <w:sz w:val="22"/>
          <w:szCs w:val="22"/>
        </w:rPr>
      </w:pPr>
    </w:p>
    <w:p w14:paraId="6E35DB2C"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E</w:t>
      </w:r>
      <w:r w:rsidRPr="00552004">
        <w:rPr>
          <w:rFonts w:ascii="Arial" w:hAnsi="Arial" w:cs="Arial"/>
          <w:sz w:val="22"/>
          <w:szCs w:val="22"/>
        </w:rPr>
        <w:t xml:space="preserve">nsure the financial dealings of the </w:t>
      </w:r>
      <w:r>
        <w:rPr>
          <w:rFonts w:ascii="Arial" w:hAnsi="Arial" w:cs="Arial"/>
          <w:sz w:val="22"/>
          <w:szCs w:val="22"/>
        </w:rPr>
        <w:t>Commissioner</w:t>
      </w:r>
      <w:r w:rsidRPr="00552004">
        <w:rPr>
          <w:rFonts w:ascii="Arial" w:hAnsi="Arial" w:cs="Arial"/>
          <w:sz w:val="22"/>
          <w:szCs w:val="22"/>
        </w:rPr>
        <w:t xml:space="preserve"> and the CC are conducted properly and in accordance with best practice.</w:t>
      </w:r>
    </w:p>
    <w:p w14:paraId="23262265" w14:textId="77777777" w:rsidR="00B110BE" w:rsidRPr="00552004" w:rsidRDefault="00B110BE" w:rsidP="00B110BE">
      <w:pPr>
        <w:spacing w:line="276" w:lineRule="auto"/>
        <w:ind w:left="1134" w:hanging="564"/>
        <w:jc w:val="both"/>
        <w:rPr>
          <w:rFonts w:ascii="Arial" w:hAnsi="Arial" w:cs="Arial"/>
          <w:sz w:val="22"/>
          <w:szCs w:val="22"/>
        </w:rPr>
      </w:pPr>
    </w:p>
    <w:p w14:paraId="09023677"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P</w:t>
      </w:r>
      <w:r w:rsidRPr="00552004">
        <w:rPr>
          <w:rFonts w:ascii="Arial" w:hAnsi="Arial" w:cs="Arial"/>
          <w:sz w:val="22"/>
          <w:szCs w:val="22"/>
        </w:rPr>
        <w:t xml:space="preserve">rovide sufficient safeguards for the CFO and the </w:t>
      </w:r>
      <w:r>
        <w:rPr>
          <w:rFonts w:ascii="Arial" w:hAnsi="Arial" w:cs="Arial"/>
          <w:sz w:val="22"/>
          <w:szCs w:val="22"/>
        </w:rPr>
        <w:t>F</w:t>
      </w:r>
      <w:r w:rsidRPr="00552004">
        <w:rPr>
          <w:rFonts w:ascii="Arial" w:hAnsi="Arial" w:cs="Arial"/>
          <w:sz w:val="22"/>
          <w:szCs w:val="22"/>
        </w:rPr>
        <w:t>CFO to formally discharge their statutory obligations and responsibilities.</w:t>
      </w:r>
    </w:p>
    <w:p w14:paraId="34F0286E" w14:textId="77777777" w:rsidR="00B110BE" w:rsidRPr="00552004" w:rsidRDefault="00B110BE" w:rsidP="00B110BE">
      <w:pPr>
        <w:spacing w:line="276" w:lineRule="auto"/>
        <w:ind w:left="1134" w:hanging="564"/>
        <w:jc w:val="both"/>
        <w:rPr>
          <w:rFonts w:ascii="Arial" w:hAnsi="Arial" w:cs="Arial"/>
          <w:sz w:val="22"/>
          <w:szCs w:val="22"/>
        </w:rPr>
      </w:pPr>
    </w:p>
    <w:p w14:paraId="7C4BDC73" w14:textId="77777777" w:rsidR="00B110BE" w:rsidRPr="00552004" w:rsidRDefault="00B110BE" w:rsidP="00B110BE">
      <w:pPr>
        <w:numPr>
          <w:ilvl w:val="2"/>
          <w:numId w:val="54"/>
        </w:numPr>
        <w:spacing w:line="276" w:lineRule="auto"/>
        <w:ind w:left="1134" w:hanging="564"/>
        <w:jc w:val="both"/>
        <w:rPr>
          <w:rFonts w:ascii="Arial" w:hAnsi="Arial" w:cs="Arial"/>
          <w:sz w:val="22"/>
          <w:szCs w:val="22"/>
        </w:rPr>
      </w:pPr>
      <w:r>
        <w:rPr>
          <w:rFonts w:ascii="Arial" w:hAnsi="Arial" w:cs="Arial"/>
          <w:sz w:val="22"/>
          <w:szCs w:val="22"/>
        </w:rPr>
        <w:t>E</w:t>
      </w:r>
      <w:r w:rsidRPr="00552004">
        <w:rPr>
          <w:rFonts w:ascii="Arial" w:hAnsi="Arial" w:cs="Arial"/>
          <w:sz w:val="22"/>
          <w:szCs w:val="22"/>
        </w:rPr>
        <w:t xml:space="preserve">ncourage delegation of financial matters to the lowest possible level, both between the </w:t>
      </w:r>
      <w:r>
        <w:rPr>
          <w:rFonts w:ascii="Arial" w:hAnsi="Arial" w:cs="Arial"/>
          <w:sz w:val="22"/>
          <w:szCs w:val="22"/>
        </w:rPr>
        <w:t>Commissioner</w:t>
      </w:r>
      <w:r w:rsidRPr="00ED0606">
        <w:rPr>
          <w:rFonts w:ascii="Arial" w:hAnsi="Arial" w:cs="Arial"/>
          <w:sz w:val="22"/>
          <w:szCs w:val="22"/>
        </w:rPr>
        <w:t xml:space="preserve"> </w:t>
      </w:r>
      <w:r w:rsidRPr="00552004">
        <w:rPr>
          <w:rFonts w:ascii="Arial" w:hAnsi="Arial" w:cs="Arial"/>
          <w:sz w:val="22"/>
          <w:szCs w:val="22"/>
        </w:rPr>
        <w:t xml:space="preserve">and the </w:t>
      </w:r>
      <w:r>
        <w:rPr>
          <w:rFonts w:ascii="Arial" w:hAnsi="Arial" w:cs="Arial"/>
          <w:sz w:val="22"/>
          <w:szCs w:val="22"/>
        </w:rPr>
        <w:t>CC</w:t>
      </w:r>
      <w:r w:rsidRPr="00552004">
        <w:rPr>
          <w:rFonts w:ascii="Arial" w:hAnsi="Arial" w:cs="Arial"/>
          <w:sz w:val="22"/>
          <w:szCs w:val="22"/>
        </w:rPr>
        <w:t xml:space="preserve"> and by the </w:t>
      </w:r>
      <w:r>
        <w:rPr>
          <w:rFonts w:ascii="Arial" w:hAnsi="Arial" w:cs="Arial"/>
          <w:sz w:val="22"/>
          <w:szCs w:val="22"/>
        </w:rPr>
        <w:t>CC</w:t>
      </w:r>
      <w:r w:rsidRPr="00552004">
        <w:rPr>
          <w:rFonts w:ascii="Arial" w:hAnsi="Arial" w:cs="Arial"/>
          <w:sz w:val="22"/>
          <w:szCs w:val="22"/>
        </w:rPr>
        <w:t xml:space="preserve"> within the Force, and at the same time maintain adequate control.</w:t>
      </w:r>
    </w:p>
    <w:p w14:paraId="0555157A" w14:textId="77777777" w:rsidR="00B110BE" w:rsidRPr="00552004" w:rsidRDefault="00B110BE" w:rsidP="00B110BE">
      <w:pPr>
        <w:spacing w:line="276" w:lineRule="auto"/>
        <w:ind w:left="567" w:hanging="564"/>
        <w:jc w:val="both"/>
        <w:rPr>
          <w:rFonts w:ascii="Arial" w:hAnsi="Arial" w:cs="Arial"/>
          <w:sz w:val="22"/>
          <w:szCs w:val="22"/>
        </w:rPr>
      </w:pPr>
    </w:p>
    <w:p w14:paraId="2C2599CD"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It is an overriding requirement of these Financial Regulations that the </w:t>
      </w:r>
      <w:r>
        <w:rPr>
          <w:rFonts w:ascii="Arial" w:hAnsi="Arial" w:cs="Arial"/>
          <w:sz w:val="22"/>
          <w:szCs w:val="22"/>
        </w:rPr>
        <w:t>Commissioner</w:t>
      </w:r>
      <w:r w:rsidRPr="00552004">
        <w:rPr>
          <w:rFonts w:ascii="Arial" w:hAnsi="Arial" w:cs="Arial"/>
          <w:sz w:val="22"/>
          <w:szCs w:val="22"/>
        </w:rPr>
        <w:t xml:space="preserve">, being advised by the CFO, will be satisfied that the </w:t>
      </w:r>
      <w:r>
        <w:rPr>
          <w:rFonts w:ascii="Arial" w:hAnsi="Arial" w:cs="Arial"/>
          <w:sz w:val="22"/>
          <w:szCs w:val="22"/>
        </w:rPr>
        <w:t>CC</w:t>
      </w:r>
      <w:r w:rsidRPr="00552004">
        <w:rPr>
          <w:rFonts w:ascii="Arial" w:hAnsi="Arial" w:cs="Arial"/>
          <w:sz w:val="22"/>
          <w:szCs w:val="22"/>
        </w:rPr>
        <w:t xml:space="preserve"> has adequate systems, procedures, personnel and expertise in his Force to handle the delegated responsibilities.</w:t>
      </w:r>
    </w:p>
    <w:p w14:paraId="398A14F4" w14:textId="77777777" w:rsidR="00B110BE" w:rsidRPr="00552004" w:rsidRDefault="00B110BE" w:rsidP="00B110BE">
      <w:pPr>
        <w:spacing w:line="276" w:lineRule="auto"/>
        <w:ind w:left="567" w:hanging="564"/>
        <w:jc w:val="both"/>
        <w:rPr>
          <w:rFonts w:ascii="Arial" w:hAnsi="Arial" w:cs="Arial"/>
          <w:sz w:val="22"/>
          <w:szCs w:val="22"/>
        </w:rPr>
      </w:pPr>
    </w:p>
    <w:p w14:paraId="0152B96C" w14:textId="7DBBD931"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These Financial Regulations are complementary to</w:t>
      </w:r>
      <w:r w:rsidR="00045791">
        <w:rPr>
          <w:rFonts w:ascii="Arial" w:hAnsi="Arial" w:cs="Arial"/>
          <w:sz w:val="22"/>
          <w:szCs w:val="22"/>
        </w:rPr>
        <w:t xml:space="preserve"> Force working practices</w:t>
      </w:r>
      <w:r w:rsidRPr="00552004">
        <w:rPr>
          <w:rFonts w:ascii="Arial" w:hAnsi="Arial" w:cs="Arial"/>
          <w:sz w:val="22"/>
          <w:szCs w:val="22"/>
        </w:rPr>
        <w:t xml:space="preserve"> and should also be read in conjunction with the Contract Standing Orders.</w:t>
      </w:r>
    </w:p>
    <w:p w14:paraId="5DA02379" w14:textId="77777777" w:rsidR="00B110BE" w:rsidRPr="00552004" w:rsidRDefault="00B110BE" w:rsidP="00B110BE">
      <w:pPr>
        <w:spacing w:line="276" w:lineRule="auto"/>
        <w:ind w:left="567" w:hanging="564"/>
        <w:jc w:val="both"/>
        <w:rPr>
          <w:rFonts w:ascii="Arial" w:hAnsi="Arial" w:cs="Arial"/>
          <w:sz w:val="22"/>
          <w:szCs w:val="22"/>
        </w:rPr>
      </w:pPr>
    </w:p>
    <w:p w14:paraId="637DBE7C"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These Financial Regulations will be kept under review by the CE, the CFO, the </w:t>
      </w:r>
      <w:r>
        <w:rPr>
          <w:rFonts w:ascii="Arial" w:hAnsi="Arial" w:cs="Arial"/>
          <w:sz w:val="22"/>
          <w:szCs w:val="22"/>
        </w:rPr>
        <w:t>F</w:t>
      </w:r>
      <w:r w:rsidRPr="00552004">
        <w:rPr>
          <w:rFonts w:ascii="Arial" w:hAnsi="Arial" w:cs="Arial"/>
          <w:sz w:val="22"/>
          <w:szCs w:val="22"/>
        </w:rPr>
        <w:t xml:space="preserve">CFO and the </w:t>
      </w:r>
      <w:r>
        <w:rPr>
          <w:rFonts w:ascii="Arial" w:hAnsi="Arial" w:cs="Arial"/>
          <w:sz w:val="22"/>
          <w:szCs w:val="22"/>
        </w:rPr>
        <w:t>CC</w:t>
      </w:r>
      <w:r w:rsidRPr="00552004">
        <w:rPr>
          <w:rFonts w:ascii="Arial" w:hAnsi="Arial" w:cs="Arial"/>
          <w:sz w:val="22"/>
          <w:szCs w:val="22"/>
        </w:rPr>
        <w:t xml:space="preserve">, to ensure that the working arrangements for both the </w:t>
      </w:r>
      <w:r>
        <w:rPr>
          <w:rFonts w:ascii="Arial" w:hAnsi="Arial" w:cs="Arial"/>
          <w:sz w:val="22"/>
          <w:szCs w:val="22"/>
        </w:rPr>
        <w:t>Commissioner</w:t>
      </w:r>
      <w:r w:rsidRPr="00552004">
        <w:rPr>
          <w:rFonts w:ascii="Arial" w:hAnsi="Arial" w:cs="Arial"/>
          <w:sz w:val="22"/>
          <w:szCs w:val="22"/>
        </w:rPr>
        <w:t xml:space="preserve"> and the </w:t>
      </w:r>
      <w:r>
        <w:rPr>
          <w:rFonts w:ascii="Arial" w:hAnsi="Arial" w:cs="Arial"/>
          <w:sz w:val="22"/>
          <w:szCs w:val="22"/>
        </w:rPr>
        <w:t>CC</w:t>
      </w:r>
      <w:r w:rsidRPr="00552004">
        <w:rPr>
          <w:rFonts w:ascii="Arial" w:hAnsi="Arial" w:cs="Arial"/>
          <w:sz w:val="22"/>
          <w:szCs w:val="22"/>
        </w:rPr>
        <w:t xml:space="preserve"> are conducted in accordance with latest best practice generally and local prevailing conditions. They can only be varied with the approval of the </w:t>
      </w:r>
      <w:r>
        <w:rPr>
          <w:rFonts w:ascii="Arial" w:hAnsi="Arial" w:cs="Arial"/>
          <w:sz w:val="22"/>
          <w:szCs w:val="22"/>
        </w:rPr>
        <w:t>Commissioner</w:t>
      </w:r>
      <w:r w:rsidRPr="00552004">
        <w:rPr>
          <w:rFonts w:ascii="Arial" w:hAnsi="Arial" w:cs="Arial"/>
          <w:sz w:val="22"/>
          <w:szCs w:val="22"/>
        </w:rPr>
        <w:t>.</w:t>
      </w:r>
    </w:p>
    <w:p w14:paraId="6A018511" w14:textId="77777777" w:rsidR="00B110BE" w:rsidRPr="00552004" w:rsidRDefault="00B110BE" w:rsidP="00B110BE">
      <w:pPr>
        <w:spacing w:line="276" w:lineRule="auto"/>
        <w:ind w:left="567" w:hanging="564"/>
        <w:jc w:val="both"/>
        <w:rPr>
          <w:rFonts w:ascii="Arial" w:hAnsi="Arial" w:cs="Arial"/>
          <w:sz w:val="22"/>
          <w:szCs w:val="22"/>
        </w:rPr>
      </w:pPr>
    </w:p>
    <w:p w14:paraId="575ADE34" w14:textId="77777777" w:rsidR="00B110BE" w:rsidRPr="00552004" w:rsidRDefault="00B110BE" w:rsidP="00B110BE">
      <w:pPr>
        <w:numPr>
          <w:ilvl w:val="1"/>
          <w:numId w:val="64"/>
        </w:numPr>
        <w:spacing w:line="276" w:lineRule="auto"/>
        <w:ind w:left="567" w:hanging="564"/>
        <w:jc w:val="both"/>
        <w:rPr>
          <w:rFonts w:ascii="Arial" w:hAnsi="Arial" w:cs="Arial"/>
          <w:sz w:val="22"/>
          <w:szCs w:val="22"/>
        </w:rPr>
      </w:pPr>
      <w:r w:rsidRPr="00552004">
        <w:rPr>
          <w:rFonts w:ascii="Arial" w:hAnsi="Arial" w:cs="Arial"/>
          <w:sz w:val="22"/>
          <w:szCs w:val="22"/>
        </w:rPr>
        <w:t xml:space="preserve">The financial values identified within these Financial Regulations will also be kept under review by the CFO and the </w:t>
      </w:r>
      <w:r>
        <w:rPr>
          <w:rFonts w:ascii="Arial" w:hAnsi="Arial" w:cs="Arial"/>
          <w:sz w:val="22"/>
          <w:szCs w:val="22"/>
        </w:rPr>
        <w:t>F</w:t>
      </w:r>
      <w:r w:rsidRPr="00552004">
        <w:rPr>
          <w:rFonts w:ascii="Arial" w:hAnsi="Arial" w:cs="Arial"/>
          <w:sz w:val="22"/>
          <w:szCs w:val="22"/>
        </w:rPr>
        <w:t>CFO, and updated as appropriate.</w:t>
      </w:r>
    </w:p>
    <w:p w14:paraId="540B427D" w14:textId="77777777" w:rsidR="00B110BE" w:rsidRPr="00EB7C1E" w:rsidRDefault="00B110BE" w:rsidP="00B110BE">
      <w:pPr>
        <w:spacing w:line="276" w:lineRule="auto"/>
        <w:jc w:val="both"/>
        <w:rPr>
          <w:rFonts w:ascii="Arial" w:hAnsi="Arial" w:cs="Arial"/>
          <w:sz w:val="22"/>
          <w:szCs w:val="22"/>
        </w:rPr>
      </w:pPr>
    </w:p>
    <w:p w14:paraId="4F0287D5" w14:textId="77777777" w:rsidR="00B110BE" w:rsidRPr="00F62E18" w:rsidRDefault="00B110BE" w:rsidP="00B110BE">
      <w:pPr>
        <w:pStyle w:val="ListParagraph"/>
        <w:numPr>
          <w:ilvl w:val="0"/>
          <w:numId w:val="63"/>
        </w:numPr>
        <w:spacing w:line="276" w:lineRule="auto"/>
        <w:ind w:left="567" w:hanging="567"/>
        <w:jc w:val="both"/>
        <w:rPr>
          <w:rFonts w:ascii="Arial" w:hAnsi="Arial" w:cs="Arial"/>
          <w:b/>
          <w:iCs/>
          <w:sz w:val="22"/>
          <w:szCs w:val="22"/>
        </w:rPr>
      </w:pPr>
      <w:r w:rsidRPr="00F62E18">
        <w:rPr>
          <w:rFonts w:ascii="Arial" w:hAnsi="Arial" w:cs="Arial"/>
          <w:b/>
          <w:iCs/>
          <w:sz w:val="22"/>
          <w:szCs w:val="22"/>
        </w:rPr>
        <w:t xml:space="preserve">Roles and </w:t>
      </w:r>
      <w:r>
        <w:rPr>
          <w:rFonts w:ascii="Arial" w:hAnsi="Arial" w:cs="Arial"/>
          <w:b/>
          <w:iCs/>
          <w:sz w:val="22"/>
          <w:szCs w:val="22"/>
        </w:rPr>
        <w:t>R</w:t>
      </w:r>
      <w:r w:rsidRPr="00F62E18">
        <w:rPr>
          <w:rFonts w:ascii="Arial" w:hAnsi="Arial" w:cs="Arial"/>
          <w:b/>
          <w:iCs/>
          <w:sz w:val="22"/>
          <w:szCs w:val="22"/>
        </w:rPr>
        <w:t>esponsibilities</w:t>
      </w:r>
    </w:p>
    <w:p w14:paraId="2F21C8BA" w14:textId="77777777" w:rsidR="00B110BE" w:rsidRPr="00F62E18" w:rsidRDefault="00B110BE" w:rsidP="00B110BE">
      <w:pPr>
        <w:pStyle w:val="ListParagraph"/>
        <w:spacing w:line="276" w:lineRule="auto"/>
        <w:ind w:left="567" w:hanging="567"/>
        <w:jc w:val="both"/>
        <w:rPr>
          <w:rFonts w:ascii="Arial" w:hAnsi="Arial" w:cs="Arial"/>
          <w:b/>
          <w:sz w:val="22"/>
          <w:szCs w:val="22"/>
        </w:rPr>
      </w:pPr>
    </w:p>
    <w:p w14:paraId="3E1E52F3" w14:textId="77777777" w:rsidR="00B110BE" w:rsidRPr="00D12875" w:rsidRDefault="00B110BE" w:rsidP="00B110BE">
      <w:pPr>
        <w:pStyle w:val="ListParagraph"/>
        <w:numPr>
          <w:ilvl w:val="1"/>
          <w:numId w:val="66"/>
        </w:numPr>
        <w:spacing w:line="276" w:lineRule="auto"/>
        <w:ind w:left="567" w:hanging="567"/>
        <w:jc w:val="both"/>
        <w:rPr>
          <w:rFonts w:ascii="Arial" w:hAnsi="Arial" w:cs="Arial"/>
          <w:sz w:val="22"/>
          <w:szCs w:val="22"/>
        </w:rPr>
      </w:pPr>
      <w:r w:rsidRPr="00D12875">
        <w:rPr>
          <w:rFonts w:ascii="Arial" w:hAnsi="Arial" w:cs="Arial"/>
          <w:sz w:val="22"/>
          <w:szCs w:val="22"/>
        </w:rPr>
        <w:t xml:space="preserve">The CFO, for the purposes of Section 151 of the Local Government Act 1972, Section 112 and 114 of the Local Government Finance Act 1988, and the Accounts and Audit Regulation, is the financial adviser to the </w:t>
      </w:r>
      <w:r>
        <w:rPr>
          <w:rFonts w:ascii="Arial" w:hAnsi="Arial" w:cs="Arial"/>
          <w:sz w:val="22"/>
          <w:szCs w:val="22"/>
        </w:rPr>
        <w:t>Commissioner</w:t>
      </w:r>
      <w:r w:rsidRPr="00D12875">
        <w:rPr>
          <w:rFonts w:ascii="Arial" w:hAnsi="Arial" w:cs="Arial"/>
          <w:sz w:val="22"/>
          <w:szCs w:val="22"/>
        </w:rPr>
        <w:t xml:space="preserve"> and has a statutory responsibility to carry out the functions of the </w:t>
      </w:r>
      <w:r>
        <w:rPr>
          <w:rFonts w:ascii="Arial" w:hAnsi="Arial" w:cs="Arial"/>
          <w:sz w:val="22"/>
          <w:szCs w:val="22"/>
        </w:rPr>
        <w:t>CFO</w:t>
      </w:r>
      <w:r w:rsidRPr="00D12875">
        <w:rPr>
          <w:rFonts w:ascii="Arial" w:hAnsi="Arial" w:cs="Arial"/>
          <w:sz w:val="22"/>
          <w:szCs w:val="22"/>
        </w:rPr>
        <w:t xml:space="preserve">, ensuring that the financial affairs of the </w:t>
      </w:r>
      <w:r>
        <w:rPr>
          <w:rFonts w:ascii="Arial" w:hAnsi="Arial" w:cs="Arial"/>
          <w:sz w:val="22"/>
          <w:szCs w:val="22"/>
        </w:rPr>
        <w:t>Commissioner</w:t>
      </w:r>
      <w:r w:rsidRPr="00D12875">
        <w:rPr>
          <w:rFonts w:ascii="Arial" w:hAnsi="Arial" w:cs="Arial"/>
          <w:sz w:val="22"/>
          <w:szCs w:val="22"/>
        </w:rPr>
        <w:t xml:space="preserve"> and the </w:t>
      </w:r>
      <w:r>
        <w:rPr>
          <w:rFonts w:ascii="Arial" w:hAnsi="Arial" w:cs="Arial"/>
          <w:sz w:val="22"/>
          <w:szCs w:val="22"/>
        </w:rPr>
        <w:t>CC</w:t>
      </w:r>
      <w:r w:rsidRPr="00D12875">
        <w:rPr>
          <w:rFonts w:ascii="Arial" w:hAnsi="Arial" w:cs="Arial"/>
          <w:sz w:val="22"/>
          <w:szCs w:val="22"/>
        </w:rPr>
        <w:t xml:space="preserve"> are properly administered having regard to their probity, legality and appropriate standards.</w:t>
      </w:r>
    </w:p>
    <w:p w14:paraId="2C6103C7"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20DAB86B"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CFO has a statutory responsibility for ensuring that adequate systems and procedures exist to account for all income due and expenditure disbursements made on behalf of 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 xml:space="preserve">, and that controls operate to protect the </w:t>
      </w:r>
      <w:r>
        <w:rPr>
          <w:rFonts w:ascii="Arial" w:hAnsi="Arial" w:cs="Arial"/>
          <w:sz w:val="22"/>
          <w:szCs w:val="22"/>
        </w:rPr>
        <w:t>Commissioner</w:t>
      </w:r>
      <w:r w:rsidRPr="00ED0606">
        <w:rPr>
          <w:rFonts w:ascii="Arial" w:hAnsi="Arial" w:cs="Arial"/>
          <w:sz w:val="22"/>
          <w:szCs w:val="22"/>
        </w:rPr>
        <w:t>’s</w:t>
      </w:r>
      <w:r w:rsidRPr="00F62E18">
        <w:rPr>
          <w:rFonts w:ascii="Arial" w:hAnsi="Arial" w:cs="Arial"/>
          <w:sz w:val="22"/>
          <w:szCs w:val="22"/>
        </w:rPr>
        <w:t xml:space="preserve"> assets from loss, waste, fraud or other impropriety. The CFO also has a statutory responsibility to report to the </w:t>
      </w:r>
      <w:r>
        <w:rPr>
          <w:rFonts w:ascii="Arial" w:hAnsi="Arial" w:cs="Arial"/>
          <w:sz w:val="22"/>
          <w:szCs w:val="22"/>
        </w:rPr>
        <w:t>Commissioner and the External Auditor if</w:t>
      </w:r>
      <w:r w:rsidRPr="00F62E18">
        <w:rPr>
          <w:rFonts w:ascii="Arial" w:hAnsi="Arial" w:cs="Arial"/>
          <w:sz w:val="22"/>
          <w:szCs w:val="22"/>
        </w:rPr>
        <w:t>:-</w:t>
      </w:r>
    </w:p>
    <w:p w14:paraId="01E1B385"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4AB0B634" w14:textId="77777777" w:rsidR="00B110BE" w:rsidRPr="00F62E18" w:rsidRDefault="00B110BE" w:rsidP="00B110BE">
      <w:pPr>
        <w:pStyle w:val="ListParagraph"/>
        <w:numPr>
          <w:ilvl w:val="2"/>
          <w:numId w:val="66"/>
        </w:numPr>
        <w:spacing w:line="276" w:lineRule="auto"/>
        <w:ind w:left="1134" w:hanging="567"/>
        <w:jc w:val="both"/>
        <w:rPr>
          <w:rFonts w:ascii="Arial" w:hAnsi="Arial" w:cs="Arial"/>
          <w:sz w:val="22"/>
          <w:szCs w:val="22"/>
        </w:rPr>
      </w:pPr>
      <w:r>
        <w:rPr>
          <w:rFonts w:ascii="Arial" w:hAnsi="Arial" w:cs="Arial"/>
          <w:sz w:val="22"/>
          <w:szCs w:val="22"/>
        </w:rPr>
        <w:t>I</w:t>
      </w:r>
      <w:r w:rsidRPr="00F62E18">
        <w:rPr>
          <w:rFonts w:ascii="Arial" w:hAnsi="Arial" w:cs="Arial"/>
          <w:sz w:val="22"/>
          <w:szCs w:val="22"/>
        </w:rPr>
        <w:t xml:space="preserve">t appears that the </w:t>
      </w:r>
      <w:r>
        <w:rPr>
          <w:rFonts w:ascii="Arial" w:hAnsi="Arial" w:cs="Arial"/>
          <w:sz w:val="22"/>
          <w:szCs w:val="22"/>
        </w:rPr>
        <w:t>Commissioner</w:t>
      </w:r>
      <w:r w:rsidRPr="00F62E18">
        <w:rPr>
          <w:rFonts w:ascii="Arial" w:hAnsi="Arial" w:cs="Arial"/>
          <w:sz w:val="22"/>
          <w:szCs w:val="22"/>
        </w:rPr>
        <w:t>'s expenditure is likely to exceed the resources available to meet this expenditure.</w:t>
      </w:r>
    </w:p>
    <w:p w14:paraId="784ACE45"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8D814B1" w14:textId="77777777" w:rsidR="00B110BE" w:rsidRPr="00F62E18" w:rsidRDefault="00B110BE" w:rsidP="00B110BE">
      <w:pPr>
        <w:pStyle w:val="ListParagraph"/>
        <w:numPr>
          <w:ilvl w:val="2"/>
          <w:numId w:val="66"/>
        </w:numPr>
        <w:spacing w:line="276" w:lineRule="auto"/>
        <w:ind w:left="1134" w:hanging="567"/>
        <w:jc w:val="both"/>
        <w:rPr>
          <w:rFonts w:ascii="Arial" w:hAnsi="Arial" w:cs="Arial"/>
          <w:sz w:val="22"/>
          <w:szCs w:val="22"/>
        </w:rPr>
      </w:pPr>
      <w:r>
        <w:rPr>
          <w:rFonts w:ascii="Arial" w:hAnsi="Arial" w:cs="Arial"/>
          <w:sz w:val="22"/>
          <w:szCs w:val="22"/>
        </w:rPr>
        <w:t>D</w:t>
      </w:r>
      <w:r w:rsidRPr="00F62E18">
        <w:rPr>
          <w:rFonts w:ascii="Arial" w:hAnsi="Arial" w:cs="Arial"/>
          <w:sz w:val="22"/>
          <w:szCs w:val="22"/>
        </w:rPr>
        <w:t>ecisions or actions have been made or taken, or are about to be made or taken, which involve unlawful expenditure, or are likely to cause a loss or deficiency or an unlawful entry in the accounts.</w:t>
      </w:r>
    </w:p>
    <w:p w14:paraId="449EAC3B"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16423CC9" w14:textId="77777777" w:rsidR="00B110BE"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CFO is also the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's professional adviser on all financial matters and will be responsible for :-</w:t>
      </w:r>
    </w:p>
    <w:p w14:paraId="0622AD56" w14:textId="77777777" w:rsidR="00B110BE" w:rsidRPr="00F62E18" w:rsidRDefault="00B110BE" w:rsidP="00B110BE">
      <w:pPr>
        <w:pStyle w:val="ListParagraph"/>
        <w:spacing w:line="276" w:lineRule="auto"/>
        <w:ind w:left="567"/>
        <w:jc w:val="both"/>
        <w:rPr>
          <w:rFonts w:ascii="Arial" w:hAnsi="Arial" w:cs="Arial"/>
          <w:sz w:val="22"/>
          <w:szCs w:val="22"/>
        </w:rPr>
      </w:pPr>
    </w:p>
    <w:p w14:paraId="7B606633"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Providing financial advice to the </w:t>
      </w:r>
      <w:r>
        <w:rPr>
          <w:rFonts w:ascii="Arial" w:hAnsi="Arial" w:cs="Arial"/>
          <w:sz w:val="22"/>
          <w:szCs w:val="22"/>
        </w:rPr>
        <w:t>Commissioner</w:t>
      </w:r>
      <w:r w:rsidRPr="00F62E18">
        <w:rPr>
          <w:rFonts w:ascii="Arial" w:hAnsi="Arial" w:cs="Arial"/>
          <w:sz w:val="22"/>
          <w:szCs w:val="22"/>
        </w:rPr>
        <w:t xml:space="preserve"> on all aspects of activity, including the strategic planning and policy making process;</w:t>
      </w:r>
    </w:p>
    <w:p w14:paraId="3C3DA7F1" w14:textId="77777777" w:rsidR="00B110BE" w:rsidRPr="00F62E18" w:rsidRDefault="00B110BE" w:rsidP="00B110BE">
      <w:pPr>
        <w:pStyle w:val="ListParagraph"/>
        <w:spacing w:line="276" w:lineRule="auto"/>
        <w:ind w:left="1134"/>
        <w:jc w:val="both"/>
        <w:rPr>
          <w:rFonts w:ascii="Arial" w:hAnsi="Arial" w:cs="Arial"/>
          <w:sz w:val="22"/>
          <w:szCs w:val="22"/>
        </w:rPr>
      </w:pPr>
    </w:p>
    <w:p w14:paraId="2460944E"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advising the </w:t>
      </w:r>
      <w:r>
        <w:rPr>
          <w:rFonts w:ascii="Arial" w:hAnsi="Arial" w:cs="Arial"/>
          <w:sz w:val="22"/>
          <w:szCs w:val="22"/>
        </w:rPr>
        <w:t>Commissioner</w:t>
      </w:r>
      <w:r w:rsidRPr="00F62E18">
        <w:rPr>
          <w:rFonts w:ascii="Arial" w:hAnsi="Arial" w:cs="Arial"/>
          <w:sz w:val="22"/>
          <w:szCs w:val="22"/>
        </w:rPr>
        <w:t xml:space="preserve"> on the content and implications of the budget and medium term financial plans;</w:t>
      </w:r>
    </w:p>
    <w:p w14:paraId="28264051" w14:textId="77777777" w:rsidR="00B110BE" w:rsidRPr="005F03EF" w:rsidRDefault="00B110BE" w:rsidP="00B110BE">
      <w:pPr>
        <w:spacing w:line="276" w:lineRule="auto"/>
        <w:jc w:val="both"/>
        <w:rPr>
          <w:rFonts w:ascii="Arial" w:hAnsi="Arial" w:cs="Arial"/>
          <w:sz w:val="22"/>
          <w:szCs w:val="22"/>
        </w:rPr>
      </w:pPr>
    </w:p>
    <w:p w14:paraId="5E7E1DF1"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assisting the </w:t>
      </w:r>
      <w:r>
        <w:rPr>
          <w:rFonts w:ascii="Arial" w:hAnsi="Arial" w:cs="Arial"/>
          <w:sz w:val="22"/>
          <w:szCs w:val="22"/>
        </w:rPr>
        <w:t>Commissioner</w:t>
      </w:r>
      <w:r w:rsidRPr="00F62E18">
        <w:rPr>
          <w:rFonts w:ascii="Arial" w:hAnsi="Arial" w:cs="Arial"/>
          <w:sz w:val="22"/>
          <w:szCs w:val="22"/>
        </w:rPr>
        <w:t xml:space="preserve"> in seeking to obtain value for money</w:t>
      </w:r>
      <w:r>
        <w:rPr>
          <w:rFonts w:ascii="Arial" w:hAnsi="Arial" w:cs="Arial"/>
          <w:sz w:val="22"/>
          <w:szCs w:val="22"/>
        </w:rPr>
        <w:t>;</w:t>
      </w:r>
    </w:p>
    <w:p w14:paraId="274FA16F" w14:textId="77777777" w:rsidR="00B110BE" w:rsidRPr="005F03EF" w:rsidRDefault="00B110BE" w:rsidP="00B110BE">
      <w:pPr>
        <w:spacing w:line="276" w:lineRule="auto"/>
        <w:jc w:val="both"/>
        <w:rPr>
          <w:rFonts w:ascii="Arial" w:hAnsi="Arial" w:cs="Arial"/>
          <w:sz w:val="22"/>
          <w:szCs w:val="22"/>
        </w:rPr>
      </w:pPr>
    </w:p>
    <w:p w14:paraId="34F0F4F8"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ensuring that accurate, complete and timely financial management information is provided to 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w:t>
      </w:r>
    </w:p>
    <w:p w14:paraId="1AF2992D" w14:textId="77777777" w:rsidR="00B110BE" w:rsidRPr="00F62E18" w:rsidRDefault="00B110BE" w:rsidP="00B110BE">
      <w:pPr>
        <w:pStyle w:val="ListParagraph"/>
        <w:spacing w:line="276" w:lineRule="auto"/>
        <w:ind w:left="1134"/>
        <w:jc w:val="both"/>
        <w:rPr>
          <w:rFonts w:ascii="Arial" w:hAnsi="Arial" w:cs="Arial"/>
          <w:sz w:val="22"/>
          <w:szCs w:val="22"/>
        </w:rPr>
      </w:pPr>
    </w:p>
    <w:p w14:paraId="67EB06F9"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the</w:t>
      </w:r>
      <w:r w:rsidRPr="00376770">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on financial propriety;</w:t>
      </w:r>
    </w:p>
    <w:p w14:paraId="3E775E11" w14:textId="77777777" w:rsidR="00B110BE" w:rsidRPr="005F03EF" w:rsidRDefault="00B110BE" w:rsidP="00B110BE">
      <w:pPr>
        <w:spacing w:line="276" w:lineRule="auto"/>
        <w:jc w:val="both"/>
        <w:rPr>
          <w:rFonts w:ascii="Arial" w:hAnsi="Arial" w:cs="Arial"/>
          <w:sz w:val="22"/>
          <w:szCs w:val="22"/>
        </w:rPr>
      </w:pPr>
    </w:p>
    <w:p w14:paraId="04608354"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securing the preparation of statutory and other accounts;</w:t>
      </w:r>
    </w:p>
    <w:p w14:paraId="059AD621" w14:textId="77777777" w:rsidR="00B110BE" w:rsidRPr="005F03EF" w:rsidRDefault="00B110BE" w:rsidP="00B110BE">
      <w:pPr>
        <w:spacing w:line="276" w:lineRule="auto"/>
        <w:jc w:val="both"/>
        <w:rPr>
          <w:rFonts w:ascii="Arial" w:hAnsi="Arial" w:cs="Arial"/>
          <w:sz w:val="22"/>
          <w:szCs w:val="22"/>
        </w:rPr>
      </w:pPr>
    </w:p>
    <w:p w14:paraId="201574B3"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maintaining an adequate and effective shared Internal Audit provision;</w:t>
      </w:r>
    </w:p>
    <w:p w14:paraId="722AC028" w14:textId="77777777" w:rsidR="00B110BE" w:rsidRPr="005F03EF" w:rsidRDefault="00B110BE" w:rsidP="00B110BE">
      <w:pPr>
        <w:spacing w:line="276" w:lineRule="auto"/>
        <w:jc w:val="both"/>
        <w:rPr>
          <w:rFonts w:ascii="Arial" w:hAnsi="Arial" w:cs="Arial"/>
          <w:sz w:val="22"/>
          <w:szCs w:val="22"/>
        </w:rPr>
      </w:pPr>
    </w:p>
    <w:p w14:paraId="6D1AA328"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securing appropriate banking arrangements and treasury management including loans and investments;</w:t>
      </w:r>
    </w:p>
    <w:p w14:paraId="31F233A3" w14:textId="77777777" w:rsidR="00B110BE" w:rsidRPr="005F03EF" w:rsidRDefault="00B110BE" w:rsidP="00B110BE">
      <w:pPr>
        <w:spacing w:line="276" w:lineRule="auto"/>
        <w:jc w:val="both"/>
        <w:rPr>
          <w:rFonts w:ascii="Arial" w:hAnsi="Arial" w:cs="Arial"/>
          <w:sz w:val="22"/>
          <w:szCs w:val="22"/>
        </w:rPr>
      </w:pPr>
    </w:p>
    <w:p w14:paraId="33B3C2AA"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on risk management and insurance;</w:t>
      </w:r>
    </w:p>
    <w:p w14:paraId="123FD46B" w14:textId="77777777" w:rsidR="00B110BE" w:rsidRPr="005F03EF" w:rsidRDefault="00B110BE" w:rsidP="00B110BE">
      <w:pPr>
        <w:spacing w:line="276" w:lineRule="auto"/>
        <w:jc w:val="both"/>
        <w:rPr>
          <w:rFonts w:ascii="Arial" w:hAnsi="Arial" w:cs="Arial"/>
          <w:sz w:val="22"/>
          <w:szCs w:val="22"/>
        </w:rPr>
      </w:pPr>
    </w:p>
    <w:p w14:paraId="35C4CC7C" w14:textId="77777777" w:rsidR="00B110BE" w:rsidRPr="005F03EF"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arranging for the determination, issue and transfer of the precept</w:t>
      </w:r>
      <w:r>
        <w:rPr>
          <w:rFonts w:ascii="Arial" w:hAnsi="Arial" w:cs="Arial"/>
          <w:sz w:val="22"/>
          <w:szCs w:val="22"/>
        </w:rPr>
        <w:t>;</w:t>
      </w:r>
    </w:p>
    <w:p w14:paraId="59E5930D" w14:textId="77777777" w:rsidR="00B110BE" w:rsidRPr="005F03EF" w:rsidRDefault="00B110BE" w:rsidP="00B110BE">
      <w:pPr>
        <w:spacing w:line="276" w:lineRule="auto"/>
        <w:jc w:val="both"/>
        <w:rPr>
          <w:rFonts w:ascii="Arial" w:hAnsi="Arial" w:cs="Arial"/>
          <w:sz w:val="22"/>
          <w:szCs w:val="22"/>
        </w:rPr>
      </w:pPr>
    </w:p>
    <w:p w14:paraId="57474A0A" w14:textId="77777777" w:rsidR="00B110BE"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advising on budgetary matters including any consequent long term implications</w:t>
      </w:r>
      <w:r>
        <w:rPr>
          <w:rFonts w:ascii="Arial" w:hAnsi="Arial" w:cs="Arial"/>
          <w:sz w:val="22"/>
          <w:szCs w:val="22"/>
        </w:rPr>
        <w:t>;</w:t>
      </w:r>
    </w:p>
    <w:p w14:paraId="64F0462F" w14:textId="77777777" w:rsidR="00B110BE" w:rsidRPr="005F03EF" w:rsidRDefault="00B110BE" w:rsidP="00B110BE">
      <w:pPr>
        <w:spacing w:line="276" w:lineRule="auto"/>
        <w:jc w:val="both"/>
        <w:rPr>
          <w:rFonts w:ascii="Arial" w:hAnsi="Arial" w:cs="Arial"/>
          <w:sz w:val="22"/>
          <w:szCs w:val="22"/>
        </w:rPr>
      </w:pPr>
    </w:p>
    <w:p w14:paraId="70C17022" w14:textId="77777777" w:rsidR="00B110BE" w:rsidRPr="00F62E18" w:rsidRDefault="00B110BE" w:rsidP="00B110BE">
      <w:pPr>
        <w:pStyle w:val="ListParagraph"/>
        <w:numPr>
          <w:ilvl w:val="0"/>
          <w:numId w:val="67"/>
        </w:numPr>
        <w:spacing w:line="276" w:lineRule="auto"/>
        <w:ind w:left="1134" w:hanging="567"/>
        <w:jc w:val="both"/>
        <w:rPr>
          <w:rFonts w:ascii="Arial" w:hAnsi="Arial" w:cs="Arial"/>
          <w:sz w:val="22"/>
          <w:szCs w:val="22"/>
        </w:rPr>
      </w:pPr>
      <w:r w:rsidRPr="00F62E18">
        <w:rPr>
          <w:rFonts w:ascii="Arial" w:hAnsi="Arial" w:cs="Arial"/>
          <w:sz w:val="22"/>
          <w:szCs w:val="22"/>
        </w:rPr>
        <w:t xml:space="preserve">working with the Chief Executive to ensure effective corporate management of the </w:t>
      </w:r>
      <w:r>
        <w:rPr>
          <w:rFonts w:ascii="Arial" w:hAnsi="Arial" w:cs="Arial"/>
          <w:sz w:val="22"/>
          <w:szCs w:val="22"/>
        </w:rPr>
        <w:t>Commissioner’</w:t>
      </w:r>
      <w:r w:rsidRPr="00F62E18">
        <w:rPr>
          <w:rFonts w:ascii="Arial" w:hAnsi="Arial" w:cs="Arial"/>
          <w:sz w:val="22"/>
          <w:szCs w:val="22"/>
        </w:rPr>
        <w:t>s resources.</w:t>
      </w:r>
    </w:p>
    <w:p w14:paraId="47F7BA3E"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05B0B9F7"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w:t>
      </w:r>
      <w:r>
        <w:rPr>
          <w:rFonts w:ascii="Arial" w:hAnsi="Arial" w:cs="Arial"/>
          <w:sz w:val="22"/>
          <w:szCs w:val="22"/>
        </w:rPr>
        <w:t>CC</w:t>
      </w:r>
      <w:r w:rsidRPr="00F62E18">
        <w:rPr>
          <w:rFonts w:ascii="Arial" w:hAnsi="Arial" w:cs="Arial"/>
          <w:sz w:val="22"/>
          <w:szCs w:val="22"/>
        </w:rPr>
        <w:t xml:space="preserve"> shall have as much day to day responsibility for the financial management and administration of the Force as possible and will be responsible for the day to day operational control of all financial systems and procedures.</w:t>
      </w:r>
    </w:p>
    <w:p w14:paraId="67DAD93F"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1CD3FA5"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w:t>
      </w:r>
      <w:r>
        <w:rPr>
          <w:rFonts w:ascii="Arial" w:hAnsi="Arial" w:cs="Arial"/>
          <w:sz w:val="22"/>
          <w:szCs w:val="22"/>
        </w:rPr>
        <w:t>CC</w:t>
      </w:r>
      <w:r w:rsidRPr="00F62E18">
        <w:rPr>
          <w:rFonts w:ascii="Arial" w:hAnsi="Arial" w:cs="Arial"/>
          <w:sz w:val="22"/>
          <w:szCs w:val="22"/>
        </w:rPr>
        <w:t xml:space="preserve">, in consultation with the CFO, shall appoint a suitably qualified senior financial officer (the </w:t>
      </w:r>
      <w:r>
        <w:rPr>
          <w:rFonts w:ascii="Arial" w:hAnsi="Arial" w:cs="Arial"/>
          <w:sz w:val="22"/>
          <w:szCs w:val="22"/>
        </w:rPr>
        <w:t>Force</w:t>
      </w:r>
      <w:r w:rsidRPr="00F62E18">
        <w:rPr>
          <w:rFonts w:ascii="Arial" w:hAnsi="Arial" w:cs="Arial"/>
          <w:sz w:val="22"/>
          <w:szCs w:val="22"/>
        </w:rPr>
        <w:t xml:space="preserve"> Chief Finance Officer</w:t>
      </w:r>
      <w:r>
        <w:rPr>
          <w:rFonts w:ascii="Arial" w:hAnsi="Arial" w:cs="Arial"/>
          <w:sz w:val="22"/>
          <w:szCs w:val="22"/>
        </w:rPr>
        <w:t xml:space="preserve"> / ‘FCFO’</w:t>
      </w:r>
      <w:r w:rsidRPr="00F62E18">
        <w:rPr>
          <w:rFonts w:ascii="Arial" w:hAnsi="Arial" w:cs="Arial"/>
          <w:sz w:val="22"/>
          <w:szCs w:val="22"/>
        </w:rPr>
        <w:t xml:space="preserve">) who will be responsible to the </w:t>
      </w:r>
      <w:r>
        <w:rPr>
          <w:rFonts w:ascii="Arial" w:hAnsi="Arial" w:cs="Arial"/>
          <w:sz w:val="22"/>
          <w:szCs w:val="22"/>
        </w:rPr>
        <w:t>CC</w:t>
      </w:r>
      <w:r w:rsidRPr="00F62E18">
        <w:rPr>
          <w:rFonts w:ascii="Arial" w:hAnsi="Arial" w:cs="Arial"/>
          <w:sz w:val="22"/>
          <w:szCs w:val="22"/>
        </w:rPr>
        <w:t xml:space="preserve"> for managing the finance function in the Force.</w:t>
      </w:r>
    </w:p>
    <w:p w14:paraId="4A0F7D26"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4F40FD56"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The </w:t>
      </w:r>
      <w:r>
        <w:rPr>
          <w:rFonts w:ascii="Arial" w:hAnsi="Arial" w:cs="Arial"/>
          <w:sz w:val="22"/>
          <w:szCs w:val="22"/>
        </w:rPr>
        <w:t>Commissioner</w:t>
      </w:r>
      <w:r w:rsidRPr="00F62E18">
        <w:rPr>
          <w:rFonts w:ascii="Arial" w:hAnsi="Arial" w:cs="Arial"/>
          <w:sz w:val="22"/>
          <w:szCs w:val="22"/>
        </w:rPr>
        <w:t xml:space="preserve"> and the </w:t>
      </w:r>
      <w:r>
        <w:rPr>
          <w:rFonts w:ascii="Arial" w:hAnsi="Arial" w:cs="Arial"/>
          <w:sz w:val="22"/>
          <w:szCs w:val="22"/>
        </w:rPr>
        <w:t>CC</w:t>
      </w:r>
      <w:r w:rsidRPr="00F62E18">
        <w:rPr>
          <w:rFonts w:ascii="Arial" w:hAnsi="Arial" w:cs="Arial"/>
          <w:sz w:val="22"/>
          <w:szCs w:val="22"/>
        </w:rPr>
        <w:t xml:space="preserve"> operate and encourage a system of devolved financial management to </w:t>
      </w:r>
      <w:r>
        <w:rPr>
          <w:rFonts w:ascii="Arial" w:hAnsi="Arial" w:cs="Arial"/>
          <w:sz w:val="22"/>
          <w:szCs w:val="22"/>
        </w:rPr>
        <w:t xml:space="preserve">Neighbourhood </w:t>
      </w:r>
      <w:r w:rsidRPr="00F62E18">
        <w:rPr>
          <w:rFonts w:ascii="Arial" w:hAnsi="Arial" w:cs="Arial"/>
          <w:sz w:val="22"/>
          <w:szCs w:val="22"/>
        </w:rPr>
        <w:t>P</w:t>
      </w:r>
      <w:r>
        <w:rPr>
          <w:rFonts w:ascii="Arial" w:hAnsi="Arial" w:cs="Arial"/>
          <w:sz w:val="22"/>
          <w:szCs w:val="22"/>
        </w:rPr>
        <w:t xml:space="preserve">olicing </w:t>
      </w:r>
      <w:r w:rsidRPr="00F62E18">
        <w:rPr>
          <w:rFonts w:ascii="Arial" w:hAnsi="Arial" w:cs="Arial"/>
          <w:sz w:val="22"/>
          <w:szCs w:val="22"/>
        </w:rPr>
        <w:t>U</w:t>
      </w:r>
      <w:r>
        <w:rPr>
          <w:rFonts w:ascii="Arial" w:hAnsi="Arial" w:cs="Arial"/>
          <w:sz w:val="22"/>
          <w:szCs w:val="22"/>
        </w:rPr>
        <w:t>nit</w:t>
      </w:r>
      <w:r w:rsidRPr="00F62E18">
        <w:rPr>
          <w:rFonts w:ascii="Arial" w:hAnsi="Arial" w:cs="Arial"/>
          <w:sz w:val="22"/>
          <w:szCs w:val="22"/>
        </w:rPr>
        <w:t>s</w:t>
      </w:r>
      <w:r>
        <w:rPr>
          <w:rFonts w:ascii="Arial" w:hAnsi="Arial" w:cs="Arial"/>
          <w:sz w:val="22"/>
          <w:szCs w:val="22"/>
        </w:rPr>
        <w:t xml:space="preserve"> (‘NPU’s)</w:t>
      </w:r>
      <w:r w:rsidRPr="00F62E18">
        <w:rPr>
          <w:rFonts w:ascii="Arial" w:hAnsi="Arial" w:cs="Arial"/>
          <w:sz w:val="22"/>
          <w:szCs w:val="22"/>
        </w:rPr>
        <w:t xml:space="preserve"> and Departments. These Financial Regulations reflect and complement these arrangements. All </w:t>
      </w:r>
      <w:r>
        <w:rPr>
          <w:rFonts w:ascii="Arial" w:hAnsi="Arial" w:cs="Arial"/>
          <w:sz w:val="22"/>
          <w:szCs w:val="22"/>
        </w:rPr>
        <w:t>N</w:t>
      </w:r>
      <w:r w:rsidRPr="00F62E18">
        <w:rPr>
          <w:rFonts w:ascii="Arial" w:hAnsi="Arial" w:cs="Arial"/>
          <w:sz w:val="22"/>
          <w:szCs w:val="22"/>
        </w:rPr>
        <w:t>PU/Departmental Heads are individually responsible for the proper financial management and administration o</w:t>
      </w:r>
      <w:r>
        <w:rPr>
          <w:rFonts w:ascii="Arial" w:hAnsi="Arial" w:cs="Arial"/>
          <w:sz w:val="22"/>
          <w:szCs w:val="22"/>
        </w:rPr>
        <w:t>f resources allocated to their N</w:t>
      </w:r>
      <w:r w:rsidRPr="00F62E18">
        <w:rPr>
          <w:rFonts w:ascii="Arial" w:hAnsi="Arial" w:cs="Arial"/>
          <w:sz w:val="22"/>
          <w:szCs w:val="22"/>
        </w:rPr>
        <w:t xml:space="preserve">PU/Departments through the budget-making process, and for the identification of all income arising from activities within their operational areas. This responsibility includes the accountability for and control of staff, and the security, custody and management of assets including plant, equipment, buildings, materials, cash and stores relating to these </w:t>
      </w:r>
      <w:r>
        <w:rPr>
          <w:rFonts w:ascii="Arial" w:hAnsi="Arial" w:cs="Arial"/>
          <w:sz w:val="22"/>
          <w:szCs w:val="22"/>
        </w:rPr>
        <w:t>N</w:t>
      </w:r>
      <w:r w:rsidRPr="00F62E18">
        <w:rPr>
          <w:rFonts w:ascii="Arial" w:hAnsi="Arial" w:cs="Arial"/>
          <w:sz w:val="22"/>
          <w:szCs w:val="22"/>
        </w:rPr>
        <w:t>PUs/Departments.</w:t>
      </w:r>
    </w:p>
    <w:p w14:paraId="0B43A09D"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3C756EBE"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 xml:space="preserve">Guidance and Accounting Manuals to supplement these Regulations and Force Financial Instructions may be issued by the </w:t>
      </w:r>
      <w:r>
        <w:rPr>
          <w:rFonts w:ascii="Arial" w:hAnsi="Arial" w:cs="Arial"/>
          <w:sz w:val="22"/>
          <w:szCs w:val="22"/>
        </w:rPr>
        <w:t>F</w:t>
      </w:r>
      <w:r w:rsidRPr="00F62E18">
        <w:rPr>
          <w:rFonts w:ascii="Arial" w:hAnsi="Arial" w:cs="Arial"/>
          <w:sz w:val="22"/>
          <w:szCs w:val="22"/>
        </w:rPr>
        <w:t>CFO, in consultation with the CFO for financial management and administration. These shall comply with best practice as set out in the relevant provisions of authoritative statements issued by recognised professional bodies from time to time.</w:t>
      </w:r>
    </w:p>
    <w:p w14:paraId="00264259"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6CC0335"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No major changes will be made to any financial systems or procedures without the prior consultation and agreement of the CFO.</w:t>
      </w:r>
    </w:p>
    <w:p w14:paraId="6BA3EEE8"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0B111CAA" w14:textId="77777777" w:rsidR="00B110BE" w:rsidRPr="00F62E18" w:rsidRDefault="00B110BE" w:rsidP="00B110BE">
      <w:pPr>
        <w:pStyle w:val="ListParagraph"/>
        <w:numPr>
          <w:ilvl w:val="1"/>
          <w:numId w:val="66"/>
        </w:numPr>
        <w:spacing w:line="276" w:lineRule="auto"/>
        <w:ind w:left="567" w:hanging="567"/>
        <w:jc w:val="both"/>
        <w:rPr>
          <w:rFonts w:ascii="Arial" w:hAnsi="Arial" w:cs="Arial"/>
          <w:sz w:val="22"/>
          <w:szCs w:val="22"/>
        </w:rPr>
      </w:pPr>
      <w:r w:rsidRPr="00F62E18">
        <w:rPr>
          <w:rFonts w:ascii="Arial" w:hAnsi="Arial" w:cs="Arial"/>
          <w:sz w:val="22"/>
          <w:szCs w:val="22"/>
        </w:rPr>
        <w:t>In terms of the actual application of these Financial Regulations, the CE</w:t>
      </w:r>
      <w:r>
        <w:rPr>
          <w:rFonts w:ascii="Arial" w:hAnsi="Arial" w:cs="Arial"/>
          <w:sz w:val="22"/>
          <w:szCs w:val="22"/>
        </w:rPr>
        <w:t>,</w:t>
      </w:r>
      <w:r w:rsidRPr="00F62E18">
        <w:rPr>
          <w:rFonts w:ascii="Arial" w:hAnsi="Arial" w:cs="Arial"/>
          <w:sz w:val="22"/>
          <w:szCs w:val="22"/>
        </w:rPr>
        <w:t xml:space="preserve"> the CFO</w:t>
      </w:r>
      <w:r>
        <w:rPr>
          <w:rFonts w:ascii="Arial" w:hAnsi="Arial" w:cs="Arial"/>
          <w:sz w:val="22"/>
          <w:szCs w:val="22"/>
        </w:rPr>
        <w:t xml:space="preserve">, </w:t>
      </w:r>
      <w:r w:rsidRPr="00F62E18">
        <w:rPr>
          <w:rFonts w:ascii="Arial" w:hAnsi="Arial" w:cs="Arial"/>
          <w:sz w:val="22"/>
          <w:szCs w:val="22"/>
        </w:rPr>
        <w:t xml:space="preserve"> the </w:t>
      </w:r>
      <w:r>
        <w:rPr>
          <w:rFonts w:ascii="Arial" w:hAnsi="Arial" w:cs="Arial"/>
          <w:sz w:val="22"/>
          <w:szCs w:val="22"/>
        </w:rPr>
        <w:t>F</w:t>
      </w:r>
      <w:r w:rsidRPr="00F62E18">
        <w:rPr>
          <w:rFonts w:ascii="Arial" w:hAnsi="Arial" w:cs="Arial"/>
          <w:sz w:val="22"/>
          <w:szCs w:val="22"/>
        </w:rPr>
        <w:t xml:space="preserve">CFO, and the </w:t>
      </w:r>
      <w:r>
        <w:rPr>
          <w:rFonts w:ascii="Arial" w:hAnsi="Arial" w:cs="Arial"/>
          <w:sz w:val="22"/>
          <w:szCs w:val="22"/>
        </w:rPr>
        <w:t>CC</w:t>
      </w:r>
      <w:r w:rsidRPr="00F62E18">
        <w:rPr>
          <w:rFonts w:ascii="Arial" w:hAnsi="Arial" w:cs="Arial"/>
          <w:sz w:val="22"/>
          <w:szCs w:val="22"/>
        </w:rPr>
        <w:t>, although identified herein, will in certain instances delegate their individual responsibilities to nominated officers who will undertake these duties on their behalf, as outlined in the Scheme of Consents and Delegations.</w:t>
      </w:r>
    </w:p>
    <w:p w14:paraId="2A856C44" w14:textId="77777777" w:rsidR="00B110BE" w:rsidRPr="00AF4BD2" w:rsidRDefault="00B110BE" w:rsidP="00B110BE">
      <w:pPr>
        <w:spacing w:line="276" w:lineRule="auto"/>
        <w:jc w:val="both"/>
        <w:rPr>
          <w:rFonts w:ascii="Arial" w:hAnsi="Arial" w:cs="Arial"/>
          <w:sz w:val="22"/>
          <w:szCs w:val="22"/>
        </w:rPr>
      </w:pPr>
    </w:p>
    <w:p w14:paraId="5B97439E" w14:textId="77777777" w:rsidR="00B110BE" w:rsidRPr="00F62E18" w:rsidRDefault="00B110BE" w:rsidP="00B110BE">
      <w:pPr>
        <w:pStyle w:val="ListParagraph"/>
        <w:numPr>
          <w:ilvl w:val="0"/>
          <w:numId w:val="65"/>
        </w:numPr>
        <w:spacing w:line="276" w:lineRule="auto"/>
        <w:ind w:left="567" w:hanging="567"/>
        <w:jc w:val="both"/>
        <w:rPr>
          <w:rFonts w:ascii="Arial" w:hAnsi="Arial" w:cs="Arial"/>
          <w:b/>
          <w:iCs/>
          <w:sz w:val="22"/>
          <w:szCs w:val="22"/>
        </w:rPr>
      </w:pPr>
      <w:r w:rsidRPr="00F62E18">
        <w:rPr>
          <w:rFonts w:ascii="Arial" w:hAnsi="Arial" w:cs="Arial"/>
          <w:b/>
          <w:iCs/>
          <w:sz w:val="22"/>
          <w:szCs w:val="22"/>
        </w:rPr>
        <w:t xml:space="preserve">The </w:t>
      </w:r>
      <w:r>
        <w:rPr>
          <w:rFonts w:ascii="Arial" w:hAnsi="Arial" w:cs="Arial"/>
          <w:b/>
          <w:iCs/>
          <w:sz w:val="22"/>
          <w:szCs w:val="22"/>
        </w:rPr>
        <w:t>C</w:t>
      </w:r>
      <w:r w:rsidRPr="00F62E18">
        <w:rPr>
          <w:rFonts w:ascii="Arial" w:hAnsi="Arial" w:cs="Arial"/>
          <w:b/>
          <w:iCs/>
          <w:sz w:val="22"/>
          <w:szCs w:val="22"/>
        </w:rPr>
        <w:t xml:space="preserve">hief </w:t>
      </w:r>
      <w:r>
        <w:rPr>
          <w:rFonts w:ascii="Arial" w:hAnsi="Arial" w:cs="Arial"/>
          <w:b/>
          <w:iCs/>
          <w:sz w:val="22"/>
          <w:szCs w:val="22"/>
        </w:rPr>
        <w:t>C</w:t>
      </w:r>
      <w:r w:rsidRPr="00F62E18">
        <w:rPr>
          <w:rFonts w:ascii="Arial" w:hAnsi="Arial" w:cs="Arial"/>
          <w:b/>
          <w:iCs/>
          <w:sz w:val="22"/>
          <w:szCs w:val="22"/>
        </w:rPr>
        <w:t xml:space="preserve">onstable’s </w:t>
      </w:r>
      <w:r>
        <w:rPr>
          <w:rFonts w:ascii="Arial" w:hAnsi="Arial" w:cs="Arial"/>
          <w:b/>
          <w:iCs/>
          <w:sz w:val="22"/>
          <w:szCs w:val="22"/>
        </w:rPr>
        <w:t>C</w:t>
      </w:r>
      <w:r w:rsidRPr="00F62E18">
        <w:rPr>
          <w:rFonts w:ascii="Arial" w:hAnsi="Arial" w:cs="Arial"/>
          <w:b/>
          <w:iCs/>
          <w:sz w:val="22"/>
          <w:szCs w:val="22"/>
        </w:rPr>
        <w:t xml:space="preserve">hief </w:t>
      </w:r>
      <w:r>
        <w:rPr>
          <w:rFonts w:ascii="Arial" w:hAnsi="Arial" w:cs="Arial"/>
          <w:b/>
          <w:iCs/>
          <w:sz w:val="22"/>
          <w:szCs w:val="22"/>
        </w:rPr>
        <w:t>Finance O</w:t>
      </w:r>
      <w:r w:rsidRPr="00F62E18">
        <w:rPr>
          <w:rFonts w:ascii="Arial" w:hAnsi="Arial" w:cs="Arial"/>
          <w:b/>
          <w:iCs/>
          <w:sz w:val="22"/>
          <w:szCs w:val="22"/>
        </w:rPr>
        <w:t>fficer</w:t>
      </w:r>
      <w:r>
        <w:rPr>
          <w:rFonts w:ascii="Arial" w:hAnsi="Arial" w:cs="Arial"/>
          <w:b/>
          <w:iCs/>
          <w:sz w:val="22"/>
          <w:szCs w:val="22"/>
        </w:rPr>
        <w:t xml:space="preserve"> (‘FCFO’)</w:t>
      </w:r>
    </w:p>
    <w:p w14:paraId="5509F936"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7AAA6D45" w14:textId="77777777" w:rsidR="00B110BE" w:rsidRPr="00820652" w:rsidRDefault="00B110BE" w:rsidP="00B110BE">
      <w:pPr>
        <w:pStyle w:val="ListParagraph"/>
        <w:numPr>
          <w:ilvl w:val="1"/>
          <w:numId w:val="65"/>
        </w:numPr>
        <w:spacing w:line="276" w:lineRule="auto"/>
        <w:ind w:left="567" w:hanging="567"/>
        <w:jc w:val="both"/>
        <w:rPr>
          <w:rFonts w:ascii="Arial" w:hAnsi="Arial" w:cs="Arial"/>
          <w:color w:val="000000" w:themeColor="text1"/>
          <w:sz w:val="22"/>
          <w:szCs w:val="22"/>
        </w:rPr>
      </w:pPr>
      <w:r w:rsidRPr="00820652">
        <w:rPr>
          <w:rFonts w:ascii="Arial" w:hAnsi="Arial" w:cs="Arial"/>
          <w:color w:val="000000" w:themeColor="text1"/>
          <w:sz w:val="22"/>
          <w:szCs w:val="22"/>
        </w:rPr>
        <w:t xml:space="preserve">The </w:t>
      </w:r>
      <w:r>
        <w:rPr>
          <w:rFonts w:ascii="Arial" w:hAnsi="Arial" w:cs="Arial"/>
          <w:color w:val="000000" w:themeColor="text1"/>
          <w:sz w:val="22"/>
          <w:szCs w:val="22"/>
        </w:rPr>
        <w:t>CC</w:t>
      </w:r>
      <w:r w:rsidRPr="00820652">
        <w:rPr>
          <w:rFonts w:ascii="Arial" w:hAnsi="Arial" w:cs="Arial"/>
          <w:color w:val="000000" w:themeColor="text1"/>
          <w:sz w:val="22"/>
          <w:szCs w:val="22"/>
        </w:rPr>
        <w:t>, in consultation with the CFO, shall appoint a suitably qualified officer, to be his Chief Finance Officer who, for the purposes of Section 151 of the Local Government Act 1972, Section 112 and 114 of the Local Government Finance Act 1988, and the Accounts and Audit Regulation, is the financial advisor to the CC. and will act on behalf of the CC and be responsible for managing the finance function in the Force, providing advice to the CC. This officer shall specifically:</w:t>
      </w:r>
    </w:p>
    <w:p w14:paraId="772EFC67"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609603D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 xml:space="preserve">Ensure that the financial affairs of the </w:t>
      </w:r>
      <w:r>
        <w:rPr>
          <w:rFonts w:ascii="Arial" w:hAnsi="Arial" w:cs="Arial"/>
          <w:sz w:val="22"/>
          <w:szCs w:val="22"/>
        </w:rPr>
        <w:t>F</w:t>
      </w:r>
      <w:r w:rsidRPr="00F62E18">
        <w:rPr>
          <w:rFonts w:ascii="Arial" w:hAnsi="Arial" w:cs="Arial"/>
          <w:sz w:val="22"/>
          <w:szCs w:val="22"/>
        </w:rPr>
        <w:t>orce are properly administered and that Financial Regulations are observed and kept up to date</w:t>
      </w:r>
      <w:r>
        <w:rPr>
          <w:rFonts w:ascii="Arial" w:hAnsi="Arial" w:cs="Arial"/>
          <w:sz w:val="22"/>
          <w:szCs w:val="22"/>
        </w:rPr>
        <w:t>;</w:t>
      </w:r>
    </w:p>
    <w:p w14:paraId="761F0648"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1F40DF8F"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 xml:space="preserve">Report to the CC, the </w:t>
      </w:r>
      <w:r>
        <w:rPr>
          <w:rFonts w:ascii="Arial" w:hAnsi="Arial" w:cs="Arial"/>
          <w:sz w:val="22"/>
          <w:szCs w:val="22"/>
        </w:rPr>
        <w:t>Commissioner</w:t>
      </w:r>
      <w:r w:rsidRPr="00F62E18">
        <w:rPr>
          <w:rFonts w:ascii="Arial" w:hAnsi="Arial" w:cs="Arial"/>
          <w:sz w:val="22"/>
          <w:szCs w:val="22"/>
        </w:rPr>
        <w:t>, the CFO and the external auditor, any unlawful, or potentially unlawful, expenditure by the CC or officers of the CC</w:t>
      </w:r>
      <w:r>
        <w:rPr>
          <w:rFonts w:ascii="Arial" w:hAnsi="Arial" w:cs="Arial"/>
          <w:sz w:val="22"/>
          <w:szCs w:val="22"/>
        </w:rPr>
        <w:t>;</w:t>
      </w:r>
    </w:p>
    <w:p w14:paraId="16CD3DE7"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5ACC8F4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 xml:space="preserve">Report to the CC, the </w:t>
      </w:r>
      <w:r>
        <w:rPr>
          <w:rFonts w:ascii="Arial" w:hAnsi="Arial" w:cs="Arial"/>
          <w:sz w:val="22"/>
          <w:szCs w:val="22"/>
        </w:rPr>
        <w:t>Commissioner</w:t>
      </w:r>
      <w:r w:rsidRPr="00F62E18">
        <w:rPr>
          <w:rFonts w:ascii="Arial" w:hAnsi="Arial" w:cs="Arial"/>
          <w:sz w:val="22"/>
          <w:szCs w:val="22"/>
        </w:rPr>
        <w:t>, the CFO and the external auditor when it appears that expenditure of the CC is likely to exceed the resources available to meet that expenditure</w:t>
      </w:r>
      <w:r>
        <w:rPr>
          <w:rFonts w:ascii="Arial" w:hAnsi="Arial" w:cs="Arial"/>
          <w:sz w:val="22"/>
          <w:szCs w:val="22"/>
        </w:rPr>
        <w:t>;</w:t>
      </w:r>
    </w:p>
    <w:p w14:paraId="74A24247"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0FD59EAC"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Advise the CC on Value for Money in relation to all aspects of the Force's expenditure</w:t>
      </w:r>
      <w:r>
        <w:rPr>
          <w:rFonts w:ascii="Arial" w:hAnsi="Arial" w:cs="Arial"/>
          <w:sz w:val="22"/>
          <w:szCs w:val="22"/>
        </w:rPr>
        <w:t>;</w:t>
      </w:r>
    </w:p>
    <w:p w14:paraId="1134F026"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36ED961B"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Advise the CC and the</w:t>
      </w:r>
      <w:r w:rsidRPr="00376770">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on the soundness of the budget in relation to the CC’s force</w:t>
      </w:r>
      <w:r>
        <w:rPr>
          <w:rFonts w:ascii="Arial" w:hAnsi="Arial" w:cs="Arial"/>
          <w:sz w:val="22"/>
          <w:szCs w:val="22"/>
        </w:rPr>
        <w:t>;</w:t>
      </w:r>
    </w:p>
    <w:p w14:paraId="53A45B68"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3537733" w14:textId="77777777" w:rsidR="00B110BE" w:rsidRPr="00F62E18"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Liaise with the external auditor</w:t>
      </w:r>
      <w:r>
        <w:rPr>
          <w:rFonts w:ascii="Arial" w:hAnsi="Arial" w:cs="Arial"/>
          <w:sz w:val="22"/>
          <w:szCs w:val="22"/>
        </w:rPr>
        <w:t>;</w:t>
      </w:r>
    </w:p>
    <w:p w14:paraId="1410D83D" w14:textId="77777777" w:rsidR="00B110BE" w:rsidRPr="00F62E18" w:rsidRDefault="00B110BE" w:rsidP="00B110BE">
      <w:pPr>
        <w:pStyle w:val="ListParagraph"/>
        <w:spacing w:line="276" w:lineRule="auto"/>
        <w:ind w:left="1134" w:hanging="567"/>
        <w:jc w:val="both"/>
        <w:rPr>
          <w:rFonts w:ascii="Arial" w:hAnsi="Arial" w:cs="Arial"/>
          <w:sz w:val="22"/>
          <w:szCs w:val="22"/>
        </w:rPr>
      </w:pPr>
    </w:p>
    <w:p w14:paraId="65446789" w14:textId="77777777" w:rsidR="00B110BE" w:rsidRDefault="00B110BE" w:rsidP="00B110BE">
      <w:pPr>
        <w:pStyle w:val="ListParagraph"/>
        <w:numPr>
          <w:ilvl w:val="2"/>
          <w:numId w:val="68"/>
        </w:numPr>
        <w:spacing w:line="276" w:lineRule="auto"/>
        <w:ind w:left="1134" w:hanging="567"/>
        <w:jc w:val="both"/>
        <w:rPr>
          <w:rFonts w:ascii="Arial" w:hAnsi="Arial" w:cs="Arial"/>
          <w:sz w:val="22"/>
          <w:szCs w:val="22"/>
        </w:rPr>
      </w:pPr>
      <w:r w:rsidRPr="00F62E18">
        <w:rPr>
          <w:rFonts w:ascii="Arial" w:hAnsi="Arial" w:cs="Arial"/>
          <w:sz w:val="22"/>
          <w:szCs w:val="22"/>
        </w:rPr>
        <w:t>Produce the statement of accounts for the CC in consultation with the CFO</w:t>
      </w:r>
      <w:r>
        <w:rPr>
          <w:rFonts w:ascii="Arial" w:hAnsi="Arial" w:cs="Arial"/>
          <w:sz w:val="22"/>
          <w:szCs w:val="22"/>
        </w:rPr>
        <w:t>;</w:t>
      </w:r>
    </w:p>
    <w:p w14:paraId="0C44E8A3" w14:textId="77777777" w:rsidR="00B110BE" w:rsidRPr="002C7560" w:rsidRDefault="00B110BE" w:rsidP="00B110BE">
      <w:pPr>
        <w:pStyle w:val="ListParagraph"/>
        <w:spacing w:line="276" w:lineRule="auto"/>
        <w:ind w:left="1134" w:hanging="567"/>
        <w:rPr>
          <w:rFonts w:ascii="Arial" w:hAnsi="Arial" w:cs="Arial"/>
          <w:sz w:val="22"/>
          <w:szCs w:val="22"/>
        </w:rPr>
      </w:pPr>
    </w:p>
    <w:p w14:paraId="4A9D5DFA" w14:textId="77777777" w:rsidR="00B110BE" w:rsidRPr="002C7560" w:rsidRDefault="00B110BE" w:rsidP="00B110BE">
      <w:pPr>
        <w:pStyle w:val="ListParagraph"/>
        <w:numPr>
          <w:ilvl w:val="2"/>
          <w:numId w:val="68"/>
        </w:numPr>
        <w:spacing w:line="276" w:lineRule="auto"/>
        <w:ind w:left="1134" w:hanging="567"/>
        <w:jc w:val="both"/>
        <w:rPr>
          <w:rFonts w:ascii="Arial" w:hAnsi="Arial" w:cs="Arial"/>
          <w:sz w:val="22"/>
          <w:szCs w:val="22"/>
        </w:rPr>
      </w:pPr>
      <w:r w:rsidRPr="002C7560">
        <w:rPr>
          <w:rFonts w:ascii="Arial" w:hAnsi="Arial" w:cs="Arial"/>
          <w:sz w:val="22"/>
          <w:szCs w:val="22"/>
        </w:rPr>
        <w:t>Provide information to the CFO as required to enable the production of group accounts.</w:t>
      </w:r>
    </w:p>
    <w:p w14:paraId="122B1278"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1970467C" w14:textId="77777777" w:rsidR="00B110BE" w:rsidRPr="00F62E18"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 xml:space="preserve">To enable the </w:t>
      </w:r>
      <w:r>
        <w:rPr>
          <w:rFonts w:ascii="Arial" w:hAnsi="Arial" w:cs="Arial"/>
          <w:sz w:val="22"/>
          <w:szCs w:val="22"/>
        </w:rPr>
        <w:t>F</w:t>
      </w:r>
      <w:r w:rsidRPr="00F62E18">
        <w:rPr>
          <w:rFonts w:ascii="Arial" w:hAnsi="Arial" w:cs="Arial"/>
          <w:sz w:val="22"/>
          <w:szCs w:val="22"/>
        </w:rPr>
        <w:t>CFO to fulfil the duties of being the CC's professional adviser on finance, he/she must:</w:t>
      </w:r>
    </w:p>
    <w:p w14:paraId="034CC211"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32BDB070"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 xml:space="preserve">Be a key member of the CC's </w:t>
      </w:r>
      <w:r>
        <w:rPr>
          <w:rFonts w:ascii="Arial" w:hAnsi="Arial" w:cs="Arial"/>
          <w:sz w:val="22"/>
          <w:szCs w:val="22"/>
        </w:rPr>
        <w:t>Executive</w:t>
      </w:r>
      <w:r w:rsidRPr="00F62E18">
        <w:rPr>
          <w:rFonts w:ascii="Arial" w:hAnsi="Arial" w:cs="Arial"/>
          <w:sz w:val="22"/>
          <w:szCs w:val="22"/>
        </w:rPr>
        <w:t xml:space="preserve"> Team, helping it to develop and implement strategy and to resource and deliver the </w:t>
      </w:r>
      <w:r>
        <w:rPr>
          <w:rFonts w:ascii="Arial" w:hAnsi="Arial" w:cs="Arial"/>
          <w:sz w:val="22"/>
          <w:szCs w:val="22"/>
        </w:rPr>
        <w:t>Commissioner</w:t>
      </w:r>
      <w:r w:rsidRPr="00F62E18">
        <w:rPr>
          <w:rFonts w:ascii="Arial" w:hAnsi="Arial" w:cs="Arial"/>
          <w:sz w:val="22"/>
          <w:szCs w:val="22"/>
        </w:rPr>
        <w:t>’s strategic objectives sustainably and in the public interest</w:t>
      </w:r>
    </w:p>
    <w:p w14:paraId="32267D40" w14:textId="77777777" w:rsidR="00B110BE" w:rsidRPr="00F62E18" w:rsidRDefault="00B110BE" w:rsidP="00B110BE">
      <w:pPr>
        <w:pStyle w:val="ListParagraph"/>
        <w:spacing w:line="276" w:lineRule="auto"/>
        <w:ind w:left="567"/>
        <w:jc w:val="both"/>
        <w:rPr>
          <w:rFonts w:ascii="Arial" w:hAnsi="Arial" w:cs="Arial"/>
          <w:sz w:val="22"/>
          <w:szCs w:val="22"/>
        </w:rPr>
      </w:pPr>
    </w:p>
    <w:p w14:paraId="099FD273"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Be actively involved in, and able to bring influence to bear on, all strategic business decisions of the CC to ensure immediate and longer term implications, opportunities and risks are fully considered</w:t>
      </w:r>
    </w:p>
    <w:p w14:paraId="53594338"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2749316"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Lead the promotion and delivery by the CC of good financial management so that public money is safeguarded at all times and used appropriately, economically, efficiently and effectively</w:t>
      </w:r>
    </w:p>
    <w:p w14:paraId="6D3B815D" w14:textId="77777777" w:rsidR="00B110BE" w:rsidRPr="00F62E18" w:rsidRDefault="00B110BE" w:rsidP="00B110BE">
      <w:pPr>
        <w:pStyle w:val="ListParagraph"/>
        <w:spacing w:line="276" w:lineRule="auto"/>
        <w:ind w:left="567"/>
        <w:jc w:val="both"/>
        <w:rPr>
          <w:rFonts w:ascii="Arial" w:hAnsi="Arial" w:cs="Arial"/>
          <w:sz w:val="22"/>
          <w:szCs w:val="22"/>
        </w:rPr>
      </w:pPr>
    </w:p>
    <w:p w14:paraId="1EDECCD7" w14:textId="77777777" w:rsidR="00B110BE" w:rsidRPr="00F62E18" w:rsidRDefault="00B110BE" w:rsidP="00B110BE">
      <w:pPr>
        <w:pStyle w:val="ListParagraph"/>
        <w:numPr>
          <w:ilvl w:val="0"/>
          <w:numId w:val="69"/>
        </w:numPr>
        <w:spacing w:line="276" w:lineRule="auto"/>
        <w:jc w:val="both"/>
        <w:rPr>
          <w:rFonts w:ascii="Arial" w:hAnsi="Arial" w:cs="Arial"/>
          <w:sz w:val="22"/>
          <w:szCs w:val="22"/>
        </w:rPr>
      </w:pPr>
      <w:r w:rsidRPr="00F62E18">
        <w:rPr>
          <w:rFonts w:ascii="Arial" w:hAnsi="Arial" w:cs="Arial"/>
          <w:sz w:val="22"/>
          <w:szCs w:val="22"/>
        </w:rPr>
        <w:t>Ensure that the finance function is resourced to be fit for purpose</w:t>
      </w:r>
    </w:p>
    <w:p w14:paraId="646517EA" w14:textId="77777777" w:rsidR="00B110BE" w:rsidRPr="00AF4BD2" w:rsidRDefault="00B110BE" w:rsidP="00B110BE">
      <w:pPr>
        <w:spacing w:line="276" w:lineRule="auto"/>
        <w:jc w:val="both"/>
        <w:rPr>
          <w:rFonts w:ascii="Arial" w:hAnsi="Arial" w:cs="Arial"/>
          <w:sz w:val="22"/>
          <w:szCs w:val="22"/>
        </w:rPr>
      </w:pPr>
    </w:p>
    <w:p w14:paraId="1553549C" w14:textId="77777777" w:rsidR="00B110BE" w:rsidRPr="00F62E18" w:rsidRDefault="00B110BE" w:rsidP="00B110BE">
      <w:pPr>
        <w:pStyle w:val="ListParagraph"/>
        <w:numPr>
          <w:ilvl w:val="0"/>
          <w:numId w:val="65"/>
        </w:numPr>
        <w:spacing w:line="276" w:lineRule="auto"/>
        <w:ind w:left="567" w:hanging="567"/>
        <w:jc w:val="both"/>
        <w:rPr>
          <w:rFonts w:ascii="Arial" w:hAnsi="Arial" w:cs="Arial"/>
          <w:b/>
          <w:sz w:val="22"/>
          <w:szCs w:val="22"/>
        </w:rPr>
      </w:pPr>
      <w:r w:rsidRPr="008638F2">
        <w:rPr>
          <w:rFonts w:ascii="Arial" w:hAnsi="Arial" w:cs="Arial"/>
          <w:b/>
          <w:sz w:val="22"/>
          <w:szCs w:val="22"/>
        </w:rPr>
        <w:t xml:space="preserve">Financial </w:t>
      </w:r>
      <w:r>
        <w:rPr>
          <w:rFonts w:ascii="Arial" w:hAnsi="Arial" w:cs="Arial"/>
          <w:b/>
          <w:sz w:val="22"/>
          <w:szCs w:val="22"/>
        </w:rPr>
        <w:t>P</w:t>
      </w:r>
      <w:r w:rsidRPr="008638F2">
        <w:rPr>
          <w:rFonts w:ascii="Arial" w:hAnsi="Arial" w:cs="Arial"/>
          <w:b/>
          <w:sz w:val="22"/>
          <w:szCs w:val="22"/>
        </w:rPr>
        <w:t xml:space="preserve">lan and </w:t>
      </w:r>
      <w:r>
        <w:rPr>
          <w:rFonts w:ascii="Arial" w:hAnsi="Arial" w:cs="Arial"/>
          <w:b/>
          <w:sz w:val="22"/>
          <w:szCs w:val="22"/>
        </w:rPr>
        <w:t>B</w:t>
      </w:r>
      <w:r w:rsidRPr="008638F2">
        <w:rPr>
          <w:rFonts w:ascii="Arial" w:hAnsi="Arial" w:cs="Arial"/>
          <w:b/>
          <w:sz w:val="22"/>
          <w:szCs w:val="22"/>
        </w:rPr>
        <w:t xml:space="preserve">udgets </w:t>
      </w:r>
    </w:p>
    <w:p w14:paraId="38E1AE07" w14:textId="77777777" w:rsidR="00B110BE" w:rsidRDefault="00B110BE" w:rsidP="00B110BE">
      <w:pPr>
        <w:pStyle w:val="ListParagraph"/>
        <w:spacing w:line="276" w:lineRule="auto"/>
        <w:ind w:left="848"/>
        <w:jc w:val="both"/>
        <w:rPr>
          <w:rFonts w:ascii="Arial" w:hAnsi="Arial" w:cs="Arial"/>
          <w:i/>
          <w:iCs/>
          <w:sz w:val="22"/>
          <w:szCs w:val="22"/>
          <w:u w:val="thick"/>
        </w:rPr>
      </w:pPr>
    </w:p>
    <w:p w14:paraId="44DE15B7" w14:textId="77777777" w:rsidR="00B110BE" w:rsidRPr="008638F2"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t>Police and Crime Plan</w:t>
      </w:r>
    </w:p>
    <w:p w14:paraId="16F3D8C9"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3D05F8D" w14:textId="77777777" w:rsidR="00B110BE" w:rsidRPr="008638F2" w:rsidRDefault="00B110BE" w:rsidP="00B110BE">
      <w:pPr>
        <w:pStyle w:val="ListParagraph"/>
        <w:numPr>
          <w:ilvl w:val="1"/>
          <w:numId w:val="65"/>
        </w:numPr>
        <w:spacing w:line="276" w:lineRule="auto"/>
        <w:ind w:left="567" w:hanging="567"/>
        <w:jc w:val="both"/>
        <w:rPr>
          <w:rFonts w:ascii="Arial" w:hAnsi="Arial" w:cs="Arial"/>
          <w:sz w:val="22"/>
          <w:szCs w:val="22"/>
        </w:rPr>
      </w:pPr>
      <w:r w:rsidRPr="008638F2">
        <w:rPr>
          <w:rFonts w:ascii="Arial" w:hAnsi="Arial" w:cs="Arial"/>
          <w:sz w:val="22"/>
          <w:szCs w:val="22"/>
        </w:rPr>
        <w:t xml:space="preserve">The </w:t>
      </w:r>
      <w:r>
        <w:rPr>
          <w:rFonts w:ascii="Arial" w:hAnsi="Arial" w:cs="Arial"/>
          <w:sz w:val="22"/>
          <w:szCs w:val="22"/>
        </w:rPr>
        <w:t>Commissioner</w:t>
      </w:r>
      <w:r w:rsidRPr="008638F2">
        <w:rPr>
          <w:rFonts w:ascii="Arial" w:hAnsi="Arial" w:cs="Arial"/>
          <w:sz w:val="22"/>
          <w:szCs w:val="22"/>
        </w:rPr>
        <w:t xml:space="preserve"> will in consultation with the </w:t>
      </w:r>
      <w:r>
        <w:rPr>
          <w:rFonts w:ascii="Arial" w:hAnsi="Arial" w:cs="Arial"/>
          <w:sz w:val="22"/>
          <w:szCs w:val="22"/>
        </w:rPr>
        <w:t>CC</w:t>
      </w:r>
      <w:r w:rsidRPr="008638F2">
        <w:rPr>
          <w:rFonts w:ascii="Arial" w:hAnsi="Arial" w:cs="Arial"/>
          <w:sz w:val="22"/>
          <w:szCs w:val="22"/>
        </w:rPr>
        <w:t xml:space="preserve"> produce a Police and Crime Plan (</w:t>
      </w:r>
      <w:r>
        <w:rPr>
          <w:rFonts w:ascii="Arial" w:hAnsi="Arial" w:cs="Arial"/>
          <w:sz w:val="22"/>
          <w:szCs w:val="22"/>
        </w:rPr>
        <w:t>‘</w:t>
      </w:r>
      <w:r w:rsidRPr="008638F2">
        <w:rPr>
          <w:rFonts w:ascii="Arial" w:hAnsi="Arial" w:cs="Arial"/>
          <w:sz w:val="22"/>
          <w:szCs w:val="22"/>
        </w:rPr>
        <w:t>PCP</w:t>
      </w:r>
      <w:r>
        <w:rPr>
          <w:rFonts w:ascii="Arial" w:hAnsi="Arial" w:cs="Arial"/>
          <w:sz w:val="22"/>
          <w:szCs w:val="22"/>
        </w:rPr>
        <w:t>’</w:t>
      </w:r>
      <w:r w:rsidRPr="008638F2">
        <w:rPr>
          <w:rFonts w:ascii="Arial" w:hAnsi="Arial" w:cs="Arial"/>
          <w:sz w:val="22"/>
          <w:szCs w:val="22"/>
        </w:rPr>
        <w:t>), setting out the priorities, the financial resources available and the allocation of these resources.</w:t>
      </w:r>
    </w:p>
    <w:p w14:paraId="0BEE7779"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566A08DD"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8638F2">
        <w:rPr>
          <w:rFonts w:ascii="Arial" w:hAnsi="Arial" w:cs="Arial"/>
          <w:sz w:val="22"/>
          <w:szCs w:val="22"/>
        </w:rPr>
        <w:t xml:space="preserve">The </w:t>
      </w:r>
      <w:r>
        <w:rPr>
          <w:rFonts w:ascii="Arial" w:hAnsi="Arial" w:cs="Arial"/>
          <w:sz w:val="22"/>
          <w:szCs w:val="22"/>
        </w:rPr>
        <w:t>F</w:t>
      </w:r>
      <w:r w:rsidRPr="008638F2">
        <w:rPr>
          <w:rFonts w:ascii="Arial" w:hAnsi="Arial" w:cs="Arial"/>
          <w:sz w:val="22"/>
          <w:szCs w:val="22"/>
        </w:rPr>
        <w:t>CFO will provide financial input to the preparation of the PCP</w:t>
      </w:r>
      <w:r>
        <w:rPr>
          <w:rFonts w:ascii="Arial" w:hAnsi="Arial" w:cs="Arial"/>
          <w:sz w:val="22"/>
          <w:szCs w:val="22"/>
        </w:rPr>
        <w:t>.</w:t>
      </w:r>
    </w:p>
    <w:p w14:paraId="3CE2F10F" w14:textId="77777777" w:rsidR="00B110BE" w:rsidRDefault="00B110BE" w:rsidP="00B110BE">
      <w:pPr>
        <w:spacing w:line="276" w:lineRule="auto"/>
        <w:jc w:val="both"/>
        <w:rPr>
          <w:rFonts w:ascii="Arial" w:hAnsi="Arial" w:cs="Arial"/>
          <w:iCs/>
          <w:sz w:val="22"/>
          <w:szCs w:val="22"/>
        </w:rPr>
      </w:pPr>
    </w:p>
    <w:p w14:paraId="6946A011" w14:textId="77777777" w:rsidR="00B110BE" w:rsidRPr="00AF4BD2" w:rsidRDefault="00B110BE" w:rsidP="00B110BE">
      <w:pPr>
        <w:spacing w:line="276" w:lineRule="auto"/>
        <w:ind w:left="567"/>
        <w:jc w:val="both"/>
        <w:rPr>
          <w:rFonts w:ascii="Arial" w:hAnsi="Arial" w:cs="Arial"/>
          <w:iCs/>
          <w:sz w:val="22"/>
          <w:szCs w:val="22"/>
          <w:u w:val="single"/>
        </w:rPr>
      </w:pPr>
      <w:r>
        <w:rPr>
          <w:rFonts w:ascii="Arial" w:hAnsi="Arial" w:cs="Arial"/>
          <w:iCs/>
          <w:sz w:val="22"/>
          <w:szCs w:val="22"/>
          <w:u w:val="single"/>
        </w:rPr>
        <w:t>Medium Term Financial P</w:t>
      </w:r>
      <w:r w:rsidRPr="00AF4BD2">
        <w:rPr>
          <w:rFonts w:ascii="Arial" w:hAnsi="Arial" w:cs="Arial"/>
          <w:iCs/>
          <w:sz w:val="22"/>
          <w:szCs w:val="22"/>
          <w:u w:val="single"/>
        </w:rPr>
        <w:t>lan</w:t>
      </w:r>
    </w:p>
    <w:p w14:paraId="5577A14A" w14:textId="77777777" w:rsidR="00B110BE" w:rsidRDefault="00B110BE" w:rsidP="00B110BE">
      <w:pPr>
        <w:spacing w:line="276" w:lineRule="auto"/>
        <w:ind w:left="567"/>
        <w:jc w:val="both"/>
        <w:rPr>
          <w:rFonts w:ascii="Arial" w:hAnsi="Arial" w:cs="Arial"/>
          <w:iCs/>
          <w:sz w:val="22"/>
          <w:szCs w:val="22"/>
        </w:rPr>
      </w:pPr>
    </w:p>
    <w:p w14:paraId="69736A0C" w14:textId="77777777" w:rsidR="00B110BE" w:rsidRDefault="00B110BE" w:rsidP="00B110BE">
      <w:pPr>
        <w:spacing w:line="276" w:lineRule="auto"/>
        <w:ind w:left="567"/>
        <w:jc w:val="both"/>
        <w:rPr>
          <w:rFonts w:ascii="Arial" w:hAnsi="Arial" w:cs="Arial"/>
          <w:iCs/>
          <w:sz w:val="22"/>
          <w:szCs w:val="22"/>
        </w:rPr>
      </w:pPr>
      <w:r>
        <w:rPr>
          <w:rFonts w:ascii="Arial" w:hAnsi="Arial" w:cs="Arial"/>
          <w:iCs/>
          <w:sz w:val="22"/>
          <w:szCs w:val="22"/>
        </w:rPr>
        <w:t>The CFO and the FCFO will produce a Medium Term Financial Plan reflecting assumptions about expenditure and funding over the medium term. The plan will include both revenue and capital estimates and will be reported to the Commissioner and Chief Constable.  The plan will be reviewed and amended on annual basis where appropriate.</w:t>
      </w:r>
    </w:p>
    <w:p w14:paraId="0BB84A38" w14:textId="77777777" w:rsidR="00B110BE" w:rsidRPr="00AF4BD2" w:rsidRDefault="00B110BE" w:rsidP="00B110BE">
      <w:pPr>
        <w:spacing w:line="276" w:lineRule="auto"/>
        <w:ind w:left="567"/>
        <w:jc w:val="both"/>
        <w:rPr>
          <w:rFonts w:ascii="Arial" w:hAnsi="Arial" w:cs="Arial"/>
          <w:iCs/>
          <w:sz w:val="22"/>
          <w:szCs w:val="22"/>
        </w:rPr>
      </w:pPr>
    </w:p>
    <w:p w14:paraId="3804037C" w14:textId="77777777" w:rsidR="00B110BE" w:rsidRPr="00EF5E6A" w:rsidRDefault="00B110BE" w:rsidP="00B110BE">
      <w:pPr>
        <w:spacing w:line="276" w:lineRule="auto"/>
        <w:ind w:firstLine="567"/>
        <w:jc w:val="both"/>
        <w:rPr>
          <w:rFonts w:ascii="Arial" w:hAnsi="Arial" w:cs="Arial"/>
          <w:sz w:val="22"/>
          <w:szCs w:val="22"/>
          <w:u w:val="single"/>
        </w:rPr>
      </w:pPr>
      <w:r>
        <w:rPr>
          <w:rFonts w:ascii="Arial" w:hAnsi="Arial" w:cs="Arial"/>
          <w:sz w:val="22"/>
          <w:szCs w:val="22"/>
          <w:u w:val="single"/>
        </w:rPr>
        <w:t>R</w:t>
      </w:r>
      <w:r w:rsidRPr="00EF5E6A">
        <w:rPr>
          <w:rFonts w:ascii="Arial" w:hAnsi="Arial" w:cs="Arial"/>
          <w:sz w:val="22"/>
          <w:szCs w:val="22"/>
          <w:u w:val="single"/>
        </w:rPr>
        <w:t xml:space="preserve">evenue </w:t>
      </w:r>
      <w:r>
        <w:rPr>
          <w:rFonts w:ascii="Arial" w:hAnsi="Arial" w:cs="Arial"/>
          <w:sz w:val="22"/>
          <w:szCs w:val="22"/>
          <w:u w:val="single"/>
        </w:rPr>
        <w:t>and Capital Annual Budget</w:t>
      </w:r>
    </w:p>
    <w:p w14:paraId="0D068E48"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4F8D18A7"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2301DD">
        <w:rPr>
          <w:rFonts w:ascii="Arial" w:hAnsi="Arial" w:cs="Arial"/>
          <w:sz w:val="22"/>
          <w:szCs w:val="22"/>
        </w:rPr>
        <w:t>The CFO shall in consultation with the FCFO determine the timetable for</w:t>
      </w:r>
      <w:r>
        <w:rPr>
          <w:rFonts w:ascii="Arial" w:hAnsi="Arial" w:cs="Arial"/>
          <w:sz w:val="22"/>
          <w:szCs w:val="22"/>
        </w:rPr>
        <w:t>,</w:t>
      </w:r>
      <w:r w:rsidRPr="002301DD">
        <w:rPr>
          <w:rFonts w:ascii="Arial" w:hAnsi="Arial" w:cs="Arial"/>
          <w:sz w:val="22"/>
          <w:szCs w:val="22"/>
        </w:rPr>
        <w:t xml:space="preserve"> and agree the detailed form of the </w:t>
      </w:r>
      <w:r w:rsidRPr="0007587E">
        <w:rPr>
          <w:rFonts w:ascii="Arial" w:hAnsi="Arial" w:cs="Arial"/>
          <w:sz w:val="22"/>
          <w:szCs w:val="22"/>
        </w:rPr>
        <w:t xml:space="preserve">annual revenue and capital budget. </w:t>
      </w:r>
    </w:p>
    <w:p w14:paraId="72F796DB" w14:textId="77777777" w:rsidR="00B110BE" w:rsidRPr="002301DD" w:rsidRDefault="00B110BE" w:rsidP="00B110BE">
      <w:pPr>
        <w:pStyle w:val="ListParagraph"/>
        <w:spacing w:line="276" w:lineRule="auto"/>
        <w:ind w:left="567"/>
        <w:jc w:val="both"/>
        <w:rPr>
          <w:rFonts w:ascii="Arial" w:hAnsi="Arial" w:cs="Arial"/>
          <w:sz w:val="22"/>
          <w:szCs w:val="22"/>
        </w:rPr>
      </w:pPr>
    </w:p>
    <w:p w14:paraId="1F6347BF"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F</w:t>
      </w:r>
      <w:r w:rsidRPr="00B76837">
        <w:rPr>
          <w:rFonts w:ascii="Arial" w:hAnsi="Arial" w:cs="Arial"/>
          <w:sz w:val="22"/>
          <w:szCs w:val="22"/>
        </w:rPr>
        <w:t xml:space="preserve">CFO on behalf of the </w:t>
      </w:r>
      <w:r>
        <w:rPr>
          <w:rFonts w:ascii="Arial" w:hAnsi="Arial" w:cs="Arial"/>
          <w:sz w:val="22"/>
          <w:szCs w:val="22"/>
        </w:rPr>
        <w:t>CC,</w:t>
      </w:r>
      <w:r w:rsidRPr="00B76837">
        <w:rPr>
          <w:rFonts w:ascii="Arial" w:hAnsi="Arial" w:cs="Arial"/>
          <w:sz w:val="22"/>
          <w:szCs w:val="22"/>
        </w:rPr>
        <w:t xml:space="preserve"> with other appropriate designated officers shall be responsible for preparing and providing detailed information for the production of the </w:t>
      </w:r>
      <w:r>
        <w:rPr>
          <w:rFonts w:ascii="Arial" w:hAnsi="Arial" w:cs="Arial"/>
          <w:sz w:val="22"/>
          <w:szCs w:val="22"/>
        </w:rPr>
        <w:t xml:space="preserve">revenue and </w:t>
      </w:r>
      <w:r w:rsidRPr="00B76837">
        <w:rPr>
          <w:rFonts w:ascii="Arial" w:hAnsi="Arial" w:cs="Arial"/>
          <w:sz w:val="22"/>
          <w:szCs w:val="22"/>
        </w:rPr>
        <w:t xml:space="preserve">capital </w:t>
      </w:r>
      <w:r>
        <w:rPr>
          <w:rFonts w:ascii="Arial" w:hAnsi="Arial" w:cs="Arial"/>
          <w:sz w:val="22"/>
          <w:szCs w:val="22"/>
        </w:rPr>
        <w:t xml:space="preserve">budgets. </w:t>
      </w:r>
      <w:r w:rsidRPr="00B76837">
        <w:rPr>
          <w:rFonts w:ascii="Arial" w:hAnsi="Arial" w:cs="Arial"/>
          <w:sz w:val="22"/>
          <w:szCs w:val="22"/>
        </w:rPr>
        <w:t>For this purpose, the definition of revenue and capital</w:t>
      </w:r>
      <w:r>
        <w:rPr>
          <w:rFonts w:ascii="Arial" w:hAnsi="Arial" w:cs="Arial"/>
          <w:sz w:val="22"/>
          <w:szCs w:val="22"/>
        </w:rPr>
        <w:t xml:space="preserve"> will be as set out in relevant accounting standards</w:t>
      </w:r>
      <w:r w:rsidRPr="00B76837">
        <w:rPr>
          <w:rFonts w:ascii="Arial" w:hAnsi="Arial" w:cs="Arial"/>
          <w:sz w:val="22"/>
          <w:szCs w:val="22"/>
        </w:rPr>
        <w:t>.</w:t>
      </w:r>
    </w:p>
    <w:p w14:paraId="3EC42B5A" w14:textId="77777777" w:rsidR="00B110BE" w:rsidRPr="00B76837" w:rsidRDefault="00B110BE" w:rsidP="00B110BE">
      <w:pPr>
        <w:pStyle w:val="ListParagraph"/>
        <w:rPr>
          <w:rFonts w:ascii="Arial" w:hAnsi="Arial" w:cs="Arial"/>
          <w:sz w:val="22"/>
          <w:szCs w:val="22"/>
        </w:rPr>
      </w:pPr>
    </w:p>
    <w:p w14:paraId="06BFE1AF"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CC</w:t>
      </w:r>
      <w:r w:rsidRPr="00B76837">
        <w:rPr>
          <w:rFonts w:ascii="Arial" w:hAnsi="Arial" w:cs="Arial"/>
          <w:sz w:val="22"/>
          <w:szCs w:val="22"/>
        </w:rPr>
        <w:t xml:space="preserve">, in conjunction with the CFO, will be responsible for the submission of revenue and capital budgets to the </w:t>
      </w:r>
      <w:r>
        <w:rPr>
          <w:rFonts w:ascii="Arial" w:hAnsi="Arial" w:cs="Arial"/>
          <w:sz w:val="22"/>
          <w:szCs w:val="22"/>
        </w:rPr>
        <w:t>Commissioner</w:t>
      </w:r>
      <w:r w:rsidRPr="00B76837">
        <w:rPr>
          <w:rFonts w:ascii="Arial" w:hAnsi="Arial" w:cs="Arial"/>
          <w:sz w:val="22"/>
          <w:szCs w:val="22"/>
        </w:rPr>
        <w:t xml:space="preserve">, in a format such that, once approved, the responsibility for the day to day management and control of the budgets can be consented to the </w:t>
      </w:r>
      <w:r>
        <w:rPr>
          <w:rFonts w:ascii="Arial" w:hAnsi="Arial" w:cs="Arial"/>
          <w:sz w:val="22"/>
          <w:szCs w:val="22"/>
        </w:rPr>
        <w:t>CC</w:t>
      </w:r>
      <w:r w:rsidRPr="00B76837">
        <w:rPr>
          <w:rFonts w:ascii="Arial" w:hAnsi="Arial" w:cs="Arial"/>
          <w:sz w:val="22"/>
          <w:szCs w:val="22"/>
        </w:rPr>
        <w:t>.</w:t>
      </w:r>
    </w:p>
    <w:p w14:paraId="0A419CB7" w14:textId="77777777" w:rsidR="00B110BE" w:rsidRPr="00B76837" w:rsidRDefault="00B110BE" w:rsidP="00B110BE">
      <w:pPr>
        <w:pStyle w:val="ListParagraph"/>
        <w:rPr>
          <w:rFonts w:ascii="Arial" w:hAnsi="Arial" w:cs="Arial"/>
          <w:sz w:val="22"/>
          <w:szCs w:val="22"/>
        </w:rPr>
      </w:pPr>
    </w:p>
    <w:p w14:paraId="1225DD6B" w14:textId="77777777" w:rsidR="00B110BE" w:rsidRPr="00B76837" w:rsidRDefault="00B110BE" w:rsidP="00B110BE">
      <w:pPr>
        <w:pStyle w:val="ListParagraph"/>
        <w:numPr>
          <w:ilvl w:val="1"/>
          <w:numId w:val="65"/>
        </w:numPr>
        <w:spacing w:line="276" w:lineRule="auto"/>
        <w:ind w:left="567" w:hanging="567"/>
        <w:jc w:val="both"/>
        <w:rPr>
          <w:rFonts w:ascii="Arial" w:hAnsi="Arial" w:cs="Arial"/>
          <w:sz w:val="22"/>
          <w:szCs w:val="22"/>
        </w:rPr>
      </w:pPr>
      <w:r w:rsidRPr="00B76837">
        <w:rPr>
          <w:rFonts w:ascii="Arial" w:hAnsi="Arial" w:cs="Arial"/>
          <w:sz w:val="22"/>
          <w:szCs w:val="22"/>
        </w:rPr>
        <w:t xml:space="preserve">Once approved, and subject to the provisions of the Contract Standing Orders and the Financial Regulations, the budgets will give authority to the </w:t>
      </w:r>
      <w:r>
        <w:rPr>
          <w:rFonts w:ascii="Arial" w:hAnsi="Arial" w:cs="Arial"/>
          <w:sz w:val="22"/>
          <w:szCs w:val="22"/>
        </w:rPr>
        <w:t>CC</w:t>
      </w:r>
      <w:r w:rsidRPr="00B76837">
        <w:rPr>
          <w:rFonts w:ascii="Arial" w:hAnsi="Arial" w:cs="Arial"/>
          <w:sz w:val="22"/>
          <w:szCs w:val="22"/>
        </w:rPr>
        <w:t xml:space="preserve"> to incur expenditure without the need for further approval from the </w:t>
      </w:r>
      <w:r>
        <w:rPr>
          <w:rFonts w:ascii="Arial" w:hAnsi="Arial" w:cs="Arial"/>
          <w:sz w:val="22"/>
          <w:szCs w:val="22"/>
        </w:rPr>
        <w:t>Commissioner</w:t>
      </w:r>
      <w:r w:rsidRPr="00B76837">
        <w:rPr>
          <w:rFonts w:ascii="Arial" w:hAnsi="Arial" w:cs="Arial"/>
          <w:sz w:val="22"/>
          <w:szCs w:val="22"/>
        </w:rPr>
        <w:t>, except where:</w:t>
      </w:r>
    </w:p>
    <w:p w14:paraId="51AC098B"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4FF6F1C3" w14:textId="77777777" w:rsidR="00B110BE" w:rsidRPr="00B76837" w:rsidRDefault="00B110BE" w:rsidP="00B110BE">
      <w:pPr>
        <w:pStyle w:val="ListParagraph"/>
        <w:numPr>
          <w:ilvl w:val="0"/>
          <w:numId w:val="70"/>
        </w:numPr>
        <w:spacing w:line="276" w:lineRule="auto"/>
        <w:ind w:left="927"/>
        <w:jc w:val="both"/>
        <w:rPr>
          <w:rFonts w:ascii="Arial" w:hAnsi="Arial" w:cs="Arial"/>
          <w:sz w:val="22"/>
          <w:szCs w:val="22"/>
        </w:rPr>
      </w:pPr>
      <w:r w:rsidRPr="00B76837">
        <w:rPr>
          <w:rFonts w:ascii="Arial" w:hAnsi="Arial" w:cs="Arial"/>
          <w:sz w:val="22"/>
          <w:szCs w:val="22"/>
        </w:rPr>
        <w:t xml:space="preserve">the </w:t>
      </w:r>
      <w:r>
        <w:rPr>
          <w:rFonts w:ascii="Arial" w:hAnsi="Arial" w:cs="Arial"/>
          <w:sz w:val="22"/>
          <w:szCs w:val="22"/>
        </w:rPr>
        <w:t>CC</w:t>
      </w:r>
      <w:r w:rsidRPr="00B76837">
        <w:rPr>
          <w:rFonts w:ascii="Arial" w:hAnsi="Arial" w:cs="Arial"/>
          <w:sz w:val="22"/>
          <w:szCs w:val="22"/>
        </w:rPr>
        <w:t xml:space="preserve"> proposes a major change in policing policy</w:t>
      </w:r>
      <w:r>
        <w:rPr>
          <w:rFonts w:ascii="Arial" w:hAnsi="Arial" w:cs="Arial"/>
          <w:sz w:val="22"/>
          <w:szCs w:val="22"/>
        </w:rPr>
        <w:t>; and/or</w:t>
      </w:r>
    </w:p>
    <w:p w14:paraId="4FA59EA1" w14:textId="77777777" w:rsidR="00B110BE" w:rsidRPr="00F62E18" w:rsidRDefault="00B110BE" w:rsidP="00B110BE">
      <w:pPr>
        <w:pStyle w:val="ListParagraph"/>
        <w:spacing w:line="276" w:lineRule="auto"/>
        <w:ind w:left="774" w:hanging="425"/>
        <w:jc w:val="both"/>
        <w:rPr>
          <w:rFonts w:ascii="Arial" w:hAnsi="Arial" w:cs="Arial"/>
          <w:sz w:val="22"/>
          <w:szCs w:val="22"/>
        </w:rPr>
      </w:pPr>
    </w:p>
    <w:p w14:paraId="1FC369B2" w14:textId="785CA973" w:rsidR="00B110BE" w:rsidRDefault="00B110BE" w:rsidP="00B110BE">
      <w:pPr>
        <w:pStyle w:val="ListParagraph"/>
        <w:numPr>
          <w:ilvl w:val="0"/>
          <w:numId w:val="70"/>
        </w:numPr>
        <w:spacing w:line="276" w:lineRule="auto"/>
        <w:ind w:left="927"/>
        <w:jc w:val="both"/>
        <w:rPr>
          <w:rFonts w:ascii="Arial" w:hAnsi="Arial" w:cs="Arial"/>
          <w:sz w:val="22"/>
          <w:szCs w:val="22"/>
        </w:rPr>
      </w:pPr>
      <w:r>
        <w:rPr>
          <w:rFonts w:ascii="Arial" w:hAnsi="Arial" w:cs="Arial"/>
          <w:sz w:val="22"/>
          <w:szCs w:val="22"/>
        </w:rPr>
        <w:t xml:space="preserve">overall revenue or capital </w:t>
      </w:r>
      <w:r w:rsidRPr="00B76837">
        <w:rPr>
          <w:rFonts w:ascii="Arial" w:hAnsi="Arial" w:cs="Arial"/>
          <w:sz w:val="22"/>
          <w:szCs w:val="22"/>
        </w:rPr>
        <w:t>expenditure</w:t>
      </w:r>
      <w:r>
        <w:rPr>
          <w:rFonts w:ascii="Arial" w:hAnsi="Arial" w:cs="Arial"/>
          <w:sz w:val="22"/>
          <w:szCs w:val="22"/>
        </w:rPr>
        <w:t xml:space="preserve"> is expected to exceed the approved budget by </w:t>
      </w:r>
      <w:r w:rsidR="00045791">
        <w:rPr>
          <w:rFonts w:ascii="Arial" w:hAnsi="Arial" w:cs="Arial"/>
          <w:sz w:val="22"/>
          <w:szCs w:val="22"/>
        </w:rPr>
        <w:t>1%</w:t>
      </w:r>
      <w:r>
        <w:rPr>
          <w:rFonts w:ascii="Arial" w:hAnsi="Arial" w:cs="Arial"/>
          <w:sz w:val="22"/>
          <w:szCs w:val="22"/>
        </w:rPr>
        <w:t xml:space="preserve"> respectively.  In this instance the CFO and FCFO will be required to</w:t>
      </w:r>
      <w:r w:rsidR="001A5CA3">
        <w:rPr>
          <w:rFonts w:ascii="Arial" w:hAnsi="Arial" w:cs="Arial"/>
          <w:sz w:val="22"/>
          <w:szCs w:val="22"/>
        </w:rPr>
        <w:t xml:space="preserve"> produce a plan to mitigate the </w:t>
      </w:r>
      <w:r>
        <w:rPr>
          <w:rFonts w:ascii="Arial" w:hAnsi="Arial" w:cs="Arial"/>
          <w:sz w:val="22"/>
          <w:szCs w:val="22"/>
        </w:rPr>
        <w:t>overspend. The plan will require the approval of the Commissioner:</w:t>
      </w:r>
    </w:p>
    <w:p w14:paraId="26BA9806" w14:textId="77777777" w:rsidR="00B110BE" w:rsidRPr="00AF4BD2" w:rsidRDefault="00B110BE" w:rsidP="00B110BE">
      <w:pPr>
        <w:pStyle w:val="ListParagraph"/>
        <w:rPr>
          <w:rFonts w:ascii="Arial" w:hAnsi="Arial" w:cs="Arial"/>
          <w:sz w:val="22"/>
          <w:szCs w:val="22"/>
        </w:rPr>
      </w:pPr>
    </w:p>
    <w:p w14:paraId="5F66E729" w14:textId="0FFEAB4B" w:rsidR="00B110BE" w:rsidRDefault="00B110BE" w:rsidP="00B110BE">
      <w:pPr>
        <w:pStyle w:val="ListParagraph"/>
        <w:numPr>
          <w:ilvl w:val="0"/>
          <w:numId w:val="70"/>
        </w:numPr>
        <w:spacing w:line="276" w:lineRule="auto"/>
        <w:ind w:left="927"/>
        <w:jc w:val="both"/>
        <w:rPr>
          <w:rFonts w:ascii="Arial" w:hAnsi="Arial" w:cs="Arial"/>
          <w:sz w:val="22"/>
          <w:szCs w:val="22"/>
        </w:rPr>
      </w:pPr>
      <w:r>
        <w:rPr>
          <w:rFonts w:ascii="Arial" w:hAnsi="Arial" w:cs="Arial"/>
          <w:sz w:val="22"/>
          <w:szCs w:val="22"/>
        </w:rPr>
        <w:t>any significant underspends to a similar level (</w:t>
      </w:r>
      <w:r w:rsidR="00045791">
        <w:rPr>
          <w:rFonts w:ascii="Arial" w:hAnsi="Arial" w:cs="Arial"/>
          <w:sz w:val="22"/>
          <w:szCs w:val="22"/>
        </w:rPr>
        <w:t>1%</w:t>
      </w:r>
      <w:r>
        <w:rPr>
          <w:rFonts w:ascii="Arial" w:hAnsi="Arial" w:cs="Arial"/>
          <w:sz w:val="22"/>
          <w:szCs w:val="22"/>
        </w:rPr>
        <w:t>) are required to be reported to the Commissioner for their review.</w:t>
      </w:r>
    </w:p>
    <w:p w14:paraId="09BEE697" w14:textId="77777777" w:rsidR="00B110BE" w:rsidRPr="00E33F49" w:rsidRDefault="00B110BE" w:rsidP="00B110BE">
      <w:pPr>
        <w:spacing w:line="276" w:lineRule="auto"/>
        <w:jc w:val="both"/>
        <w:rPr>
          <w:rFonts w:ascii="Arial" w:hAnsi="Arial" w:cs="Arial"/>
          <w:sz w:val="22"/>
          <w:szCs w:val="22"/>
        </w:rPr>
      </w:pPr>
    </w:p>
    <w:p w14:paraId="7BA0E866" w14:textId="77777777" w:rsidR="00B110BE" w:rsidRPr="00E33F49" w:rsidRDefault="00B110BE" w:rsidP="00B110BE">
      <w:pPr>
        <w:pStyle w:val="ListParagraph"/>
        <w:numPr>
          <w:ilvl w:val="1"/>
          <w:numId w:val="65"/>
        </w:numPr>
        <w:spacing w:line="276" w:lineRule="auto"/>
        <w:ind w:left="567" w:hanging="567"/>
        <w:jc w:val="both"/>
        <w:rPr>
          <w:rFonts w:ascii="Arial" w:hAnsi="Arial" w:cs="Arial"/>
          <w:sz w:val="22"/>
          <w:szCs w:val="22"/>
        </w:rPr>
      </w:pPr>
      <w:r w:rsidRPr="00E33F49">
        <w:rPr>
          <w:rFonts w:ascii="Arial" w:hAnsi="Arial" w:cs="Arial"/>
          <w:sz w:val="22"/>
          <w:szCs w:val="22"/>
        </w:rPr>
        <w:t>The CC via the FCFO will produce on a quarterly basis expenditure information against the approved budget at a subjective level.  This will include any variances and mitigating actions.  This will be reviewed</w:t>
      </w:r>
      <w:r>
        <w:rPr>
          <w:rFonts w:ascii="Arial" w:hAnsi="Arial" w:cs="Arial"/>
          <w:sz w:val="22"/>
          <w:szCs w:val="22"/>
        </w:rPr>
        <w:t xml:space="preserve"> by the Commissioner</w:t>
      </w:r>
      <w:r w:rsidRPr="00E33F49">
        <w:rPr>
          <w:rFonts w:ascii="Arial" w:hAnsi="Arial" w:cs="Arial"/>
          <w:sz w:val="22"/>
          <w:szCs w:val="22"/>
        </w:rPr>
        <w:t>.</w:t>
      </w:r>
    </w:p>
    <w:p w14:paraId="67007E13" w14:textId="77777777" w:rsidR="00B110BE" w:rsidRPr="00E33F49" w:rsidRDefault="00B110BE" w:rsidP="00B110BE">
      <w:pPr>
        <w:spacing w:line="276" w:lineRule="auto"/>
        <w:jc w:val="both"/>
        <w:rPr>
          <w:rFonts w:ascii="Arial" w:hAnsi="Arial" w:cs="Arial"/>
          <w:sz w:val="22"/>
          <w:szCs w:val="22"/>
        </w:rPr>
      </w:pPr>
    </w:p>
    <w:p w14:paraId="18F183D5"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DA48A5">
        <w:rPr>
          <w:rFonts w:ascii="Arial" w:hAnsi="Arial" w:cs="Arial"/>
          <w:sz w:val="22"/>
          <w:szCs w:val="22"/>
        </w:rPr>
        <w:t xml:space="preserve">Where the </w:t>
      </w:r>
      <w:r>
        <w:rPr>
          <w:rFonts w:ascii="Arial" w:hAnsi="Arial" w:cs="Arial"/>
          <w:sz w:val="22"/>
          <w:szCs w:val="22"/>
        </w:rPr>
        <w:t>CC</w:t>
      </w:r>
      <w:r w:rsidRPr="00DA48A5">
        <w:rPr>
          <w:rFonts w:ascii="Arial" w:hAnsi="Arial" w:cs="Arial"/>
          <w:sz w:val="22"/>
          <w:szCs w:val="22"/>
        </w:rPr>
        <w:t xml:space="preserve"> proposes a major change in policing policy</w:t>
      </w:r>
      <w:r>
        <w:rPr>
          <w:rFonts w:ascii="Arial" w:hAnsi="Arial" w:cs="Arial"/>
          <w:sz w:val="22"/>
          <w:szCs w:val="22"/>
        </w:rPr>
        <w:t>, the CC</w:t>
      </w:r>
      <w:r w:rsidRPr="00DA48A5">
        <w:rPr>
          <w:rFonts w:ascii="Arial" w:hAnsi="Arial" w:cs="Arial"/>
          <w:sz w:val="22"/>
          <w:szCs w:val="22"/>
        </w:rPr>
        <w:t xml:space="preserve">, in conjunction with the CFO, will seek the prior </w:t>
      </w:r>
      <w:r w:rsidRPr="00E33F49">
        <w:rPr>
          <w:rFonts w:ascii="Arial" w:hAnsi="Arial" w:cs="Arial"/>
          <w:sz w:val="22"/>
          <w:szCs w:val="22"/>
        </w:rPr>
        <w:t>approval of the Commissioner</w:t>
      </w:r>
      <w:r w:rsidRPr="00376770">
        <w:rPr>
          <w:rFonts w:ascii="Arial" w:hAnsi="Arial" w:cs="Arial"/>
          <w:szCs w:val="22"/>
        </w:rPr>
        <w:t xml:space="preserve"> </w:t>
      </w:r>
      <w:r w:rsidRPr="00DA48A5">
        <w:rPr>
          <w:rFonts w:ascii="Arial" w:hAnsi="Arial" w:cs="Arial"/>
          <w:sz w:val="22"/>
          <w:szCs w:val="22"/>
        </w:rPr>
        <w:t xml:space="preserve">to the changes, so that </w:t>
      </w:r>
      <w:r>
        <w:rPr>
          <w:rFonts w:ascii="Arial" w:hAnsi="Arial" w:cs="Arial"/>
          <w:sz w:val="22"/>
          <w:szCs w:val="22"/>
        </w:rPr>
        <w:t xml:space="preserve">any additional income or expenditure requirements can be reviewed and </w:t>
      </w:r>
      <w:r w:rsidRPr="00DA48A5">
        <w:rPr>
          <w:rFonts w:ascii="Arial" w:hAnsi="Arial" w:cs="Arial"/>
          <w:sz w:val="22"/>
          <w:szCs w:val="22"/>
        </w:rPr>
        <w:t>approved accordingly.</w:t>
      </w:r>
    </w:p>
    <w:p w14:paraId="045B4F8F" w14:textId="77777777" w:rsidR="00B110BE" w:rsidRDefault="00B110BE" w:rsidP="00B110BE">
      <w:pPr>
        <w:pStyle w:val="ListParagraph"/>
        <w:spacing w:line="276" w:lineRule="auto"/>
        <w:ind w:left="567"/>
        <w:jc w:val="both"/>
        <w:rPr>
          <w:rFonts w:ascii="Arial" w:hAnsi="Arial" w:cs="Arial"/>
          <w:sz w:val="22"/>
          <w:szCs w:val="22"/>
        </w:rPr>
      </w:pPr>
    </w:p>
    <w:p w14:paraId="3E07D7DF" w14:textId="77777777" w:rsidR="00B110BE" w:rsidRPr="00DA48A5" w:rsidRDefault="00B110BE" w:rsidP="00B110BE">
      <w:pPr>
        <w:pStyle w:val="ListParagraph"/>
        <w:numPr>
          <w:ilvl w:val="1"/>
          <w:numId w:val="65"/>
        </w:numPr>
        <w:spacing w:line="276" w:lineRule="auto"/>
        <w:ind w:left="567" w:hanging="567"/>
        <w:jc w:val="both"/>
        <w:rPr>
          <w:rFonts w:ascii="Arial" w:hAnsi="Arial" w:cs="Arial"/>
          <w:sz w:val="22"/>
          <w:szCs w:val="22"/>
        </w:rPr>
      </w:pPr>
      <w:r w:rsidRPr="00DA48A5">
        <w:rPr>
          <w:rFonts w:ascii="Arial" w:hAnsi="Arial" w:cs="Arial"/>
          <w:sz w:val="22"/>
          <w:szCs w:val="22"/>
        </w:rPr>
        <w:t xml:space="preserve">The </w:t>
      </w:r>
      <w:r>
        <w:rPr>
          <w:rFonts w:ascii="Arial" w:hAnsi="Arial" w:cs="Arial"/>
          <w:sz w:val="22"/>
          <w:szCs w:val="22"/>
        </w:rPr>
        <w:t>CC</w:t>
      </w:r>
      <w:r w:rsidRPr="00DA48A5">
        <w:rPr>
          <w:rFonts w:ascii="Arial" w:hAnsi="Arial" w:cs="Arial"/>
          <w:sz w:val="22"/>
          <w:szCs w:val="22"/>
        </w:rPr>
        <w:t xml:space="preserve"> will prepare a report to the </w:t>
      </w:r>
      <w:r>
        <w:rPr>
          <w:rFonts w:ascii="Arial" w:hAnsi="Arial" w:cs="Arial"/>
          <w:sz w:val="22"/>
          <w:szCs w:val="22"/>
        </w:rPr>
        <w:t>Commissioner</w:t>
      </w:r>
      <w:r w:rsidRPr="00DA48A5">
        <w:rPr>
          <w:rFonts w:ascii="Arial" w:hAnsi="Arial" w:cs="Arial"/>
          <w:sz w:val="22"/>
          <w:szCs w:val="22"/>
        </w:rPr>
        <w:t xml:space="preserve"> for all new capital/revenue proposals for expenditure </w:t>
      </w:r>
      <w:r>
        <w:rPr>
          <w:rFonts w:ascii="Arial" w:hAnsi="Arial" w:cs="Arial"/>
          <w:sz w:val="22"/>
          <w:szCs w:val="22"/>
        </w:rPr>
        <w:t xml:space="preserve">over and above the approved budget that are </w:t>
      </w:r>
      <w:r w:rsidRPr="00DA48A5">
        <w:rPr>
          <w:rFonts w:ascii="Arial" w:hAnsi="Arial" w:cs="Arial"/>
          <w:sz w:val="22"/>
          <w:szCs w:val="22"/>
        </w:rPr>
        <w:t xml:space="preserve">in excess of £1,000,000 which provides a financial appraisal of the nature and content of the proposal and the financial implications for the </w:t>
      </w:r>
      <w:r>
        <w:rPr>
          <w:rFonts w:ascii="Arial" w:hAnsi="Arial" w:cs="Arial"/>
          <w:sz w:val="22"/>
          <w:szCs w:val="22"/>
        </w:rPr>
        <w:t>Commissioner</w:t>
      </w:r>
      <w:r w:rsidRPr="00DA48A5">
        <w:rPr>
          <w:rFonts w:ascii="Arial" w:hAnsi="Arial" w:cs="Arial"/>
          <w:sz w:val="22"/>
          <w:szCs w:val="22"/>
        </w:rPr>
        <w:t>.</w:t>
      </w:r>
    </w:p>
    <w:p w14:paraId="4DF16552"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40C8D66D" w14:textId="77777777" w:rsidR="00B110BE" w:rsidRDefault="00B110BE" w:rsidP="00B110BE">
      <w:pPr>
        <w:pStyle w:val="ListParagraph"/>
        <w:spacing w:line="276" w:lineRule="auto"/>
        <w:ind w:left="567" w:hanging="425"/>
        <w:jc w:val="both"/>
        <w:rPr>
          <w:rFonts w:ascii="Arial" w:hAnsi="Arial" w:cs="Arial"/>
          <w:sz w:val="22"/>
          <w:szCs w:val="22"/>
        </w:rPr>
      </w:pPr>
    </w:p>
    <w:p w14:paraId="73D6F30E"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183749AA" w14:textId="77777777" w:rsidR="00B110BE" w:rsidRPr="00F62E18" w:rsidRDefault="00B110BE" w:rsidP="00B110BE">
      <w:pPr>
        <w:pStyle w:val="ListParagraph"/>
        <w:spacing w:line="276" w:lineRule="auto"/>
        <w:ind w:left="567"/>
        <w:jc w:val="both"/>
        <w:rPr>
          <w:rFonts w:ascii="Arial" w:hAnsi="Arial" w:cs="Arial"/>
          <w:iCs/>
          <w:sz w:val="22"/>
          <w:szCs w:val="22"/>
        </w:rPr>
      </w:pPr>
      <w:r>
        <w:rPr>
          <w:rFonts w:ascii="Arial" w:hAnsi="Arial" w:cs="Arial"/>
          <w:iCs/>
          <w:sz w:val="22"/>
          <w:szCs w:val="22"/>
          <w:u w:val="thick"/>
        </w:rPr>
        <w:t>Financial Implications in Decision Making R</w:t>
      </w:r>
      <w:r w:rsidRPr="00F62E18">
        <w:rPr>
          <w:rFonts w:ascii="Arial" w:hAnsi="Arial" w:cs="Arial"/>
          <w:iCs/>
          <w:sz w:val="22"/>
          <w:szCs w:val="22"/>
          <w:u w:val="thick"/>
        </w:rPr>
        <w:t>eports</w:t>
      </w:r>
    </w:p>
    <w:p w14:paraId="1C11AFB0"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6D8DBDDD"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All decision making reports to the</w:t>
      </w:r>
      <w:r w:rsidRPr="000571E7">
        <w:rPr>
          <w:rFonts w:ascii="Arial" w:hAnsi="Arial" w:cs="Arial"/>
          <w:sz w:val="22"/>
          <w:szCs w:val="22"/>
        </w:rPr>
        <w:t xml:space="preserv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 xml:space="preserve">will include a section where </w:t>
      </w:r>
      <w:r>
        <w:rPr>
          <w:rFonts w:ascii="Arial" w:hAnsi="Arial" w:cs="Arial"/>
          <w:sz w:val="22"/>
          <w:szCs w:val="22"/>
        </w:rPr>
        <w:t>a</w:t>
      </w:r>
      <w:r w:rsidRPr="00F62E18">
        <w:rPr>
          <w:rFonts w:ascii="Arial" w:hAnsi="Arial" w:cs="Arial"/>
          <w:sz w:val="22"/>
          <w:szCs w:val="22"/>
        </w:rPr>
        <w:t xml:space="preserve">ppropriate, setting out the financial implications of the proposals being made, along with any comments and/or advice of the CFO/ the </w:t>
      </w:r>
      <w:r>
        <w:rPr>
          <w:rFonts w:ascii="Arial" w:hAnsi="Arial" w:cs="Arial"/>
          <w:sz w:val="22"/>
          <w:szCs w:val="22"/>
        </w:rPr>
        <w:t>F</w:t>
      </w:r>
      <w:r w:rsidRPr="00F62E18">
        <w:rPr>
          <w:rFonts w:ascii="Arial" w:hAnsi="Arial" w:cs="Arial"/>
          <w:sz w:val="22"/>
          <w:szCs w:val="22"/>
        </w:rPr>
        <w:t>CFO/ the C</w:t>
      </w:r>
      <w:r>
        <w:rPr>
          <w:rFonts w:ascii="Arial" w:hAnsi="Arial" w:cs="Arial"/>
          <w:sz w:val="22"/>
          <w:szCs w:val="22"/>
        </w:rPr>
        <w:t>C</w:t>
      </w:r>
      <w:r w:rsidRPr="00F62E18">
        <w:rPr>
          <w:rFonts w:ascii="Arial" w:hAnsi="Arial" w:cs="Arial"/>
          <w:sz w:val="22"/>
          <w:szCs w:val="22"/>
        </w:rPr>
        <w:t>.</w:t>
      </w:r>
    </w:p>
    <w:p w14:paraId="71B9B9B3" w14:textId="77777777" w:rsidR="00B110BE" w:rsidRPr="00E25CB7" w:rsidRDefault="00B110BE" w:rsidP="00B110BE">
      <w:pPr>
        <w:spacing w:line="276" w:lineRule="auto"/>
        <w:jc w:val="both"/>
        <w:rPr>
          <w:rFonts w:ascii="Arial" w:hAnsi="Arial" w:cs="Arial"/>
          <w:sz w:val="22"/>
          <w:szCs w:val="22"/>
        </w:rPr>
      </w:pPr>
    </w:p>
    <w:p w14:paraId="7D15EFF3" w14:textId="77777777" w:rsidR="00B110BE" w:rsidRPr="00E25CB7"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t>Budgetary Control and V</w:t>
      </w:r>
      <w:r w:rsidRPr="00E25CB7">
        <w:rPr>
          <w:rFonts w:ascii="Arial" w:hAnsi="Arial" w:cs="Arial"/>
          <w:iCs/>
          <w:sz w:val="22"/>
          <w:szCs w:val="22"/>
          <w:u w:val="thick"/>
        </w:rPr>
        <w:t>irement</w:t>
      </w:r>
    </w:p>
    <w:p w14:paraId="4DA33B15"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0A1E6D93"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E25CB7">
        <w:rPr>
          <w:rFonts w:ascii="Arial" w:hAnsi="Arial" w:cs="Arial"/>
          <w:sz w:val="22"/>
          <w:szCs w:val="22"/>
        </w:rPr>
        <w:t xml:space="preserve">The </w:t>
      </w:r>
      <w:r>
        <w:rPr>
          <w:rFonts w:ascii="Arial" w:hAnsi="Arial" w:cs="Arial"/>
          <w:sz w:val="22"/>
          <w:szCs w:val="22"/>
        </w:rPr>
        <w:t>CC</w:t>
      </w:r>
      <w:r w:rsidRPr="00E25CB7">
        <w:rPr>
          <w:rFonts w:ascii="Arial" w:hAnsi="Arial" w:cs="Arial"/>
          <w:sz w:val="22"/>
          <w:szCs w:val="22"/>
        </w:rPr>
        <w:t xml:space="preserve">, and those officers and staff to whom he delegates the responsibility will manage and control budgets approved by the </w:t>
      </w:r>
      <w:r>
        <w:rPr>
          <w:rFonts w:ascii="Arial" w:hAnsi="Arial" w:cs="Arial"/>
          <w:sz w:val="22"/>
          <w:szCs w:val="22"/>
        </w:rPr>
        <w:t>Commissioner</w:t>
      </w:r>
      <w:r w:rsidRPr="00E25CB7">
        <w:rPr>
          <w:rFonts w:ascii="Arial" w:hAnsi="Arial" w:cs="Arial"/>
          <w:sz w:val="22"/>
          <w:szCs w:val="22"/>
        </w:rPr>
        <w:t>, in accordance with these Financial Regulations and other guidance issued from time to time.</w:t>
      </w:r>
    </w:p>
    <w:p w14:paraId="4C5E44D1" w14:textId="77777777" w:rsidR="00B110BE" w:rsidRDefault="00B110BE" w:rsidP="00B110BE">
      <w:pPr>
        <w:pStyle w:val="ListParagraph"/>
        <w:spacing w:line="276" w:lineRule="auto"/>
        <w:ind w:left="567"/>
        <w:jc w:val="both"/>
        <w:rPr>
          <w:rFonts w:ascii="Arial" w:hAnsi="Arial" w:cs="Arial"/>
          <w:sz w:val="22"/>
          <w:szCs w:val="22"/>
        </w:rPr>
      </w:pPr>
    </w:p>
    <w:p w14:paraId="5782EA67"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E25CB7">
        <w:rPr>
          <w:rFonts w:ascii="Arial" w:hAnsi="Arial" w:cs="Arial"/>
          <w:sz w:val="22"/>
          <w:szCs w:val="22"/>
        </w:rPr>
        <w:t xml:space="preserve">The </w:t>
      </w:r>
      <w:r>
        <w:rPr>
          <w:rFonts w:ascii="Arial" w:hAnsi="Arial" w:cs="Arial"/>
          <w:sz w:val="22"/>
          <w:szCs w:val="22"/>
        </w:rPr>
        <w:t>CC</w:t>
      </w:r>
      <w:r w:rsidRPr="00E25CB7">
        <w:rPr>
          <w:rFonts w:ascii="Arial" w:hAnsi="Arial" w:cs="Arial"/>
          <w:sz w:val="22"/>
          <w:szCs w:val="22"/>
        </w:rPr>
        <w:t xml:space="preserve"> in consultation with the CFO, s</w:t>
      </w:r>
      <w:r>
        <w:rPr>
          <w:rFonts w:ascii="Arial" w:hAnsi="Arial" w:cs="Arial"/>
          <w:sz w:val="22"/>
          <w:szCs w:val="22"/>
        </w:rPr>
        <w:t>hall maintain working practices</w:t>
      </w:r>
      <w:r w:rsidRPr="00E25CB7">
        <w:rPr>
          <w:rFonts w:ascii="Arial" w:hAnsi="Arial" w:cs="Arial"/>
          <w:sz w:val="22"/>
          <w:szCs w:val="22"/>
        </w:rPr>
        <w:t xml:space="preserve"> to facilitate the effective</w:t>
      </w:r>
      <w:r>
        <w:rPr>
          <w:rFonts w:ascii="Arial" w:hAnsi="Arial" w:cs="Arial"/>
          <w:sz w:val="22"/>
          <w:szCs w:val="22"/>
        </w:rPr>
        <w:t xml:space="preserve"> management of the Force Budgets </w:t>
      </w:r>
      <w:r w:rsidRPr="00E25CB7">
        <w:rPr>
          <w:rFonts w:ascii="Arial" w:hAnsi="Arial" w:cs="Arial"/>
          <w:sz w:val="22"/>
          <w:szCs w:val="22"/>
        </w:rPr>
        <w:t xml:space="preserve">to </w:t>
      </w:r>
      <w:r>
        <w:rPr>
          <w:rFonts w:ascii="Arial" w:hAnsi="Arial" w:cs="Arial"/>
          <w:sz w:val="22"/>
          <w:szCs w:val="22"/>
        </w:rPr>
        <w:t>N</w:t>
      </w:r>
      <w:r w:rsidRPr="00E25CB7">
        <w:rPr>
          <w:rFonts w:ascii="Arial" w:hAnsi="Arial" w:cs="Arial"/>
          <w:sz w:val="22"/>
          <w:szCs w:val="22"/>
        </w:rPr>
        <w:t>PU Commanders and Heads of Department.</w:t>
      </w:r>
    </w:p>
    <w:p w14:paraId="54676183" w14:textId="77777777" w:rsidR="00B110BE" w:rsidRPr="00E25CB7" w:rsidRDefault="00B110BE" w:rsidP="00B110BE">
      <w:pPr>
        <w:pStyle w:val="ListParagraph"/>
        <w:spacing w:line="276" w:lineRule="auto"/>
        <w:rPr>
          <w:rFonts w:ascii="Arial" w:hAnsi="Arial" w:cs="Arial"/>
          <w:sz w:val="22"/>
          <w:szCs w:val="22"/>
        </w:rPr>
      </w:pPr>
    </w:p>
    <w:p w14:paraId="1D14AE3E" w14:textId="77777777" w:rsidR="00B110BE" w:rsidRPr="00E25CB7" w:rsidRDefault="00B110BE" w:rsidP="00B110BE">
      <w:pPr>
        <w:pStyle w:val="ListParagraph"/>
        <w:numPr>
          <w:ilvl w:val="1"/>
          <w:numId w:val="65"/>
        </w:numPr>
        <w:spacing w:line="276" w:lineRule="auto"/>
        <w:ind w:left="567" w:hanging="567"/>
        <w:jc w:val="both"/>
        <w:rPr>
          <w:rFonts w:ascii="Arial" w:hAnsi="Arial" w:cs="Arial"/>
          <w:sz w:val="22"/>
          <w:szCs w:val="22"/>
        </w:rPr>
      </w:pPr>
      <w:r>
        <w:rPr>
          <w:rFonts w:ascii="Arial" w:hAnsi="Arial" w:cs="Arial"/>
          <w:sz w:val="22"/>
          <w:szCs w:val="22"/>
        </w:rPr>
        <w:t>The working practices</w:t>
      </w:r>
      <w:r w:rsidRPr="00E25CB7">
        <w:rPr>
          <w:rFonts w:ascii="Arial" w:hAnsi="Arial" w:cs="Arial"/>
          <w:sz w:val="22"/>
          <w:szCs w:val="22"/>
        </w:rPr>
        <w:t xml:space="preserve"> will include provision for :-</w:t>
      </w:r>
    </w:p>
    <w:p w14:paraId="3D6D3739" w14:textId="77777777" w:rsidR="00B110BE" w:rsidRPr="00F62E18" w:rsidRDefault="00B110BE" w:rsidP="00B110BE">
      <w:pPr>
        <w:pStyle w:val="ListParagraph"/>
        <w:spacing w:line="276" w:lineRule="auto"/>
        <w:ind w:left="567" w:hanging="425"/>
        <w:jc w:val="both"/>
        <w:rPr>
          <w:rFonts w:ascii="Arial" w:hAnsi="Arial" w:cs="Arial"/>
          <w:sz w:val="22"/>
          <w:szCs w:val="22"/>
        </w:rPr>
      </w:pPr>
    </w:p>
    <w:p w14:paraId="21EC501D" w14:textId="77777777" w:rsidR="00B110BE" w:rsidRPr="00E25CB7" w:rsidRDefault="00B110BE" w:rsidP="00B110BE">
      <w:pPr>
        <w:pStyle w:val="ListParagraph"/>
        <w:numPr>
          <w:ilvl w:val="0"/>
          <w:numId w:val="72"/>
        </w:numPr>
        <w:spacing w:line="276" w:lineRule="auto"/>
        <w:ind w:left="927"/>
        <w:jc w:val="both"/>
        <w:rPr>
          <w:rFonts w:ascii="Arial" w:hAnsi="Arial" w:cs="Arial"/>
          <w:sz w:val="22"/>
          <w:szCs w:val="22"/>
        </w:rPr>
      </w:pPr>
      <w:r>
        <w:rPr>
          <w:rFonts w:ascii="Arial" w:hAnsi="Arial" w:cs="Arial"/>
          <w:sz w:val="22"/>
          <w:szCs w:val="22"/>
        </w:rPr>
        <w:t>R</w:t>
      </w:r>
      <w:r w:rsidRPr="00E25CB7">
        <w:rPr>
          <w:rFonts w:ascii="Arial" w:hAnsi="Arial" w:cs="Arial"/>
          <w:sz w:val="22"/>
          <w:szCs w:val="22"/>
        </w:rPr>
        <w:t>edirect</w:t>
      </w:r>
      <w:r>
        <w:rPr>
          <w:rFonts w:ascii="Arial" w:hAnsi="Arial" w:cs="Arial"/>
          <w:sz w:val="22"/>
          <w:szCs w:val="22"/>
        </w:rPr>
        <w:t xml:space="preserve">ing resources between </w:t>
      </w:r>
      <w:r w:rsidRPr="00E25CB7">
        <w:rPr>
          <w:rFonts w:ascii="Arial" w:hAnsi="Arial" w:cs="Arial"/>
          <w:sz w:val="22"/>
          <w:szCs w:val="22"/>
        </w:rPr>
        <w:t>budget heads.</w:t>
      </w:r>
    </w:p>
    <w:p w14:paraId="01CA2A2D" w14:textId="77777777" w:rsidR="00B110BE" w:rsidRPr="00F62E18" w:rsidRDefault="00B110BE" w:rsidP="00B110BE">
      <w:pPr>
        <w:pStyle w:val="ListParagraph"/>
        <w:spacing w:line="276" w:lineRule="auto"/>
        <w:ind w:left="-576" w:hanging="425"/>
        <w:jc w:val="both"/>
        <w:rPr>
          <w:rFonts w:ascii="Arial" w:hAnsi="Arial" w:cs="Arial"/>
          <w:sz w:val="22"/>
          <w:szCs w:val="22"/>
        </w:rPr>
      </w:pPr>
    </w:p>
    <w:p w14:paraId="43C0B852" w14:textId="77777777" w:rsidR="00B110BE" w:rsidRPr="00E25CB7" w:rsidRDefault="00B110BE" w:rsidP="00B110BE">
      <w:pPr>
        <w:pStyle w:val="ListParagraph"/>
        <w:numPr>
          <w:ilvl w:val="0"/>
          <w:numId w:val="72"/>
        </w:numPr>
        <w:spacing w:line="276" w:lineRule="auto"/>
        <w:ind w:left="927"/>
        <w:jc w:val="both"/>
        <w:rPr>
          <w:rFonts w:ascii="Arial" w:hAnsi="Arial" w:cs="Arial"/>
          <w:sz w:val="22"/>
          <w:szCs w:val="22"/>
        </w:rPr>
      </w:pPr>
      <w:r>
        <w:rPr>
          <w:rFonts w:ascii="Arial" w:hAnsi="Arial" w:cs="Arial"/>
          <w:sz w:val="22"/>
          <w:szCs w:val="22"/>
        </w:rPr>
        <w:t>Any c</w:t>
      </w:r>
      <w:r w:rsidRPr="00E25CB7">
        <w:rPr>
          <w:rFonts w:ascii="Arial" w:hAnsi="Arial" w:cs="Arial"/>
          <w:sz w:val="22"/>
          <w:szCs w:val="22"/>
        </w:rPr>
        <w:t>arry forward arrangements between financial years.</w:t>
      </w:r>
    </w:p>
    <w:p w14:paraId="536BEF91" w14:textId="77777777" w:rsidR="00B110BE" w:rsidRPr="00E33F49" w:rsidRDefault="00B110BE" w:rsidP="00B110BE">
      <w:pPr>
        <w:spacing w:line="276" w:lineRule="auto"/>
        <w:jc w:val="both"/>
        <w:rPr>
          <w:rFonts w:ascii="Arial" w:hAnsi="Arial" w:cs="Arial"/>
          <w:sz w:val="22"/>
          <w:szCs w:val="22"/>
        </w:rPr>
      </w:pPr>
    </w:p>
    <w:p w14:paraId="6ED26CFB" w14:textId="77777777" w:rsidR="00B110BE" w:rsidRPr="00E25CB7" w:rsidRDefault="00B110BE" w:rsidP="00B110BE">
      <w:pPr>
        <w:pStyle w:val="ListParagraph"/>
        <w:numPr>
          <w:ilvl w:val="0"/>
          <w:numId w:val="65"/>
        </w:numPr>
        <w:spacing w:line="276" w:lineRule="auto"/>
        <w:ind w:left="567" w:hanging="567"/>
        <w:jc w:val="both"/>
        <w:rPr>
          <w:rFonts w:ascii="Arial" w:hAnsi="Arial" w:cs="Arial"/>
          <w:b/>
          <w:iCs/>
          <w:sz w:val="22"/>
          <w:szCs w:val="22"/>
        </w:rPr>
      </w:pPr>
      <w:r w:rsidRPr="00E25CB7">
        <w:rPr>
          <w:rFonts w:ascii="Arial" w:hAnsi="Arial" w:cs="Arial"/>
          <w:b/>
          <w:iCs/>
          <w:sz w:val="22"/>
          <w:szCs w:val="22"/>
        </w:rPr>
        <w:t>Accounting Procedures</w:t>
      </w:r>
    </w:p>
    <w:p w14:paraId="19ABDB30" w14:textId="77777777" w:rsidR="00B110BE" w:rsidRPr="00F62E18" w:rsidRDefault="00B110BE" w:rsidP="00B110BE">
      <w:pPr>
        <w:pStyle w:val="ListParagraph"/>
        <w:spacing w:line="276" w:lineRule="auto"/>
        <w:ind w:left="567" w:hanging="425"/>
        <w:jc w:val="both"/>
        <w:rPr>
          <w:rFonts w:ascii="Arial" w:hAnsi="Arial" w:cs="Arial"/>
          <w:b/>
          <w:sz w:val="22"/>
          <w:szCs w:val="22"/>
        </w:rPr>
      </w:pPr>
    </w:p>
    <w:p w14:paraId="7104799B" w14:textId="77777777" w:rsidR="00B110BE"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 xml:space="preserve">All accounting procedures and records of the </w:t>
      </w:r>
      <w:r>
        <w:rPr>
          <w:rFonts w:ascii="Arial" w:hAnsi="Arial" w:cs="Arial"/>
          <w:sz w:val="22"/>
          <w:szCs w:val="22"/>
        </w:rPr>
        <w:t>Commissioner</w:t>
      </w:r>
      <w:r w:rsidRPr="00ED0606">
        <w:rPr>
          <w:rFonts w:ascii="Arial" w:hAnsi="Arial" w:cs="Arial"/>
          <w:sz w:val="22"/>
          <w:szCs w:val="22"/>
        </w:rPr>
        <w:t xml:space="preserve"> </w:t>
      </w:r>
      <w:r w:rsidRPr="00F62E18">
        <w:rPr>
          <w:rFonts w:ascii="Arial" w:hAnsi="Arial" w:cs="Arial"/>
          <w:sz w:val="22"/>
          <w:szCs w:val="22"/>
        </w:rPr>
        <w:t xml:space="preserve">and its officers and staff shall be determined by the </w:t>
      </w:r>
      <w:r>
        <w:rPr>
          <w:rFonts w:ascii="Arial" w:hAnsi="Arial" w:cs="Arial"/>
          <w:sz w:val="22"/>
          <w:szCs w:val="22"/>
        </w:rPr>
        <w:t>F</w:t>
      </w:r>
      <w:r w:rsidRPr="00F62E18">
        <w:rPr>
          <w:rFonts w:ascii="Arial" w:hAnsi="Arial" w:cs="Arial"/>
          <w:sz w:val="22"/>
          <w:szCs w:val="22"/>
        </w:rPr>
        <w:t xml:space="preserve">CFO and approved by the CFO. Where such procedures and records are maintained in the West Midlands Police Force, these shall have regard to the provision of Section 151 of the Local Government Act 1972, the Accounts and Audit Regulations, and such other statutory provision which affect the financial affairs of the </w:t>
      </w:r>
      <w:r>
        <w:rPr>
          <w:rFonts w:ascii="Arial" w:hAnsi="Arial" w:cs="Arial"/>
          <w:sz w:val="22"/>
          <w:szCs w:val="22"/>
        </w:rPr>
        <w:t>Commissioner</w:t>
      </w:r>
      <w:r w:rsidRPr="00F62E18">
        <w:rPr>
          <w:rFonts w:ascii="Arial" w:hAnsi="Arial" w:cs="Arial"/>
          <w:sz w:val="22"/>
          <w:szCs w:val="22"/>
        </w:rPr>
        <w:t>.</w:t>
      </w:r>
    </w:p>
    <w:p w14:paraId="53BA1FDA" w14:textId="77777777" w:rsidR="00B110BE" w:rsidRPr="00644842" w:rsidRDefault="00B110BE" w:rsidP="00B110BE">
      <w:pPr>
        <w:spacing w:line="276" w:lineRule="auto"/>
        <w:jc w:val="both"/>
        <w:rPr>
          <w:rFonts w:ascii="Arial" w:hAnsi="Arial" w:cs="Arial"/>
          <w:sz w:val="22"/>
          <w:szCs w:val="22"/>
        </w:rPr>
      </w:pPr>
    </w:p>
    <w:p w14:paraId="2664C171" w14:textId="77777777" w:rsidR="00B110BE" w:rsidRPr="00F62E18" w:rsidRDefault="00B110BE" w:rsidP="00B110BE">
      <w:pPr>
        <w:pStyle w:val="ListParagraph"/>
        <w:numPr>
          <w:ilvl w:val="1"/>
          <w:numId w:val="65"/>
        </w:numPr>
        <w:spacing w:line="276" w:lineRule="auto"/>
        <w:ind w:left="567" w:hanging="567"/>
        <w:jc w:val="both"/>
        <w:rPr>
          <w:rFonts w:ascii="Arial" w:hAnsi="Arial" w:cs="Arial"/>
          <w:sz w:val="22"/>
          <w:szCs w:val="22"/>
        </w:rPr>
      </w:pPr>
      <w:r w:rsidRPr="00F62E18">
        <w:rPr>
          <w:rFonts w:ascii="Arial" w:hAnsi="Arial" w:cs="Arial"/>
          <w:sz w:val="22"/>
          <w:szCs w:val="22"/>
        </w:rPr>
        <w:t>The following principles shall be observed in the allocation of accounting duties:-</w:t>
      </w:r>
    </w:p>
    <w:p w14:paraId="025DDE53" w14:textId="77777777" w:rsidR="00B110BE" w:rsidRPr="00F62E18" w:rsidRDefault="00B110BE" w:rsidP="00B110BE">
      <w:pPr>
        <w:pStyle w:val="ListParagraph"/>
        <w:spacing w:line="276" w:lineRule="auto"/>
        <w:ind w:left="567" w:hanging="567"/>
        <w:jc w:val="both"/>
        <w:rPr>
          <w:rFonts w:ascii="Arial" w:hAnsi="Arial" w:cs="Arial"/>
          <w:sz w:val="22"/>
          <w:szCs w:val="22"/>
        </w:rPr>
      </w:pPr>
    </w:p>
    <w:p w14:paraId="6626DA8F" w14:textId="77777777" w:rsidR="00B110BE" w:rsidRPr="007D0DE1" w:rsidRDefault="00B110BE" w:rsidP="00B110BE">
      <w:pPr>
        <w:pStyle w:val="ListParagraph"/>
        <w:numPr>
          <w:ilvl w:val="0"/>
          <w:numId w:val="73"/>
        </w:numPr>
        <w:spacing w:line="276" w:lineRule="auto"/>
        <w:ind w:left="1287" w:hanging="567"/>
        <w:jc w:val="both"/>
        <w:rPr>
          <w:rFonts w:ascii="Arial" w:hAnsi="Arial" w:cs="Arial"/>
          <w:sz w:val="22"/>
          <w:szCs w:val="22"/>
        </w:rPr>
      </w:pPr>
      <w:r w:rsidRPr="007D0DE1">
        <w:rPr>
          <w:rFonts w:ascii="Arial" w:hAnsi="Arial" w:cs="Arial"/>
          <w:sz w:val="22"/>
          <w:szCs w:val="22"/>
        </w:rPr>
        <w:t xml:space="preserve">The duties of providing information regarding sums due to or from the </w:t>
      </w:r>
      <w:r>
        <w:rPr>
          <w:rFonts w:ascii="Arial" w:hAnsi="Arial" w:cs="Arial"/>
          <w:sz w:val="22"/>
          <w:szCs w:val="22"/>
        </w:rPr>
        <w:t>Commissioner</w:t>
      </w:r>
      <w:r w:rsidRPr="007D0DE1">
        <w:rPr>
          <w:rFonts w:ascii="Arial" w:hAnsi="Arial" w:cs="Arial"/>
          <w:sz w:val="22"/>
          <w:szCs w:val="22"/>
        </w:rPr>
        <w:t>/</w:t>
      </w:r>
      <w:r>
        <w:rPr>
          <w:rFonts w:ascii="Arial" w:hAnsi="Arial" w:cs="Arial"/>
          <w:sz w:val="22"/>
          <w:szCs w:val="22"/>
        </w:rPr>
        <w:t>CC</w:t>
      </w:r>
      <w:r w:rsidRPr="007D0DE1">
        <w:rPr>
          <w:rFonts w:ascii="Arial" w:hAnsi="Arial" w:cs="Arial"/>
          <w:sz w:val="22"/>
          <w:szCs w:val="22"/>
        </w:rPr>
        <w:t xml:space="preserve"> and of calculating, checking and recording these sums, shall be separated as completely as possible from the duty of collecting or disbursing them.</w:t>
      </w:r>
    </w:p>
    <w:p w14:paraId="7B9B99EE" w14:textId="77777777" w:rsidR="00B110BE" w:rsidRPr="00F62E18" w:rsidRDefault="00B110BE" w:rsidP="00B110BE">
      <w:pPr>
        <w:pStyle w:val="ListParagraph"/>
        <w:spacing w:line="276" w:lineRule="auto"/>
        <w:ind w:left="1287" w:hanging="567"/>
        <w:jc w:val="both"/>
        <w:rPr>
          <w:rFonts w:ascii="Arial" w:hAnsi="Arial" w:cs="Arial"/>
          <w:sz w:val="22"/>
          <w:szCs w:val="22"/>
        </w:rPr>
      </w:pPr>
    </w:p>
    <w:p w14:paraId="1B6D4B94" w14:textId="77777777" w:rsidR="00B110BE" w:rsidRPr="007D0DE1" w:rsidRDefault="00B110BE" w:rsidP="00B110BE">
      <w:pPr>
        <w:pStyle w:val="ListParagraph"/>
        <w:numPr>
          <w:ilvl w:val="0"/>
          <w:numId w:val="73"/>
        </w:numPr>
        <w:spacing w:line="276" w:lineRule="auto"/>
        <w:ind w:left="1287" w:hanging="567"/>
        <w:jc w:val="both"/>
        <w:rPr>
          <w:rFonts w:ascii="Arial" w:hAnsi="Arial" w:cs="Arial"/>
          <w:sz w:val="22"/>
          <w:szCs w:val="22"/>
        </w:rPr>
      </w:pPr>
      <w:r w:rsidRPr="007D0DE1">
        <w:rPr>
          <w:rFonts w:ascii="Arial" w:hAnsi="Arial" w:cs="Arial"/>
          <w:sz w:val="22"/>
          <w:szCs w:val="22"/>
        </w:rPr>
        <w:t>Officers and staff charged with the duty of examining and checking the accounts of cash transactions shall not themselves be engaged in any of these transactions.</w:t>
      </w:r>
    </w:p>
    <w:p w14:paraId="4AF93A04" w14:textId="77777777" w:rsidR="00B110BE" w:rsidRDefault="00B110BE" w:rsidP="00B110BE">
      <w:pPr>
        <w:spacing w:line="276" w:lineRule="auto"/>
        <w:jc w:val="both"/>
        <w:rPr>
          <w:rFonts w:ascii="Arial" w:hAnsi="Arial" w:cs="Arial"/>
          <w:sz w:val="22"/>
          <w:szCs w:val="22"/>
        </w:rPr>
      </w:pPr>
    </w:p>
    <w:p w14:paraId="56338FB5" w14:textId="77777777" w:rsidR="00B110BE" w:rsidRDefault="00B110BE" w:rsidP="00B110BE">
      <w:pPr>
        <w:spacing w:line="276" w:lineRule="auto"/>
        <w:jc w:val="both"/>
        <w:rPr>
          <w:rFonts w:ascii="Arial" w:hAnsi="Arial" w:cs="Arial"/>
          <w:sz w:val="22"/>
          <w:szCs w:val="22"/>
        </w:rPr>
      </w:pPr>
    </w:p>
    <w:p w14:paraId="131CEDF2" w14:textId="77777777" w:rsidR="00B110BE" w:rsidRDefault="00B110BE" w:rsidP="00B110BE">
      <w:pPr>
        <w:spacing w:line="276" w:lineRule="auto"/>
        <w:jc w:val="both"/>
        <w:rPr>
          <w:rFonts w:ascii="Arial" w:hAnsi="Arial" w:cs="Arial"/>
          <w:sz w:val="22"/>
          <w:szCs w:val="22"/>
        </w:rPr>
      </w:pPr>
    </w:p>
    <w:p w14:paraId="57E11290" w14:textId="77777777" w:rsidR="00B110BE" w:rsidRDefault="00B110BE" w:rsidP="00B110BE">
      <w:pPr>
        <w:spacing w:line="276" w:lineRule="auto"/>
        <w:jc w:val="both"/>
        <w:rPr>
          <w:rFonts w:ascii="Arial" w:hAnsi="Arial" w:cs="Arial"/>
          <w:sz w:val="22"/>
          <w:szCs w:val="22"/>
        </w:rPr>
      </w:pPr>
    </w:p>
    <w:p w14:paraId="7091FA3F" w14:textId="77777777" w:rsidR="00B110BE" w:rsidRDefault="00B110BE" w:rsidP="00B110BE">
      <w:pPr>
        <w:spacing w:line="276" w:lineRule="auto"/>
        <w:jc w:val="both"/>
        <w:rPr>
          <w:rFonts w:ascii="Arial" w:hAnsi="Arial" w:cs="Arial"/>
          <w:sz w:val="22"/>
          <w:szCs w:val="22"/>
        </w:rPr>
      </w:pPr>
    </w:p>
    <w:p w14:paraId="2B3A3E38" w14:textId="77777777" w:rsidR="00B110BE" w:rsidRDefault="00B110BE" w:rsidP="00B110BE">
      <w:pPr>
        <w:spacing w:line="276" w:lineRule="auto"/>
        <w:jc w:val="both"/>
        <w:rPr>
          <w:rFonts w:ascii="Arial" w:hAnsi="Arial" w:cs="Arial"/>
          <w:sz w:val="22"/>
          <w:szCs w:val="22"/>
        </w:rPr>
      </w:pPr>
    </w:p>
    <w:p w14:paraId="7471C395" w14:textId="77777777" w:rsidR="00B110BE" w:rsidRPr="00ED0606" w:rsidRDefault="00B110BE" w:rsidP="00B110BE">
      <w:pPr>
        <w:spacing w:line="276" w:lineRule="auto"/>
        <w:jc w:val="both"/>
        <w:rPr>
          <w:rFonts w:ascii="Arial" w:hAnsi="Arial" w:cs="Arial"/>
          <w:sz w:val="22"/>
          <w:szCs w:val="22"/>
        </w:rPr>
      </w:pPr>
    </w:p>
    <w:p w14:paraId="4B6911C8" w14:textId="77777777" w:rsidR="00B110BE" w:rsidRPr="00ED0606" w:rsidRDefault="00B110BE" w:rsidP="00B110BE">
      <w:pPr>
        <w:numPr>
          <w:ilvl w:val="0"/>
          <w:numId w:val="74"/>
        </w:numPr>
        <w:spacing w:line="276" w:lineRule="auto"/>
        <w:ind w:left="567" w:hanging="567"/>
        <w:jc w:val="both"/>
        <w:rPr>
          <w:rFonts w:ascii="Arial" w:hAnsi="Arial" w:cs="Arial"/>
          <w:b/>
          <w:iCs/>
          <w:sz w:val="22"/>
          <w:szCs w:val="22"/>
        </w:rPr>
      </w:pPr>
      <w:r w:rsidRPr="00ED0606">
        <w:rPr>
          <w:rFonts w:ascii="Arial" w:hAnsi="Arial" w:cs="Arial"/>
          <w:b/>
          <w:iCs/>
          <w:sz w:val="22"/>
          <w:szCs w:val="22"/>
        </w:rPr>
        <w:t>Financial Systems and Procedures</w:t>
      </w:r>
    </w:p>
    <w:p w14:paraId="18DBF9CE" w14:textId="77777777" w:rsidR="00B110BE" w:rsidRPr="00ED0606" w:rsidRDefault="00B110BE" w:rsidP="00B110BE">
      <w:pPr>
        <w:spacing w:line="276" w:lineRule="auto"/>
        <w:jc w:val="both"/>
        <w:rPr>
          <w:rFonts w:ascii="Arial" w:hAnsi="Arial" w:cs="Arial"/>
          <w:b/>
          <w:sz w:val="22"/>
          <w:szCs w:val="22"/>
        </w:rPr>
      </w:pPr>
    </w:p>
    <w:p w14:paraId="4A0B06A3" w14:textId="77777777" w:rsidR="00B110BE" w:rsidRPr="00ED0606" w:rsidRDefault="00B110BE" w:rsidP="00B110BE">
      <w:pPr>
        <w:spacing w:line="276" w:lineRule="auto"/>
        <w:ind w:firstLine="567"/>
        <w:jc w:val="both"/>
        <w:rPr>
          <w:rFonts w:ascii="Arial" w:hAnsi="Arial" w:cs="Arial"/>
          <w:sz w:val="22"/>
          <w:szCs w:val="22"/>
        </w:rPr>
      </w:pPr>
      <w:r>
        <w:rPr>
          <w:rFonts w:ascii="Arial" w:hAnsi="Arial" w:cs="Arial"/>
          <w:sz w:val="22"/>
          <w:szCs w:val="22"/>
          <w:u w:val="thick"/>
        </w:rPr>
        <w:t>Introduction</w:t>
      </w:r>
    </w:p>
    <w:p w14:paraId="240A7AE6" w14:textId="77777777" w:rsidR="00B110BE" w:rsidRPr="00ED0606" w:rsidRDefault="00B110BE" w:rsidP="00B110BE">
      <w:pPr>
        <w:spacing w:line="276" w:lineRule="auto"/>
        <w:jc w:val="both"/>
        <w:rPr>
          <w:rFonts w:ascii="Arial" w:hAnsi="Arial" w:cs="Arial"/>
          <w:b/>
          <w:sz w:val="22"/>
          <w:szCs w:val="22"/>
        </w:rPr>
      </w:pPr>
    </w:p>
    <w:p w14:paraId="4119A1AC"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on behalf of the </w:t>
      </w:r>
      <w:r>
        <w:rPr>
          <w:rFonts w:ascii="Arial" w:hAnsi="Arial" w:cs="Arial"/>
          <w:sz w:val="22"/>
          <w:szCs w:val="22"/>
        </w:rPr>
        <w:t>CC</w:t>
      </w:r>
      <w:r w:rsidRPr="00ED0606">
        <w:rPr>
          <w:rFonts w:ascii="Arial" w:hAnsi="Arial" w:cs="Arial"/>
          <w:sz w:val="22"/>
          <w:szCs w:val="22"/>
        </w:rPr>
        <w:t xml:space="preserve"> will be responsible for the day to day operation and control of the system and procedures required to:</w:t>
      </w:r>
    </w:p>
    <w:p w14:paraId="0F5C0E57" w14:textId="77777777" w:rsidR="00B110BE" w:rsidRPr="00ED0606" w:rsidRDefault="00B110BE" w:rsidP="00B110BE">
      <w:pPr>
        <w:spacing w:line="276" w:lineRule="auto"/>
        <w:jc w:val="both"/>
        <w:rPr>
          <w:rFonts w:ascii="Arial" w:hAnsi="Arial" w:cs="Arial"/>
          <w:sz w:val="22"/>
          <w:szCs w:val="22"/>
        </w:rPr>
      </w:pPr>
    </w:p>
    <w:p w14:paraId="599EE4B0"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order goods and services;</w:t>
      </w:r>
    </w:p>
    <w:p w14:paraId="3FB81FE9" w14:textId="77777777" w:rsidR="00B110BE" w:rsidRPr="00ED0606" w:rsidRDefault="00B110BE" w:rsidP="00B110BE">
      <w:pPr>
        <w:spacing w:line="276" w:lineRule="auto"/>
        <w:jc w:val="both"/>
        <w:rPr>
          <w:rFonts w:ascii="Arial" w:hAnsi="Arial" w:cs="Arial"/>
          <w:sz w:val="22"/>
          <w:szCs w:val="22"/>
        </w:rPr>
      </w:pPr>
    </w:p>
    <w:p w14:paraId="15ACFDAC"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pay salaries wages and pensions;</w:t>
      </w:r>
    </w:p>
    <w:p w14:paraId="288C62AA" w14:textId="77777777" w:rsidR="00B110BE" w:rsidRPr="00ED0606" w:rsidRDefault="00B110BE" w:rsidP="00B110BE">
      <w:pPr>
        <w:spacing w:line="276" w:lineRule="auto"/>
        <w:jc w:val="both"/>
        <w:rPr>
          <w:rFonts w:ascii="Arial" w:hAnsi="Arial" w:cs="Arial"/>
          <w:sz w:val="22"/>
          <w:szCs w:val="22"/>
        </w:rPr>
      </w:pPr>
    </w:p>
    <w:p w14:paraId="2CB1C98F"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pay creditors, allowances and expenses;</w:t>
      </w:r>
    </w:p>
    <w:p w14:paraId="3B8E3676" w14:textId="77777777" w:rsidR="00B110BE" w:rsidRPr="00ED0606" w:rsidRDefault="00B110BE" w:rsidP="00B110BE">
      <w:pPr>
        <w:spacing w:line="276" w:lineRule="auto"/>
        <w:jc w:val="both"/>
        <w:rPr>
          <w:rFonts w:ascii="Arial" w:hAnsi="Arial" w:cs="Arial"/>
          <w:sz w:val="22"/>
          <w:szCs w:val="22"/>
        </w:rPr>
      </w:pPr>
    </w:p>
    <w:p w14:paraId="59CC1998"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 xml:space="preserve">collect and bank all income due to the </w:t>
      </w:r>
      <w:r>
        <w:rPr>
          <w:rFonts w:ascii="Arial" w:hAnsi="Arial" w:cs="Arial"/>
          <w:sz w:val="22"/>
          <w:szCs w:val="22"/>
        </w:rPr>
        <w:t>Commissioner</w:t>
      </w:r>
      <w:r w:rsidRPr="00ED0606">
        <w:rPr>
          <w:rFonts w:ascii="Arial" w:hAnsi="Arial" w:cs="Arial"/>
          <w:sz w:val="22"/>
          <w:szCs w:val="22"/>
        </w:rPr>
        <w:t>;</w:t>
      </w:r>
    </w:p>
    <w:p w14:paraId="05FEB610" w14:textId="77777777" w:rsidR="00B110BE" w:rsidRPr="00ED0606" w:rsidRDefault="00B110BE" w:rsidP="00B110BE">
      <w:pPr>
        <w:spacing w:line="276" w:lineRule="auto"/>
        <w:jc w:val="both"/>
        <w:rPr>
          <w:rFonts w:ascii="Arial" w:hAnsi="Arial" w:cs="Arial"/>
          <w:sz w:val="22"/>
          <w:szCs w:val="22"/>
        </w:rPr>
      </w:pPr>
    </w:p>
    <w:p w14:paraId="179B2F20" w14:textId="77777777" w:rsidR="00B110BE" w:rsidRPr="00ED0606" w:rsidRDefault="00B110BE" w:rsidP="00B110BE">
      <w:pPr>
        <w:pStyle w:val="ListParagraph"/>
        <w:numPr>
          <w:ilvl w:val="0"/>
          <w:numId w:val="75"/>
        </w:numPr>
        <w:spacing w:line="276" w:lineRule="auto"/>
        <w:ind w:left="927"/>
        <w:jc w:val="both"/>
        <w:rPr>
          <w:rFonts w:ascii="Arial" w:hAnsi="Arial" w:cs="Arial"/>
          <w:sz w:val="22"/>
          <w:szCs w:val="22"/>
        </w:rPr>
      </w:pPr>
      <w:r w:rsidRPr="00ED0606">
        <w:rPr>
          <w:rFonts w:ascii="Arial" w:hAnsi="Arial" w:cs="Arial"/>
          <w:sz w:val="22"/>
          <w:szCs w:val="22"/>
        </w:rPr>
        <w:t xml:space="preserve">provide, safeguard and subsequently dispose of </w:t>
      </w:r>
      <w:r>
        <w:rPr>
          <w:rFonts w:ascii="Arial" w:hAnsi="Arial" w:cs="Arial"/>
          <w:sz w:val="22"/>
          <w:szCs w:val="22"/>
        </w:rPr>
        <w:t>Commissioner</w:t>
      </w:r>
      <w:r w:rsidRPr="00ED0606">
        <w:rPr>
          <w:rFonts w:ascii="Arial" w:hAnsi="Arial" w:cs="Arial"/>
          <w:sz w:val="22"/>
          <w:szCs w:val="22"/>
        </w:rPr>
        <w:t xml:space="preserve"> assets.</w:t>
      </w:r>
    </w:p>
    <w:p w14:paraId="376B91A7" w14:textId="77777777" w:rsidR="00B110BE" w:rsidRPr="00ED0606" w:rsidRDefault="00B110BE" w:rsidP="00B110BE">
      <w:pPr>
        <w:spacing w:line="276" w:lineRule="auto"/>
        <w:jc w:val="both"/>
        <w:rPr>
          <w:rFonts w:ascii="Arial" w:hAnsi="Arial" w:cs="Arial"/>
          <w:sz w:val="22"/>
          <w:szCs w:val="22"/>
        </w:rPr>
      </w:pPr>
    </w:p>
    <w:p w14:paraId="34BF81E5"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FCFO on behalf of the Chief Constable will not change or amend any </w:t>
      </w:r>
      <w:r>
        <w:rPr>
          <w:rFonts w:ascii="Arial" w:hAnsi="Arial" w:cs="Arial"/>
          <w:sz w:val="22"/>
          <w:szCs w:val="22"/>
        </w:rPr>
        <w:t xml:space="preserve">significant </w:t>
      </w:r>
      <w:r w:rsidRPr="00ED0606">
        <w:rPr>
          <w:rFonts w:ascii="Arial" w:hAnsi="Arial" w:cs="Arial"/>
          <w:sz w:val="22"/>
          <w:szCs w:val="22"/>
        </w:rPr>
        <w:t>financial systems or procedures without consulting with the CFO.</w:t>
      </w:r>
    </w:p>
    <w:p w14:paraId="31E6F9F2" w14:textId="77777777" w:rsidR="00B110BE" w:rsidRPr="00ED0606" w:rsidRDefault="00B110BE" w:rsidP="00B110BE">
      <w:pPr>
        <w:spacing w:line="276" w:lineRule="auto"/>
        <w:ind w:left="567" w:hanging="567"/>
        <w:jc w:val="both"/>
        <w:rPr>
          <w:rFonts w:ascii="Arial" w:hAnsi="Arial" w:cs="Arial"/>
          <w:sz w:val="22"/>
          <w:szCs w:val="22"/>
        </w:rPr>
      </w:pPr>
    </w:p>
    <w:p w14:paraId="050F84E5"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CC</w:t>
      </w:r>
      <w:r w:rsidRPr="00ED0606">
        <w:rPr>
          <w:rFonts w:ascii="Arial" w:hAnsi="Arial" w:cs="Arial"/>
          <w:sz w:val="22"/>
          <w:szCs w:val="22"/>
        </w:rPr>
        <w:t xml:space="preserve">, in consultation with the </w:t>
      </w:r>
      <w:r>
        <w:rPr>
          <w:rFonts w:ascii="Arial" w:hAnsi="Arial" w:cs="Arial"/>
          <w:sz w:val="22"/>
          <w:szCs w:val="22"/>
        </w:rPr>
        <w:t>F</w:t>
      </w:r>
      <w:r w:rsidRPr="00ED0606">
        <w:rPr>
          <w:rFonts w:ascii="Arial" w:hAnsi="Arial" w:cs="Arial"/>
          <w:sz w:val="22"/>
          <w:szCs w:val="22"/>
        </w:rPr>
        <w:t>CFO, will issue and keep under review Force Financial Instructions covering the financial systems and procedures outlined above. These instructions contain the detailed procedures to be followed and should be read in conjunction with these regulations, especially where specific reference is made herein.</w:t>
      </w:r>
    </w:p>
    <w:p w14:paraId="3F69FFB6" w14:textId="77777777" w:rsidR="00B110BE" w:rsidRPr="00ED0606" w:rsidRDefault="00B110BE" w:rsidP="00B110BE">
      <w:pPr>
        <w:spacing w:line="276" w:lineRule="auto"/>
        <w:ind w:left="567" w:hanging="567"/>
        <w:jc w:val="both"/>
        <w:rPr>
          <w:rFonts w:ascii="Arial" w:hAnsi="Arial" w:cs="Arial"/>
          <w:sz w:val="22"/>
          <w:szCs w:val="22"/>
          <w:u w:val="thick"/>
        </w:rPr>
      </w:pPr>
    </w:p>
    <w:p w14:paraId="6083BDA2" w14:textId="77777777" w:rsidR="00B110BE" w:rsidRPr="00ED0606" w:rsidRDefault="00B110BE" w:rsidP="00B110BE">
      <w:pPr>
        <w:spacing w:line="276" w:lineRule="auto"/>
        <w:ind w:left="567"/>
        <w:jc w:val="both"/>
        <w:rPr>
          <w:rFonts w:ascii="Arial" w:hAnsi="Arial" w:cs="Arial"/>
          <w:sz w:val="22"/>
          <w:szCs w:val="22"/>
        </w:rPr>
      </w:pPr>
      <w:r w:rsidRPr="00ED0606">
        <w:rPr>
          <w:rFonts w:ascii="Arial" w:hAnsi="Arial" w:cs="Arial"/>
          <w:sz w:val="22"/>
          <w:szCs w:val="22"/>
          <w:u w:val="thick"/>
        </w:rPr>
        <w:t xml:space="preserve">Risk </w:t>
      </w:r>
      <w:r>
        <w:rPr>
          <w:rFonts w:ascii="Arial" w:hAnsi="Arial" w:cs="Arial"/>
          <w:sz w:val="22"/>
          <w:szCs w:val="22"/>
          <w:u w:val="thick"/>
        </w:rPr>
        <w:t>M</w:t>
      </w:r>
      <w:r w:rsidRPr="00ED0606">
        <w:rPr>
          <w:rFonts w:ascii="Arial" w:hAnsi="Arial" w:cs="Arial"/>
          <w:sz w:val="22"/>
          <w:szCs w:val="22"/>
          <w:u w:val="thick"/>
        </w:rPr>
        <w:t xml:space="preserve">anagement and </w:t>
      </w:r>
      <w:r>
        <w:rPr>
          <w:rFonts w:ascii="Arial" w:hAnsi="Arial" w:cs="Arial"/>
          <w:sz w:val="22"/>
          <w:szCs w:val="22"/>
          <w:u w:val="thick"/>
        </w:rPr>
        <w:t>I</w:t>
      </w:r>
      <w:r w:rsidRPr="00ED0606">
        <w:rPr>
          <w:rFonts w:ascii="Arial" w:hAnsi="Arial" w:cs="Arial"/>
          <w:sz w:val="22"/>
          <w:szCs w:val="22"/>
          <w:u w:val="thick"/>
        </w:rPr>
        <w:t>nsurances</w:t>
      </w:r>
    </w:p>
    <w:p w14:paraId="390EEBDC" w14:textId="77777777" w:rsidR="00B110BE" w:rsidRPr="00ED0606" w:rsidRDefault="00B110BE" w:rsidP="00B110BE">
      <w:pPr>
        <w:spacing w:line="276" w:lineRule="auto"/>
        <w:ind w:left="567" w:hanging="567"/>
        <w:jc w:val="both"/>
        <w:rPr>
          <w:rFonts w:ascii="Arial" w:hAnsi="Arial" w:cs="Arial"/>
          <w:b/>
          <w:sz w:val="22"/>
          <w:szCs w:val="22"/>
        </w:rPr>
      </w:pPr>
    </w:p>
    <w:p w14:paraId="0C7B2201"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shall be responsible for advising the </w:t>
      </w:r>
      <w:r>
        <w:rPr>
          <w:rFonts w:ascii="Arial" w:hAnsi="Arial" w:cs="Arial"/>
          <w:sz w:val="22"/>
          <w:szCs w:val="22"/>
        </w:rPr>
        <w:t xml:space="preserve">Commissioner </w:t>
      </w:r>
      <w:r w:rsidRPr="00ED0606">
        <w:rPr>
          <w:rFonts w:ascii="Arial" w:hAnsi="Arial" w:cs="Arial"/>
          <w:sz w:val="22"/>
          <w:szCs w:val="22"/>
        </w:rPr>
        <w:t xml:space="preserve">on insurance matters, and in conjunction with the CC’s </w:t>
      </w:r>
      <w:r>
        <w:rPr>
          <w:rFonts w:ascii="Arial" w:hAnsi="Arial" w:cs="Arial"/>
          <w:sz w:val="22"/>
          <w:szCs w:val="22"/>
        </w:rPr>
        <w:t>F</w:t>
      </w:r>
      <w:r w:rsidRPr="00ED0606">
        <w:rPr>
          <w:rFonts w:ascii="Arial" w:hAnsi="Arial" w:cs="Arial"/>
          <w:sz w:val="22"/>
          <w:szCs w:val="22"/>
        </w:rPr>
        <w:t>CFO preparing and monitoring a risk management programme and advising on appropriate and/or available options with regard to premiums and/or levels of risk.</w:t>
      </w:r>
    </w:p>
    <w:p w14:paraId="6AD433FD" w14:textId="77777777" w:rsidR="00B110BE" w:rsidRPr="00ED0606" w:rsidRDefault="00B110BE" w:rsidP="00B110BE">
      <w:pPr>
        <w:spacing w:line="276" w:lineRule="auto"/>
        <w:ind w:left="567" w:hanging="567"/>
        <w:jc w:val="both"/>
        <w:rPr>
          <w:rFonts w:ascii="Arial" w:hAnsi="Arial" w:cs="Arial"/>
          <w:sz w:val="22"/>
          <w:szCs w:val="22"/>
        </w:rPr>
      </w:pPr>
    </w:p>
    <w:p w14:paraId="69DB5084"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be responsible for the day to day operational control and management of all Insurance Funds established, including identifying the level of associated claims, authorising expenditure from the Fund, and the arrangements with the </w:t>
      </w:r>
      <w:r>
        <w:rPr>
          <w:rFonts w:ascii="Arial" w:hAnsi="Arial" w:cs="Arial"/>
          <w:sz w:val="22"/>
          <w:szCs w:val="22"/>
        </w:rPr>
        <w:t>Commissioner</w:t>
      </w:r>
      <w:r w:rsidRPr="00ED0606">
        <w:rPr>
          <w:rFonts w:ascii="Arial" w:hAnsi="Arial" w:cs="Arial"/>
          <w:sz w:val="22"/>
          <w:szCs w:val="22"/>
        </w:rPr>
        <w:t xml:space="preserve">’s insurers and brokers subject to the policy direction of the </w:t>
      </w:r>
      <w:r>
        <w:rPr>
          <w:rFonts w:ascii="Arial" w:hAnsi="Arial" w:cs="Arial"/>
          <w:sz w:val="22"/>
          <w:szCs w:val="22"/>
        </w:rPr>
        <w:t>Commissioner</w:t>
      </w:r>
      <w:r w:rsidRPr="00ED0606">
        <w:rPr>
          <w:rFonts w:ascii="Arial" w:hAnsi="Arial" w:cs="Arial"/>
          <w:sz w:val="22"/>
          <w:szCs w:val="22"/>
        </w:rPr>
        <w:t>.</w:t>
      </w:r>
    </w:p>
    <w:p w14:paraId="1DACCF77" w14:textId="77777777" w:rsidR="00B110BE" w:rsidRPr="00ED0606" w:rsidRDefault="00B110BE" w:rsidP="00B110BE">
      <w:pPr>
        <w:spacing w:line="276" w:lineRule="auto"/>
        <w:ind w:left="567" w:hanging="567"/>
        <w:jc w:val="both"/>
        <w:rPr>
          <w:rFonts w:ascii="Arial" w:hAnsi="Arial" w:cs="Arial"/>
          <w:sz w:val="22"/>
          <w:szCs w:val="22"/>
        </w:rPr>
      </w:pPr>
    </w:p>
    <w:p w14:paraId="099FD735" w14:textId="04910E10"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settlement of </w:t>
      </w:r>
      <w:r w:rsidR="0026588F">
        <w:rPr>
          <w:rFonts w:ascii="Arial" w:hAnsi="Arial" w:cs="Arial"/>
          <w:sz w:val="22"/>
          <w:szCs w:val="22"/>
        </w:rPr>
        <w:t>c</w:t>
      </w:r>
      <w:r w:rsidRPr="00ED0606">
        <w:rPr>
          <w:rFonts w:ascii="Arial" w:hAnsi="Arial" w:cs="Arial"/>
          <w:sz w:val="22"/>
          <w:szCs w:val="22"/>
        </w:rPr>
        <w:t>ivil claims</w:t>
      </w:r>
      <w:r w:rsidR="008B3117">
        <w:rPr>
          <w:rFonts w:ascii="Arial" w:hAnsi="Arial" w:cs="Arial"/>
          <w:sz w:val="22"/>
          <w:szCs w:val="22"/>
        </w:rPr>
        <w:t xml:space="preserve"> including Employment Tribunal matters</w:t>
      </w:r>
      <w:r w:rsidRPr="00ED0606">
        <w:rPr>
          <w:rFonts w:ascii="Arial" w:hAnsi="Arial" w:cs="Arial"/>
          <w:sz w:val="22"/>
          <w:szCs w:val="22"/>
        </w:rPr>
        <w:t xml:space="preserve">, other than those determined by the </w:t>
      </w:r>
      <w:r>
        <w:rPr>
          <w:rFonts w:ascii="Arial" w:hAnsi="Arial" w:cs="Arial"/>
          <w:sz w:val="22"/>
          <w:szCs w:val="22"/>
        </w:rPr>
        <w:t>Commissioner</w:t>
      </w:r>
      <w:r w:rsidRPr="00ED0606">
        <w:rPr>
          <w:rFonts w:ascii="Arial" w:hAnsi="Arial" w:cs="Arial"/>
          <w:sz w:val="22"/>
          <w:szCs w:val="22"/>
        </w:rPr>
        <w:t xml:space="preserve">'s Insurers, shall be made by the </w:t>
      </w:r>
      <w:r>
        <w:rPr>
          <w:rFonts w:ascii="Arial" w:hAnsi="Arial" w:cs="Arial"/>
          <w:sz w:val="22"/>
          <w:szCs w:val="22"/>
        </w:rPr>
        <w:t>CC</w:t>
      </w:r>
      <w:r w:rsidRPr="00ED0606">
        <w:rPr>
          <w:rFonts w:ascii="Arial" w:hAnsi="Arial" w:cs="Arial"/>
          <w:sz w:val="22"/>
          <w:szCs w:val="22"/>
        </w:rPr>
        <w:t xml:space="preserve"> up to an individual limit of £2</w:t>
      </w:r>
      <w:r w:rsidR="00F4544B">
        <w:rPr>
          <w:rFonts w:ascii="Arial" w:hAnsi="Arial" w:cs="Arial"/>
          <w:sz w:val="22"/>
          <w:szCs w:val="22"/>
        </w:rPr>
        <w:t>50</w:t>
      </w:r>
      <w:r w:rsidRPr="00ED0606">
        <w:rPr>
          <w:rFonts w:ascii="Arial" w:hAnsi="Arial" w:cs="Arial"/>
          <w:sz w:val="22"/>
          <w:szCs w:val="22"/>
        </w:rPr>
        <w:t xml:space="preserve">,000. The </w:t>
      </w:r>
      <w:r>
        <w:rPr>
          <w:rFonts w:ascii="Arial" w:hAnsi="Arial" w:cs="Arial"/>
          <w:sz w:val="22"/>
          <w:szCs w:val="22"/>
        </w:rPr>
        <w:t>F</w:t>
      </w:r>
      <w:r w:rsidRPr="00ED0606">
        <w:rPr>
          <w:rFonts w:ascii="Arial" w:hAnsi="Arial" w:cs="Arial"/>
          <w:sz w:val="22"/>
          <w:szCs w:val="22"/>
        </w:rPr>
        <w:t xml:space="preserve">CFO will monitor small value settlements and report annually to the </w:t>
      </w:r>
      <w:r>
        <w:rPr>
          <w:rFonts w:ascii="Arial" w:hAnsi="Arial" w:cs="Arial"/>
          <w:sz w:val="22"/>
          <w:szCs w:val="22"/>
        </w:rPr>
        <w:t>Commissioner</w:t>
      </w:r>
      <w:r w:rsidRPr="00ED0606">
        <w:rPr>
          <w:rFonts w:ascii="Arial" w:hAnsi="Arial" w:cs="Arial"/>
          <w:sz w:val="22"/>
          <w:szCs w:val="22"/>
        </w:rPr>
        <w:t xml:space="preserve"> on the total liability to the Fund.</w:t>
      </w:r>
    </w:p>
    <w:p w14:paraId="540FD0F6" w14:textId="77777777" w:rsidR="00B110BE" w:rsidRPr="00ED0606" w:rsidRDefault="00B110BE" w:rsidP="00B110BE">
      <w:pPr>
        <w:spacing w:line="276" w:lineRule="auto"/>
        <w:ind w:left="567" w:hanging="567"/>
        <w:jc w:val="both"/>
        <w:rPr>
          <w:rFonts w:ascii="Arial" w:hAnsi="Arial" w:cs="Arial"/>
          <w:sz w:val="22"/>
          <w:szCs w:val="22"/>
        </w:rPr>
      </w:pPr>
    </w:p>
    <w:p w14:paraId="7DD05CD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CFO will, on behalf of the CFO, review at least annually, the arrangements for insurances and risk management, to ensure that they remain effective.</w:t>
      </w:r>
    </w:p>
    <w:p w14:paraId="3D87488D" w14:textId="77777777" w:rsidR="00B110BE" w:rsidRPr="00ED0606" w:rsidRDefault="00B110BE" w:rsidP="00B110BE">
      <w:pPr>
        <w:spacing w:line="276" w:lineRule="auto"/>
        <w:ind w:left="567" w:hanging="567"/>
        <w:jc w:val="both"/>
        <w:rPr>
          <w:rFonts w:ascii="Arial" w:hAnsi="Arial" w:cs="Arial"/>
          <w:sz w:val="22"/>
          <w:szCs w:val="22"/>
        </w:rPr>
      </w:pPr>
    </w:p>
    <w:p w14:paraId="09F720F8" w14:textId="316E88D8"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CC</w:t>
      </w:r>
      <w:r w:rsidRPr="00ED0606">
        <w:rPr>
          <w:rFonts w:ascii="Arial" w:hAnsi="Arial" w:cs="Arial"/>
          <w:sz w:val="22"/>
          <w:szCs w:val="22"/>
        </w:rPr>
        <w:t xml:space="preserve"> shall have the power to settle ex-gratia claims for loss of or damage to personal effects (so far as they are not otherwise insured) up to an individu</w:t>
      </w:r>
      <w:r w:rsidR="00F4544B">
        <w:rPr>
          <w:rFonts w:ascii="Arial" w:hAnsi="Arial" w:cs="Arial"/>
          <w:sz w:val="22"/>
          <w:szCs w:val="22"/>
        </w:rPr>
        <w:t>al value of £3</w:t>
      </w:r>
      <w:r>
        <w:rPr>
          <w:rFonts w:ascii="Arial" w:hAnsi="Arial" w:cs="Arial"/>
          <w:sz w:val="22"/>
          <w:szCs w:val="22"/>
        </w:rPr>
        <w:t>,</w:t>
      </w:r>
      <w:r w:rsidRPr="00ED0606">
        <w:rPr>
          <w:rFonts w:ascii="Arial" w:hAnsi="Arial" w:cs="Arial"/>
          <w:sz w:val="22"/>
          <w:szCs w:val="22"/>
        </w:rPr>
        <w:t xml:space="preserve">000, and within the approved budget. The </w:t>
      </w:r>
      <w:r>
        <w:rPr>
          <w:rFonts w:ascii="Arial" w:hAnsi="Arial" w:cs="Arial"/>
          <w:sz w:val="22"/>
          <w:szCs w:val="22"/>
        </w:rPr>
        <w:t>F</w:t>
      </w:r>
      <w:r w:rsidRPr="00ED0606">
        <w:rPr>
          <w:rFonts w:ascii="Arial" w:hAnsi="Arial" w:cs="Arial"/>
          <w:sz w:val="22"/>
          <w:szCs w:val="22"/>
        </w:rPr>
        <w:t>CFO will monitor all ex-gratia payments in relation to the budget, insurable risks and cover available.</w:t>
      </w:r>
    </w:p>
    <w:p w14:paraId="68B8721A" w14:textId="77777777" w:rsidR="00B110BE" w:rsidRPr="00ED0606" w:rsidRDefault="00B110BE" w:rsidP="00B110BE">
      <w:pPr>
        <w:spacing w:line="276" w:lineRule="auto"/>
        <w:ind w:left="567" w:hanging="567"/>
        <w:jc w:val="both"/>
        <w:rPr>
          <w:rFonts w:ascii="Arial" w:hAnsi="Arial" w:cs="Arial"/>
          <w:sz w:val="22"/>
          <w:szCs w:val="22"/>
        </w:rPr>
      </w:pPr>
    </w:p>
    <w:p w14:paraId="06FE4F8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seek </w:t>
      </w:r>
      <w:r>
        <w:rPr>
          <w:rFonts w:ascii="Arial" w:hAnsi="Arial" w:cs="Arial"/>
          <w:sz w:val="22"/>
          <w:szCs w:val="22"/>
        </w:rPr>
        <w:t>Commissioner</w:t>
      </w:r>
      <w:r w:rsidRPr="00ED0606">
        <w:rPr>
          <w:rFonts w:ascii="Arial" w:hAnsi="Arial" w:cs="Arial"/>
          <w:sz w:val="22"/>
          <w:szCs w:val="22"/>
        </w:rPr>
        <w:t xml:space="preserve"> approval above the individual limit or in cases involving particular sensitivity.</w:t>
      </w:r>
    </w:p>
    <w:p w14:paraId="653CA53C" w14:textId="77777777" w:rsidR="00B110BE" w:rsidRPr="00ED0606" w:rsidRDefault="00B110BE" w:rsidP="00B110BE">
      <w:pPr>
        <w:spacing w:line="276" w:lineRule="auto"/>
        <w:ind w:left="567" w:hanging="567"/>
        <w:jc w:val="both"/>
        <w:rPr>
          <w:rFonts w:ascii="Arial" w:hAnsi="Arial" w:cs="Arial"/>
          <w:sz w:val="22"/>
          <w:szCs w:val="22"/>
        </w:rPr>
      </w:pPr>
    </w:p>
    <w:p w14:paraId="629BD06D" w14:textId="77777777" w:rsidR="00B110BE" w:rsidRPr="00ED0606" w:rsidRDefault="00B110BE" w:rsidP="00B110BE">
      <w:pPr>
        <w:spacing w:line="276" w:lineRule="auto"/>
        <w:ind w:left="567"/>
        <w:jc w:val="both"/>
        <w:rPr>
          <w:rFonts w:ascii="Arial" w:hAnsi="Arial" w:cs="Arial"/>
          <w:iCs/>
          <w:sz w:val="22"/>
          <w:szCs w:val="22"/>
        </w:rPr>
      </w:pPr>
      <w:r w:rsidRPr="00ED0606">
        <w:rPr>
          <w:rFonts w:ascii="Arial" w:hAnsi="Arial" w:cs="Arial"/>
          <w:iCs/>
          <w:sz w:val="22"/>
          <w:szCs w:val="22"/>
          <w:u w:val="thick"/>
        </w:rPr>
        <w:t>Treasury Management</w:t>
      </w:r>
    </w:p>
    <w:p w14:paraId="0E97D971" w14:textId="77777777" w:rsidR="00B110BE" w:rsidRPr="00ED0606" w:rsidRDefault="00B110BE" w:rsidP="00B110BE">
      <w:pPr>
        <w:spacing w:line="276" w:lineRule="auto"/>
        <w:ind w:left="567" w:hanging="567"/>
        <w:jc w:val="both"/>
        <w:rPr>
          <w:rFonts w:ascii="Arial" w:hAnsi="Arial" w:cs="Arial"/>
          <w:b/>
          <w:sz w:val="22"/>
          <w:szCs w:val="22"/>
        </w:rPr>
      </w:pPr>
    </w:p>
    <w:p w14:paraId="727D707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Commissioner</w:t>
      </w:r>
      <w:r w:rsidRPr="00ED0606">
        <w:rPr>
          <w:rFonts w:ascii="Arial" w:hAnsi="Arial" w:cs="Arial"/>
          <w:sz w:val="22"/>
          <w:szCs w:val="22"/>
        </w:rPr>
        <w:t xml:space="preserve">’s CFO will be responsible for advising the </w:t>
      </w:r>
      <w:r>
        <w:rPr>
          <w:rFonts w:ascii="Arial" w:hAnsi="Arial" w:cs="Arial"/>
          <w:sz w:val="22"/>
          <w:szCs w:val="22"/>
        </w:rPr>
        <w:t xml:space="preserve">Commissioner </w:t>
      </w:r>
      <w:r w:rsidRPr="00ED0606">
        <w:rPr>
          <w:rFonts w:ascii="Arial" w:hAnsi="Arial" w:cs="Arial"/>
          <w:sz w:val="22"/>
          <w:szCs w:val="22"/>
        </w:rPr>
        <w:t>on all matters related to Treasury Management, Investments and Borrowing.</w:t>
      </w:r>
    </w:p>
    <w:p w14:paraId="515113DF" w14:textId="77777777" w:rsidR="00B110BE" w:rsidRPr="00ED0606" w:rsidRDefault="00B110BE" w:rsidP="00B110BE">
      <w:pPr>
        <w:spacing w:line="276" w:lineRule="auto"/>
        <w:ind w:left="567" w:hanging="567"/>
        <w:jc w:val="both"/>
        <w:rPr>
          <w:rFonts w:ascii="Arial" w:hAnsi="Arial" w:cs="Arial"/>
          <w:sz w:val="22"/>
          <w:szCs w:val="22"/>
        </w:rPr>
      </w:pPr>
    </w:p>
    <w:p w14:paraId="2E742F26"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Commissioner</w:t>
      </w:r>
      <w:r w:rsidRPr="00ED0606">
        <w:rPr>
          <w:rFonts w:ascii="Arial" w:hAnsi="Arial" w:cs="Arial"/>
          <w:sz w:val="22"/>
          <w:szCs w:val="22"/>
        </w:rPr>
        <w:t xml:space="preserve"> shall adopt CIPFA's </w:t>
      </w:r>
      <w:r>
        <w:rPr>
          <w:rFonts w:ascii="Arial" w:hAnsi="Arial" w:cs="Arial"/>
          <w:sz w:val="22"/>
          <w:szCs w:val="22"/>
        </w:rPr>
        <w:t>‘</w:t>
      </w:r>
      <w:r w:rsidRPr="00ED0606">
        <w:rPr>
          <w:rFonts w:ascii="Arial" w:hAnsi="Arial" w:cs="Arial"/>
          <w:sz w:val="22"/>
          <w:szCs w:val="22"/>
        </w:rPr>
        <w:t xml:space="preserve">Treasury Management in </w:t>
      </w:r>
      <w:r>
        <w:rPr>
          <w:rFonts w:ascii="Arial" w:hAnsi="Arial" w:cs="Arial"/>
          <w:sz w:val="22"/>
          <w:szCs w:val="22"/>
        </w:rPr>
        <w:t>the Public Services’ Code of Practice</w:t>
      </w:r>
      <w:r w:rsidRPr="00ED0606">
        <w:rPr>
          <w:rFonts w:ascii="Arial" w:hAnsi="Arial" w:cs="Arial"/>
          <w:sz w:val="22"/>
          <w:szCs w:val="22"/>
        </w:rPr>
        <w:t>.</w:t>
      </w:r>
    </w:p>
    <w:p w14:paraId="3A41962D" w14:textId="77777777" w:rsidR="00B110BE" w:rsidRPr="00ED0606" w:rsidRDefault="00B110BE" w:rsidP="00B110BE">
      <w:pPr>
        <w:spacing w:line="276" w:lineRule="auto"/>
        <w:ind w:left="567" w:hanging="567"/>
        <w:jc w:val="both"/>
        <w:rPr>
          <w:rFonts w:ascii="Arial" w:hAnsi="Arial" w:cs="Arial"/>
          <w:sz w:val="22"/>
          <w:szCs w:val="22"/>
        </w:rPr>
      </w:pPr>
    </w:p>
    <w:p w14:paraId="012B203B"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Each year the </w:t>
      </w:r>
      <w:r>
        <w:rPr>
          <w:rFonts w:ascii="Arial" w:hAnsi="Arial" w:cs="Arial"/>
          <w:sz w:val="22"/>
          <w:szCs w:val="22"/>
        </w:rPr>
        <w:t>Commissioner</w:t>
      </w:r>
      <w:r w:rsidRPr="00ED0606">
        <w:rPr>
          <w:rFonts w:ascii="Arial" w:hAnsi="Arial" w:cs="Arial"/>
          <w:sz w:val="22"/>
          <w:szCs w:val="22"/>
        </w:rPr>
        <w:t xml:space="preserve">’s CFO will produce a Treasury Management Policy Statement setting out a strategy and relevant principles for approval by the </w:t>
      </w:r>
      <w:r>
        <w:rPr>
          <w:rFonts w:ascii="Arial" w:hAnsi="Arial" w:cs="Arial"/>
          <w:sz w:val="22"/>
          <w:szCs w:val="22"/>
        </w:rPr>
        <w:t>Commissioner</w:t>
      </w:r>
      <w:r w:rsidRPr="00ED0606">
        <w:rPr>
          <w:rFonts w:ascii="Arial" w:hAnsi="Arial" w:cs="Arial"/>
          <w:sz w:val="22"/>
          <w:szCs w:val="22"/>
        </w:rPr>
        <w:t>.</w:t>
      </w:r>
    </w:p>
    <w:p w14:paraId="6E802FC7" w14:textId="77777777" w:rsidR="00B110BE" w:rsidRPr="00ED0606" w:rsidRDefault="00B110BE" w:rsidP="00B110BE">
      <w:pPr>
        <w:spacing w:line="276" w:lineRule="auto"/>
        <w:ind w:left="567" w:hanging="567"/>
        <w:jc w:val="both"/>
        <w:rPr>
          <w:rFonts w:ascii="Arial" w:hAnsi="Arial" w:cs="Arial"/>
          <w:sz w:val="22"/>
          <w:szCs w:val="22"/>
        </w:rPr>
      </w:pPr>
    </w:p>
    <w:p w14:paraId="46B5D5E9"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All executive decisions on borrowing, investments or financing shall be delegated to the </w:t>
      </w:r>
      <w:r>
        <w:rPr>
          <w:rFonts w:ascii="Arial" w:hAnsi="Arial" w:cs="Arial"/>
          <w:sz w:val="22"/>
          <w:szCs w:val="22"/>
        </w:rPr>
        <w:t>Commissioner</w:t>
      </w:r>
      <w:r w:rsidRPr="00ED0606">
        <w:rPr>
          <w:rFonts w:ascii="Arial" w:hAnsi="Arial" w:cs="Arial"/>
          <w:sz w:val="22"/>
          <w:szCs w:val="22"/>
        </w:rPr>
        <w:t>’s CFO who shall be required to act in accordance with the CIPFA Code for Treasury Management.</w:t>
      </w:r>
    </w:p>
    <w:p w14:paraId="48DC3152" w14:textId="77777777" w:rsidR="00B110BE" w:rsidRPr="00ED0606" w:rsidRDefault="00B110BE" w:rsidP="00B110BE">
      <w:pPr>
        <w:spacing w:line="276" w:lineRule="auto"/>
        <w:ind w:left="567" w:hanging="567"/>
        <w:jc w:val="both"/>
        <w:rPr>
          <w:rFonts w:ascii="Arial" w:hAnsi="Arial" w:cs="Arial"/>
          <w:sz w:val="22"/>
          <w:szCs w:val="22"/>
        </w:rPr>
      </w:pPr>
    </w:p>
    <w:p w14:paraId="425D0349"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delegate day to day responsibility for the Treasury Management function and borrowing, investment or financial decisions to the </w:t>
      </w:r>
      <w:r>
        <w:rPr>
          <w:rFonts w:ascii="Arial" w:hAnsi="Arial" w:cs="Arial"/>
          <w:sz w:val="22"/>
          <w:szCs w:val="22"/>
        </w:rPr>
        <w:t>F</w:t>
      </w:r>
      <w:r w:rsidRPr="00ED0606">
        <w:rPr>
          <w:rFonts w:ascii="Arial" w:hAnsi="Arial" w:cs="Arial"/>
          <w:sz w:val="22"/>
          <w:szCs w:val="22"/>
        </w:rPr>
        <w:t>CFO, in accordance with arrangements determined by the CFO.</w:t>
      </w:r>
    </w:p>
    <w:p w14:paraId="0553E1F6" w14:textId="77777777" w:rsidR="00B110BE" w:rsidRPr="00ED0606" w:rsidRDefault="00B110BE" w:rsidP="00B110BE">
      <w:pPr>
        <w:spacing w:line="276" w:lineRule="auto"/>
        <w:ind w:left="567" w:hanging="567"/>
        <w:jc w:val="both"/>
        <w:rPr>
          <w:rFonts w:ascii="Arial" w:hAnsi="Arial" w:cs="Arial"/>
          <w:sz w:val="22"/>
          <w:szCs w:val="22"/>
        </w:rPr>
      </w:pPr>
    </w:p>
    <w:p w14:paraId="7E10570E"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report to the </w:t>
      </w:r>
      <w:r>
        <w:rPr>
          <w:rFonts w:ascii="Arial" w:hAnsi="Arial" w:cs="Arial"/>
          <w:sz w:val="22"/>
          <w:szCs w:val="22"/>
        </w:rPr>
        <w:t>Commissioner</w:t>
      </w:r>
      <w:r w:rsidRPr="00ED0606">
        <w:rPr>
          <w:rFonts w:ascii="Arial" w:hAnsi="Arial" w:cs="Arial"/>
          <w:sz w:val="22"/>
          <w:szCs w:val="22"/>
        </w:rPr>
        <w:t xml:space="preserve"> not less than </w:t>
      </w:r>
      <w:r>
        <w:rPr>
          <w:rFonts w:ascii="Arial" w:hAnsi="Arial" w:cs="Arial"/>
          <w:sz w:val="22"/>
          <w:szCs w:val="22"/>
        </w:rPr>
        <w:t>twice</w:t>
      </w:r>
      <w:r w:rsidRPr="00ED0606">
        <w:rPr>
          <w:rFonts w:ascii="Arial" w:hAnsi="Arial" w:cs="Arial"/>
          <w:sz w:val="22"/>
          <w:szCs w:val="22"/>
        </w:rPr>
        <w:t xml:space="preserve"> in each financial year on the activities of the Treasury Management operation, and on the exercise of Treasury Management powers so delegated. One </w:t>
      </w:r>
      <w:r>
        <w:rPr>
          <w:rFonts w:ascii="Arial" w:hAnsi="Arial" w:cs="Arial"/>
          <w:sz w:val="22"/>
          <w:szCs w:val="22"/>
        </w:rPr>
        <w:t xml:space="preserve">of these reports will include the treasury management strategy for the subsequent </w:t>
      </w:r>
      <w:r w:rsidRPr="00ED0606">
        <w:rPr>
          <w:rFonts w:ascii="Arial" w:hAnsi="Arial" w:cs="Arial"/>
          <w:sz w:val="22"/>
          <w:szCs w:val="22"/>
        </w:rPr>
        <w:t>financial year.</w:t>
      </w:r>
    </w:p>
    <w:p w14:paraId="53E8B93C" w14:textId="77777777" w:rsidR="00B110BE" w:rsidRPr="00ED0606" w:rsidRDefault="00B110BE" w:rsidP="00B110BE">
      <w:pPr>
        <w:spacing w:line="276" w:lineRule="auto"/>
        <w:ind w:left="567" w:hanging="567"/>
        <w:jc w:val="both"/>
        <w:rPr>
          <w:rFonts w:ascii="Arial" w:hAnsi="Arial" w:cs="Arial"/>
          <w:sz w:val="22"/>
          <w:szCs w:val="22"/>
        </w:rPr>
      </w:pPr>
    </w:p>
    <w:p w14:paraId="22170419" w14:textId="77777777" w:rsidR="00B110BE" w:rsidRPr="00ED0606" w:rsidRDefault="00B110BE" w:rsidP="00B110BE">
      <w:pPr>
        <w:spacing w:line="276" w:lineRule="auto"/>
        <w:ind w:left="567"/>
        <w:jc w:val="both"/>
        <w:rPr>
          <w:rFonts w:ascii="Arial" w:hAnsi="Arial" w:cs="Arial"/>
          <w:iCs/>
          <w:sz w:val="22"/>
          <w:szCs w:val="22"/>
        </w:rPr>
      </w:pPr>
      <w:r w:rsidRPr="00ED0606">
        <w:rPr>
          <w:rFonts w:ascii="Arial" w:hAnsi="Arial" w:cs="Arial"/>
          <w:iCs/>
          <w:sz w:val="22"/>
          <w:szCs w:val="22"/>
          <w:u w:val="thick"/>
        </w:rPr>
        <w:t xml:space="preserve">Banking Arrangements, Cheques </w:t>
      </w:r>
      <w:r>
        <w:rPr>
          <w:rFonts w:ascii="Arial" w:hAnsi="Arial" w:cs="Arial"/>
          <w:iCs/>
          <w:sz w:val="22"/>
          <w:szCs w:val="22"/>
          <w:u w:val="thick"/>
        </w:rPr>
        <w:t>a</w:t>
      </w:r>
      <w:r w:rsidRPr="00ED0606">
        <w:rPr>
          <w:rFonts w:ascii="Arial" w:hAnsi="Arial" w:cs="Arial"/>
          <w:iCs/>
          <w:sz w:val="22"/>
          <w:szCs w:val="22"/>
          <w:u w:val="thick"/>
        </w:rPr>
        <w:t>nd Credit Cards</w:t>
      </w:r>
    </w:p>
    <w:p w14:paraId="6804E9A1" w14:textId="77777777" w:rsidR="00B110BE" w:rsidRPr="00ED0606" w:rsidRDefault="00B110BE" w:rsidP="00B110BE">
      <w:pPr>
        <w:spacing w:line="276" w:lineRule="auto"/>
        <w:ind w:left="567" w:hanging="567"/>
        <w:jc w:val="both"/>
        <w:rPr>
          <w:rFonts w:ascii="Arial" w:hAnsi="Arial" w:cs="Arial"/>
          <w:b/>
          <w:sz w:val="22"/>
          <w:szCs w:val="22"/>
        </w:rPr>
      </w:pPr>
    </w:p>
    <w:p w14:paraId="1F83A852"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CFO will be responsible for advising the </w:t>
      </w:r>
      <w:r>
        <w:rPr>
          <w:rFonts w:ascii="Arial" w:hAnsi="Arial" w:cs="Arial"/>
          <w:sz w:val="22"/>
          <w:szCs w:val="22"/>
        </w:rPr>
        <w:t>Commissioner</w:t>
      </w:r>
      <w:r w:rsidRPr="00ED0606">
        <w:rPr>
          <w:rFonts w:ascii="Arial" w:hAnsi="Arial" w:cs="Arial"/>
          <w:sz w:val="22"/>
          <w:szCs w:val="22"/>
        </w:rPr>
        <w:t xml:space="preserve"> on all banking and related arrangements. All arrangements with the </w:t>
      </w:r>
      <w:r>
        <w:rPr>
          <w:rFonts w:ascii="Arial" w:hAnsi="Arial" w:cs="Arial"/>
          <w:sz w:val="22"/>
          <w:szCs w:val="22"/>
        </w:rPr>
        <w:t>Commissioner</w:t>
      </w:r>
      <w:r w:rsidRPr="00ED0606">
        <w:rPr>
          <w:rFonts w:ascii="Arial" w:hAnsi="Arial" w:cs="Arial"/>
          <w:sz w:val="22"/>
          <w:szCs w:val="22"/>
        </w:rPr>
        <w:t xml:space="preserve">'s bankers shall be made by or in accordance with principles approved by the CFO, who shall authorise the </w:t>
      </w:r>
      <w:r>
        <w:rPr>
          <w:rFonts w:ascii="Arial" w:hAnsi="Arial" w:cs="Arial"/>
          <w:sz w:val="22"/>
          <w:szCs w:val="22"/>
        </w:rPr>
        <w:t>F</w:t>
      </w:r>
      <w:r w:rsidRPr="00ED0606">
        <w:rPr>
          <w:rFonts w:ascii="Arial" w:hAnsi="Arial" w:cs="Arial"/>
          <w:sz w:val="22"/>
          <w:szCs w:val="22"/>
        </w:rPr>
        <w:t xml:space="preserve">CFO to operate such banking accounts as the Force, through the </w:t>
      </w:r>
      <w:r>
        <w:rPr>
          <w:rFonts w:ascii="Arial" w:hAnsi="Arial" w:cs="Arial"/>
          <w:sz w:val="22"/>
          <w:szCs w:val="22"/>
        </w:rPr>
        <w:t>F</w:t>
      </w:r>
      <w:r w:rsidRPr="00ED0606">
        <w:rPr>
          <w:rFonts w:ascii="Arial" w:hAnsi="Arial" w:cs="Arial"/>
          <w:sz w:val="22"/>
          <w:szCs w:val="22"/>
        </w:rPr>
        <w:t>CFO, consider necessary.</w:t>
      </w:r>
    </w:p>
    <w:p w14:paraId="18DD1BAC" w14:textId="77777777" w:rsidR="00B110BE" w:rsidRPr="00ED0606" w:rsidRDefault="00B110BE" w:rsidP="00B110BE">
      <w:pPr>
        <w:spacing w:line="276" w:lineRule="auto"/>
        <w:ind w:left="567" w:hanging="567"/>
        <w:jc w:val="both"/>
        <w:rPr>
          <w:rFonts w:ascii="Arial" w:hAnsi="Arial" w:cs="Arial"/>
          <w:sz w:val="22"/>
          <w:szCs w:val="22"/>
        </w:rPr>
      </w:pPr>
    </w:p>
    <w:p w14:paraId="757B4CB4"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Cheques on the </w:t>
      </w:r>
      <w:r>
        <w:rPr>
          <w:rFonts w:ascii="Arial" w:hAnsi="Arial" w:cs="Arial"/>
          <w:sz w:val="22"/>
          <w:szCs w:val="22"/>
        </w:rPr>
        <w:t>Commissioner</w:t>
      </w:r>
      <w:r w:rsidRPr="00ED0606">
        <w:rPr>
          <w:rFonts w:ascii="Arial" w:hAnsi="Arial" w:cs="Arial"/>
          <w:sz w:val="22"/>
          <w:szCs w:val="22"/>
        </w:rPr>
        <w:t>'s main banking accounts shall bear the facsimile signature of</w:t>
      </w:r>
      <w:r>
        <w:rPr>
          <w:rFonts w:ascii="Arial" w:hAnsi="Arial" w:cs="Arial"/>
          <w:sz w:val="22"/>
          <w:szCs w:val="22"/>
        </w:rPr>
        <w:t xml:space="preserve"> an appropriate officer.</w:t>
      </w:r>
    </w:p>
    <w:p w14:paraId="163A9093" w14:textId="77777777" w:rsidR="00B110BE" w:rsidRPr="00ED0606" w:rsidRDefault="00B110BE" w:rsidP="00B110BE">
      <w:pPr>
        <w:spacing w:line="276" w:lineRule="auto"/>
        <w:ind w:left="567" w:hanging="567"/>
        <w:jc w:val="both"/>
        <w:rPr>
          <w:rFonts w:ascii="Arial" w:hAnsi="Arial" w:cs="Arial"/>
          <w:sz w:val="22"/>
          <w:szCs w:val="22"/>
        </w:rPr>
      </w:pPr>
    </w:p>
    <w:p w14:paraId="5FC9228E"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be responsible for the ordering, control and dispatch of the cheques drawn on the </w:t>
      </w:r>
      <w:r>
        <w:rPr>
          <w:rFonts w:ascii="Arial" w:hAnsi="Arial" w:cs="Arial"/>
          <w:sz w:val="22"/>
          <w:szCs w:val="22"/>
        </w:rPr>
        <w:t>Commissioner’s</w:t>
      </w:r>
      <w:r w:rsidRPr="00ED0606">
        <w:rPr>
          <w:rFonts w:ascii="Arial" w:hAnsi="Arial" w:cs="Arial"/>
          <w:sz w:val="22"/>
          <w:szCs w:val="22"/>
        </w:rPr>
        <w:t xml:space="preserve"> main banking accounts and imprest accounts relating to the defraying of </w:t>
      </w:r>
      <w:r>
        <w:rPr>
          <w:rFonts w:ascii="Arial" w:hAnsi="Arial" w:cs="Arial"/>
          <w:sz w:val="22"/>
          <w:szCs w:val="22"/>
        </w:rPr>
        <w:t>Commissioner’s</w:t>
      </w:r>
      <w:r w:rsidRPr="00ED0606">
        <w:rPr>
          <w:rFonts w:ascii="Arial" w:hAnsi="Arial" w:cs="Arial"/>
          <w:sz w:val="22"/>
          <w:szCs w:val="22"/>
        </w:rPr>
        <w:t xml:space="preserve"> expenditure.</w:t>
      </w:r>
    </w:p>
    <w:p w14:paraId="423F828B" w14:textId="77777777" w:rsidR="00B110BE" w:rsidRPr="00ED0606" w:rsidRDefault="00B110BE" w:rsidP="00B110BE">
      <w:pPr>
        <w:spacing w:line="276" w:lineRule="auto"/>
        <w:ind w:left="567" w:hanging="567"/>
        <w:jc w:val="both"/>
        <w:rPr>
          <w:rFonts w:ascii="Arial" w:hAnsi="Arial" w:cs="Arial"/>
          <w:sz w:val="22"/>
          <w:szCs w:val="22"/>
        </w:rPr>
      </w:pPr>
    </w:p>
    <w:p w14:paraId="197FE9FC" w14:textId="240B1715"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sidR="005337AD">
        <w:rPr>
          <w:rFonts w:ascii="Arial" w:hAnsi="Arial" w:cs="Arial"/>
          <w:sz w:val="22"/>
          <w:szCs w:val="22"/>
        </w:rPr>
        <w:t>F</w:t>
      </w:r>
      <w:r w:rsidRPr="00ED0606">
        <w:rPr>
          <w:rFonts w:ascii="Arial" w:hAnsi="Arial" w:cs="Arial"/>
          <w:sz w:val="22"/>
          <w:szCs w:val="22"/>
        </w:rPr>
        <w:t>CFO will undertake regular reconciliations of all authorised (bank) accounts in accordance with arrangements determined by the CFO.</w:t>
      </w:r>
    </w:p>
    <w:p w14:paraId="5B403A11" w14:textId="77777777" w:rsidR="00B110BE" w:rsidRPr="00ED0606" w:rsidRDefault="00B110BE" w:rsidP="00B110BE">
      <w:pPr>
        <w:spacing w:line="276" w:lineRule="auto"/>
        <w:ind w:left="567" w:hanging="567"/>
        <w:jc w:val="both"/>
        <w:rPr>
          <w:rFonts w:ascii="Arial" w:hAnsi="Arial" w:cs="Arial"/>
          <w:sz w:val="22"/>
          <w:szCs w:val="22"/>
        </w:rPr>
      </w:pPr>
    </w:p>
    <w:p w14:paraId="4A008FFE"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Imprest Accounts</w:t>
      </w:r>
    </w:p>
    <w:p w14:paraId="12A0D9BE" w14:textId="77777777" w:rsidR="00B110BE" w:rsidRPr="00ED0606" w:rsidRDefault="00B110BE" w:rsidP="00B110BE">
      <w:pPr>
        <w:spacing w:line="276" w:lineRule="auto"/>
        <w:ind w:left="567" w:hanging="567"/>
        <w:jc w:val="both"/>
        <w:rPr>
          <w:rFonts w:ascii="Arial" w:hAnsi="Arial" w:cs="Arial"/>
          <w:b/>
          <w:sz w:val="22"/>
          <w:szCs w:val="22"/>
        </w:rPr>
      </w:pPr>
    </w:p>
    <w:p w14:paraId="3FCE1907"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Pr>
          <w:rFonts w:ascii="Arial" w:hAnsi="Arial" w:cs="Arial"/>
          <w:sz w:val="22"/>
          <w:szCs w:val="22"/>
        </w:rPr>
        <w:t>F</w:t>
      </w:r>
      <w:r w:rsidRPr="00ED0606">
        <w:rPr>
          <w:rFonts w:ascii="Arial" w:hAnsi="Arial" w:cs="Arial"/>
          <w:sz w:val="22"/>
          <w:szCs w:val="22"/>
        </w:rPr>
        <w:t xml:space="preserve">CFO shall provide such advance accounts as he considers appropriate for such officers of the </w:t>
      </w:r>
      <w:r>
        <w:rPr>
          <w:rFonts w:ascii="Arial" w:hAnsi="Arial" w:cs="Arial"/>
          <w:sz w:val="22"/>
          <w:szCs w:val="22"/>
        </w:rPr>
        <w:t>Commissioner</w:t>
      </w:r>
      <w:r w:rsidRPr="00ED0606">
        <w:rPr>
          <w:rFonts w:ascii="Arial" w:hAnsi="Arial" w:cs="Arial"/>
          <w:sz w:val="22"/>
          <w:szCs w:val="22"/>
        </w:rPr>
        <w:t>/Chief Constable as may need them for the purposes of defraying petty cash and other expenses. Such accounts shall be maintained in the imprest system.</w:t>
      </w:r>
    </w:p>
    <w:p w14:paraId="60A2F490" w14:textId="77777777" w:rsidR="00B110BE" w:rsidRPr="00ED0606" w:rsidRDefault="00B110BE" w:rsidP="00B110BE">
      <w:pPr>
        <w:spacing w:line="276" w:lineRule="auto"/>
        <w:ind w:left="567" w:hanging="567"/>
        <w:jc w:val="both"/>
        <w:rPr>
          <w:rFonts w:ascii="Arial" w:hAnsi="Arial" w:cs="Arial"/>
          <w:sz w:val="22"/>
          <w:szCs w:val="22"/>
        </w:rPr>
      </w:pPr>
    </w:p>
    <w:p w14:paraId="668D1C0A"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Where he considers it appropriate, the </w:t>
      </w:r>
      <w:r>
        <w:rPr>
          <w:rFonts w:ascii="Arial" w:hAnsi="Arial" w:cs="Arial"/>
          <w:sz w:val="22"/>
          <w:szCs w:val="22"/>
        </w:rPr>
        <w:t>F</w:t>
      </w:r>
      <w:r w:rsidRPr="00ED0606">
        <w:rPr>
          <w:rFonts w:ascii="Arial" w:hAnsi="Arial" w:cs="Arial"/>
          <w:sz w:val="22"/>
          <w:szCs w:val="22"/>
        </w:rPr>
        <w:t xml:space="preserve">CFO, subject to the agreement of the CFO, shall open an account with the </w:t>
      </w:r>
      <w:r>
        <w:rPr>
          <w:rFonts w:ascii="Arial" w:hAnsi="Arial" w:cs="Arial"/>
          <w:sz w:val="22"/>
          <w:szCs w:val="22"/>
        </w:rPr>
        <w:t>Commissioner</w:t>
      </w:r>
      <w:r w:rsidRPr="00ED0606">
        <w:rPr>
          <w:rFonts w:ascii="Arial" w:hAnsi="Arial" w:cs="Arial"/>
          <w:sz w:val="22"/>
          <w:szCs w:val="22"/>
        </w:rPr>
        <w:t xml:space="preserve">'s bankers or such other bank as may be authorised in specific cases for use by the imprest holder, who shall not cause such account to be overdrawn. It shall be a standing instruction to the </w:t>
      </w:r>
      <w:r>
        <w:rPr>
          <w:rFonts w:ascii="Arial" w:hAnsi="Arial" w:cs="Arial"/>
          <w:sz w:val="22"/>
          <w:szCs w:val="22"/>
        </w:rPr>
        <w:t>Commissioner</w:t>
      </w:r>
      <w:r w:rsidRPr="00ED0606">
        <w:rPr>
          <w:rFonts w:ascii="Arial" w:hAnsi="Arial" w:cs="Arial"/>
          <w:sz w:val="22"/>
          <w:szCs w:val="22"/>
        </w:rPr>
        <w:t>'s bankers that the amount of any overdrawn balance of an imprest holder's banking account shall forthwith be reported to the CC’s CFO.</w:t>
      </w:r>
    </w:p>
    <w:p w14:paraId="4E79A2C5" w14:textId="77777777" w:rsidR="00B110BE" w:rsidRPr="00ED0606" w:rsidRDefault="00B110BE" w:rsidP="00B110BE">
      <w:pPr>
        <w:spacing w:line="276" w:lineRule="auto"/>
        <w:ind w:left="567" w:hanging="567"/>
        <w:jc w:val="both"/>
        <w:rPr>
          <w:rFonts w:ascii="Arial" w:hAnsi="Arial" w:cs="Arial"/>
          <w:sz w:val="22"/>
          <w:szCs w:val="22"/>
        </w:rPr>
      </w:pPr>
    </w:p>
    <w:p w14:paraId="2B663210" w14:textId="77777777" w:rsidR="00B110BE"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Those procedures relating to Imprest Accounts as outlined in the relevant Force Financial Instruction shall be complied with unless otherwise agreed.</w:t>
      </w:r>
    </w:p>
    <w:p w14:paraId="0A9B6921" w14:textId="77777777" w:rsidR="00B110BE" w:rsidRDefault="00B110BE" w:rsidP="00B110BE">
      <w:pPr>
        <w:pStyle w:val="ListParagraph"/>
        <w:rPr>
          <w:rFonts w:ascii="Arial" w:hAnsi="Arial" w:cs="Arial"/>
          <w:sz w:val="22"/>
          <w:szCs w:val="22"/>
        </w:rPr>
      </w:pPr>
    </w:p>
    <w:p w14:paraId="071CDE4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Pr>
          <w:rFonts w:ascii="Arial" w:hAnsi="Arial" w:cs="Arial"/>
          <w:sz w:val="22"/>
          <w:szCs w:val="22"/>
        </w:rPr>
        <w:t>The FCFO will ensure there are appropriate controls for issuing and administering credit card.</w:t>
      </w:r>
    </w:p>
    <w:p w14:paraId="7986E6C2" w14:textId="77777777" w:rsidR="00B110BE" w:rsidRPr="00ED0606" w:rsidRDefault="00B110BE" w:rsidP="00B110BE">
      <w:pPr>
        <w:spacing w:line="276" w:lineRule="auto"/>
        <w:ind w:left="567" w:hanging="567"/>
        <w:jc w:val="both"/>
        <w:rPr>
          <w:rFonts w:ascii="Arial" w:hAnsi="Arial" w:cs="Arial"/>
          <w:sz w:val="22"/>
          <w:szCs w:val="22"/>
        </w:rPr>
      </w:pPr>
    </w:p>
    <w:p w14:paraId="474F9271"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Income</w:t>
      </w:r>
      <w:r w:rsidRPr="00964496">
        <w:rPr>
          <w:rFonts w:ascii="Arial" w:hAnsi="Arial" w:cs="Arial"/>
          <w:iCs/>
          <w:sz w:val="22"/>
          <w:szCs w:val="22"/>
          <w:u w:val="single"/>
        </w:rPr>
        <w:t xml:space="preserve">: </w:t>
      </w:r>
      <w:r w:rsidRPr="00ED0606">
        <w:rPr>
          <w:rFonts w:ascii="Arial" w:hAnsi="Arial" w:cs="Arial"/>
          <w:sz w:val="22"/>
          <w:szCs w:val="22"/>
          <w:u w:val="single"/>
        </w:rPr>
        <w:t>Collection and Banking</w:t>
      </w:r>
    </w:p>
    <w:p w14:paraId="52B1DD87" w14:textId="77777777" w:rsidR="00B110BE" w:rsidRPr="00ED0606" w:rsidRDefault="00B110BE" w:rsidP="00B110BE">
      <w:pPr>
        <w:spacing w:line="276" w:lineRule="auto"/>
        <w:ind w:left="567" w:hanging="567"/>
        <w:jc w:val="both"/>
        <w:rPr>
          <w:rFonts w:ascii="Arial" w:hAnsi="Arial" w:cs="Arial"/>
          <w:sz w:val="22"/>
          <w:szCs w:val="22"/>
        </w:rPr>
      </w:pPr>
    </w:p>
    <w:p w14:paraId="0C8C7424" w14:textId="77777777" w:rsidR="00B110BE" w:rsidRPr="00EF3D9B" w:rsidRDefault="00B110BE" w:rsidP="00B110BE">
      <w:pPr>
        <w:pStyle w:val="ListParagraph"/>
        <w:numPr>
          <w:ilvl w:val="1"/>
          <w:numId w:val="74"/>
        </w:numPr>
        <w:spacing w:line="276" w:lineRule="auto"/>
        <w:ind w:left="567" w:hanging="567"/>
        <w:jc w:val="both"/>
        <w:rPr>
          <w:rFonts w:ascii="Arial" w:hAnsi="Arial" w:cs="Arial"/>
          <w:sz w:val="22"/>
          <w:szCs w:val="22"/>
        </w:rPr>
      </w:pPr>
      <w:r w:rsidRPr="00EF3D9B">
        <w:rPr>
          <w:rFonts w:ascii="Arial" w:hAnsi="Arial" w:cs="Arial"/>
          <w:sz w:val="22"/>
          <w:szCs w:val="22"/>
        </w:rPr>
        <w:t>The collection of all monies due to the Commissioner, including the raising of accounts, shall be made under arrangements determined by the FCFO and agreed by the CFO. All monies received on behalf of the Commissioner shall without delay, be banked in the Commissioner's name. In no case shall lodgement of cash be less frequent than weekly except by agreement with the CFO.</w:t>
      </w:r>
    </w:p>
    <w:p w14:paraId="0350325E" w14:textId="77777777" w:rsidR="00B110BE" w:rsidRDefault="00B110BE" w:rsidP="00B110BE">
      <w:pPr>
        <w:pStyle w:val="ListParagraph"/>
        <w:spacing w:line="276" w:lineRule="auto"/>
        <w:ind w:left="567"/>
        <w:jc w:val="both"/>
        <w:rPr>
          <w:rFonts w:ascii="Arial" w:hAnsi="Arial" w:cs="Arial"/>
          <w:sz w:val="22"/>
          <w:szCs w:val="22"/>
        </w:rPr>
      </w:pPr>
    </w:p>
    <w:p w14:paraId="36A8F6D9"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 xml:space="preserve">The FCFO shall be authorised to write off debts considered to be irrecoverable up to an individual maximum amount of £2000, subject to periodical report to the </w:t>
      </w:r>
      <w:r>
        <w:rPr>
          <w:rFonts w:ascii="Arial" w:hAnsi="Arial" w:cs="Arial"/>
          <w:sz w:val="22"/>
          <w:szCs w:val="22"/>
        </w:rPr>
        <w:t>Commissioner</w:t>
      </w:r>
      <w:r w:rsidRPr="00987C2D">
        <w:rPr>
          <w:rFonts w:ascii="Arial" w:hAnsi="Arial" w:cs="Arial"/>
          <w:sz w:val="22"/>
          <w:szCs w:val="22"/>
        </w:rPr>
        <w:t xml:space="preserve">. </w:t>
      </w:r>
      <w:r>
        <w:rPr>
          <w:rFonts w:ascii="Arial" w:hAnsi="Arial" w:cs="Arial"/>
          <w:sz w:val="22"/>
          <w:szCs w:val="22"/>
        </w:rPr>
        <w:t>Commissioner</w:t>
      </w:r>
      <w:r w:rsidRPr="00987C2D">
        <w:rPr>
          <w:rFonts w:ascii="Arial" w:hAnsi="Arial" w:cs="Arial"/>
          <w:sz w:val="22"/>
          <w:szCs w:val="22"/>
        </w:rPr>
        <w:t xml:space="preserve"> approval is required for all debts written off with a value higher than the maximum identified.</w:t>
      </w:r>
    </w:p>
    <w:p w14:paraId="0B12AD3E" w14:textId="77777777" w:rsidR="00B110BE" w:rsidRDefault="00B110BE" w:rsidP="00B110BE">
      <w:pPr>
        <w:pStyle w:val="ListParagraph"/>
        <w:spacing w:line="276" w:lineRule="auto"/>
        <w:ind w:left="567"/>
        <w:jc w:val="both"/>
        <w:rPr>
          <w:rFonts w:ascii="Arial" w:hAnsi="Arial" w:cs="Arial"/>
          <w:sz w:val="22"/>
          <w:szCs w:val="22"/>
        </w:rPr>
      </w:pPr>
    </w:p>
    <w:p w14:paraId="668CD5CC"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The Chief Constable shall have all necessary powers of debt recovery including the taking of appropriate legal action.</w:t>
      </w:r>
    </w:p>
    <w:p w14:paraId="43F2EEBE" w14:textId="77777777" w:rsidR="00B110BE" w:rsidRPr="00987C2D" w:rsidRDefault="00B110BE" w:rsidP="00B110BE">
      <w:pPr>
        <w:pStyle w:val="ListParagraph"/>
        <w:rPr>
          <w:rFonts w:ascii="Arial" w:hAnsi="Arial" w:cs="Arial"/>
          <w:sz w:val="22"/>
          <w:szCs w:val="22"/>
        </w:rPr>
      </w:pPr>
    </w:p>
    <w:p w14:paraId="59BDBD9F"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The Chief Constable shall notify Internal Audit as soon as possible of the impending resignation or retirement of any officer under his control who has cash handling responsibilities.</w:t>
      </w:r>
    </w:p>
    <w:p w14:paraId="5F206B5B" w14:textId="77777777" w:rsidR="00B110BE" w:rsidRPr="00987C2D" w:rsidRDefault="00B110BE" w:rsidP="00B110BE">
      <w:pPr>
        <w:pStyle w:val="ListParagraph"/>
        <w:rPr>
          <w:rFonts w:ascii="Arial" w:hAnsi="Arial" w:cs="Arial"/>
          <w:sz w:val="22"/>
          <w:szCs w:val="22"/>
        </w:rPr>
      </w:pPr>
    </w:p>
    <w:p w14:paraId="79C35FCA" w14:textId="77777777" w:rsidR="00B110BE" w:rsidRPr="00987C2D" w:rsidRDefault="00B110BE" w:rsidP="00B110BE">
      <w:pPr>
        <w:pStyle w:val="ListParagraph"/>
        <w:numPr>
          <w:ilvl w:val="1"/>
          <w:numId w:val="74"/>
        </w:numPr>
        <w:spacing w:line="276" w:lineRule="auto"/>
        <w:ind w:left="567" w:hanging="567"/>
        <w:jc w:val="both"/>
        <w:rPr>
          <w:rFonts w:ascii="Arial" w:hAnsi="Arial" w:cs="Arial"/>
          <w:sz w:val="22"/>
          <w:szCs w:val="22"/>
        </w:rPr>
      </w:pPr>
      <w:r w:rsidRPr="00987C2D">
        <w:rPr>
          <w:rFonts w:ascii="Arial" w:hAnsi="Arial" w:cs="Arial"/>
          <w:sz w:val="22"/>
          <w:szCs w:val="22"/>
        </w:rPr>
        <w:t>Those procedures relating to Income as outlined in the relevant Force Financial Instruction shall be complied with unless otherwise agreed.</w:t>
      </w:r>
    </w:p>
    <w:p w14:paraId="573ED180" w14:textId="77777777" w:rsidR="00B110BE" w:rsidRPr="00ED0606" w:rsidRDefault="00B110BE" w:rsidP="00B110BE">
      <w:pPr>
        <w:spacing w:line="276" w:lineRule="auto"/>
        <w:ind w:left="567" w:hanging="567"/>
        <w:jc w:val="both"/>
        <w:rPr>
          <w:rFonts w:ascii="Arial" w:hAnsi="Arial" w:cs="Arial"/>
          <w:sz w:val="22"/>
          <w:szCs w:val="22"/>
        </w:rPr>
      </w:pPr>
    </w:p>
    <w:p w14:paraId="1FF804ED" w14:textId="77777777" w:rsidR="00B110BE" w:rsidRDefault="00B110BE" w:rsidP="00B110BE">
      <w:pPr>
        <w:spacing w:line="276" w:lineRule="auto"/>
        <w:ind w:left="567"/>
        <w:jc w:val="both"/>
        <w:rPr>
          <w:rFonts w:ascii="Arial" w:hAnsi="Arial" w:cs="Arial"/>
          <w:sz w:val="22"/>
          <w:szCs w:val="22"/>
        </w:rPr>
      </w:pPr>
      <w:r w:rsidRPr="00A81CAF">
        <w:rPr>
          <w:rFonts w:ascii="Arial" w:hAnsi="Arial" w:cs="Arial"/>
          <w:iCs/>
          <w:sz w:val="22"/>
          <w:szCs w:val="22"/>
          <w:u w:val="thick"/>
        </w:rPr>
        <w:t>Income</w:t>
      </w:r>
      <w:r>
        <w:rPr>
          <w:rFonts w:ascii="Arial" w:hAnsi="Arial" w:cs="Arial"/>
          <w:sz w:val="22"/>
          <w:szCs w:val="22"/>
          <w:u w:val="single"/>
        </w:rPr>
        <w:t xml:space="preserve">: </w:t>
      </w:r>
      <w:r w:rsidRPr="00ED0606">
        <w:rPr>
          <w:rFonts w:ascii="Arial" w:hAnsi="Arial" w:cs="Arial"/>
          <w:sz w:val="22"/>
          <w:szCs w:val="22"/>
          <w:u w:val="single"/>
        </w:rPr>
        <w:t>Fees and charges</w:t>
      </w:r>
    </w:p>
    <w:p w14:paraId="08E1C162" w14:textId="77777777" w:rsidR="00B110BE" w:rsidRDefault="00B110BE" w:rsidP="00B110BE">
      <w:pPr>
        <w:spacing w:line="276" w:lineRule="auto"/>
        <w:ind w:left="567"/>
        <w:jc w:val="both"/>
        <w:rPr>
          <w:rFonts w:ascii="Arial" w:hAnsi="Arial" w:cs="Arial"/>
          <w:sz w:val="22"/>
          <w:szCs w:val="22"/>
        </w:rPr>
      </w:pPr>
    </w:p>
    <w:p w14:paraId="57C47270"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at least annually, report to, and seek approval from the </w:t>
      </w:r>
      <w:r>
        <w:rPr>
          <w:rFonts w:ascii="Arial" w:hAnsi="Arial" w:cs="Arial"/>
          <w:sz w:val="22"/>
          <w:szCs w:val="22"/>
        </w:rPr>
        <w:t xml:space="preserve">Commissioner </w:t>
      </w:r>
      <w:r w:rsidRPr="00ED0606">
        <w:rPr>
          <w:rFonts w:ascii="Arial" w:hAnsi="Arial" w:cs="Arial"/>
          <w:sz w:val="22"/>
          <w:szCs w:val="22"/>
        </w:rPr>
        <w:t xml:space="preserve">on a review of all rents, fees and charges for services provided. </w:t>
      </w:r>
      <w:r>
        <w:rPr>
          <w:rFonts w:ascii="Arial" w:hAnsi="Arial" w:cs="Arial"/>
          <w:sz w:val="22"/>
          <w:szCs w:val="22"/>
        </w:rPr>
        <w:t>Commissioner</w:t>
      </w:r>
      <w:r w:rsidRPr="00ED0606">
        <w:rPr>
          <w:rFonts w:ascii="Arial" w:hAnsi="Arial" w:cs="Arial"/>
          <w:sz w:val="22"/>
          <w:szCs w:val="22"/>
        </w:rPr>
        <w:t xml:space="preserve"> approval should be sought where significant changes in policy or income are proposed.</w:t>
      </w:r>
    </w:p>
    <w:p w14:paraId="2667287A" w14:textId="77777777" w:rsidR="00B110BE" w:rsidRPr="00ED0606" w:rsidRDefault="00B110BE" w:rsidP="00B110BE">
      <w:pPr>
        <w:spacing w:line="276" w:lineRule="auto"/>
        <w:ind w:left="567" w:hanging="567"/>
        <w:jc w:val="both"/>
        <w:rPr>
          <w:rFonts w:ascii="Arial" w:hAnsi="Arial" w:cs="Arial"/>
          <w:sz w:val="22"/>
          <w:szCs w:val="22"/>
        </w:rPr>
      </w:pPr>
    </w:p>
    <w:p w14:paraId="5E88987A"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Sponsorship</w:t>
      </w:r>
    </w:p>
    <w:p w14:paraId="394E5717" w14:textId="77777777" w:rsidR="00B110BE" w:rsidRPr="00ED0606" w:rsidRDefault="00B110BE" w:rsidP="00B110BE">
      <w:pPr>
        <w:spacing w:line="276" w:lineRule="auto"/>
        <w:ind w:left="567" w:hanging="567"/>
        <w:jc w:val="both"/>
        <w:rPr>
          <w:rFonts w:ascii="Arial" w:hAnsi="Arial" w:cs="Arial"/>
          <w:b/>
          <w:sz w:val="22"/>
          <w:szCs w:val="22"/>
        </w:rPr>
      </w:pPr>
    </w:p>
    <w:p w14:paraId="0D6FCDDF"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w:t>
      </w:r>
      <w:r w:rsidRPr="00A81CAF">
        <w:rPr>
          <w:rFonts w:ascii="Arial" w:hAnsi="Arial" w:cs="Arial"/>
          <w:sz w:val="22"/>
          <w:szCs w:val="22"/>
        </w:rPr>
        <w:t>F</w:t>
      </w:r>
      <w:r w:rsidRPr="00ED0606">
        <w:rPr>
          <w:rFonts w:ascii="Arial" w:hAnsi="Arial" w:cs="Arial"/>
          <w:sz w:val="22"/>
          <w:szCs w:val="22"/>
        </w:rPr>
        <w:t xml:space="preserve">CFO shall be informed of all offers of gifts, loans of Property and sponsorship which must comply with the conditions approved by the </w:t>
      </w:r>
      <w:r>
        <w:rPr>
          <w:rFonts w:ascii="Arial" w:hAnsi="Arial" w:cs="Arial"/>
          <w:sz w:val="22"/>
          <w:szCs w:val="22"/>
        </w:rPr>
        <w:t>Commissioner</w:t>
      </w:r>
      <w:r w:rsidRPr="00ED0606">
        <w:rPr>
          <w:rFonts w:ascii="Arial" w:hAnsi="Arial" w:cs="Arial"/>
          <w:sz w:val="22"/>
          <w:szCs w:val="22"/>
        </w:rPr>
        <w:t xml:space="preserve">. The </w:t>
      </w:r>
      <w:r>
        <w:rPr>
          <w:rFonts w:ascii="Arial" w:hAnsi="Arial" w:cs="Arial"/>
          <w:sz w:val="22"/>
          <w:szCs w:val="22"/>
        </w:rPr>
        <w:t xml:space="preserve">Commissioner </w:t>
      </w:r>
      <w:r w:rsidRPr="00ED0606">
        <w:rPr>
          <w:rFonts w:ascii="Arial" w:hAnsi="Arial" w:cs="Arial"/>
          <w:sz w:val="22"/>
          <w:szCs w:val="22"/>
        </w:rPr>
        <w:t xml:space="preserve">has agreed an individual figure of £50,000 above which </w:t>
      </w:r>
      <w:r>
        <w:rPr>
          <w:rFonts w:ascii="Arial" w:hAnsi="Arial" w:cs="Arial"/>
          <w:sz w:val="22"/>
          <w:szCs w:val="22"/>
        </w:rPr>
        <w:t>Commissioner</w:t>
      </w:r>
      <w:r w:rsidRPr="00ED0606">
        <w:rPr>
          <w:rFonts w:ascii="Arial" w:hAnsi="Arial" w:cs="Arial"/>
          <w:sz w:val="22"/>
          <w:szCs w:val="22"/>
        </w:rPr>
        <w:t xml:space="preserve"> approval is required prior to acceptance. All other gifts, loans or sponsorship must be arranged in accordance with the appropriate Financial Instruction.</w:t>
      </w:r>
    </w:p>
    <w:p w14:paraId="1539A68D" w14:textId="77777777" w:rsidR="00B110BE" w:rsidRPr="00ED0606" w:rsidRDefault="00B110BE" w:rsidP="00B110BE">
      <w:pPr>
        <w:spacing w:line="276" w:lineRule="auto"/>
        <w:ind w:left="567" w:hanging="567"/>
        <w:jc w:val="both"/>
        <w:rPr>
          <w:rFonts w:ascii="Arial" w:hAnsi="Arial" w:cs="Arial"/>
          <w:sz w:val="22"/>
          <w:szCs w:val="22"/>
        </w:rPr>
      </w:pPr>
    </w:p>
    <w:p w14:paraId="5FB72E16" w14:textId="77777777" w:rsidR="00B110BE" w:rsidRPr="00ED0606" w:rsidRDefault="00B110BE" w:rsidP="00B110BE">
      <w:pPr>
        <w:numPr>
          <w:ilvl w:val="1"/>
          <w:numId w:val="74"/>
        </w:numPr>
        <w:spacing w:line="276" w:lineRule="auto"/>
        <w:ind w:left="567" w:hanging="567"/>
        <w:jc w:val="both"/>
        <w:rPr>
          <w:rFonts w:ascii="Arial" w:hAnsi="Arial" w:cs="Arial"/>
          <w:sz w:val="22"/>
          <w:szCs w:val="22"/>
        </w:rPr>
      </w:pPr>
      <w:r w:rsidRPr="00ED0606">
        <w:rPr>
          <w:rFonts w:ascii="Arial" w:hAnsi="Arial" w:cs="Arial"/>
          <w:sz w:val="22"/>
          <w:szCs w:val="22"/>
        </w:rPr>
        <w:t xml:space="preserve">The Chief Constable shall maintain a record of the market value of all gifts, Loans and Sponsorship received. A report to the </w:t>
      </w:r>
      <w:r>
        <w:rPr>
          <w:rFonts w:ascii="Arial" w:hAnsi="Arial" w:cs="Arial"/>
          <w:sz w:val="22"/>
          <w:szCs w:val="22"/>
        </w:rPr>
        <w:t>Commissioner</w:t>
      </w:r>
      <w:r w:rsidRPr="00ED0606">
        <w:rPr>
          <w:rFonts w:ascii="Arial" w:hAnsi="Arial" w:cs="Arial"/>
          <w:sz w:val="22"/>
          <w:szCs w:val="22"/>
        </w:rPr>
        <w:t xml:space="preserve"> will be produced at the end of each financial year. The total value of gifts, Loans and Sponsorship shall not exceed a maximum equivalent value of 1% of Force Annual Budget.</w:t>
      </w:r>
    </w:p>
    <w:p w14:paraId="116FEB0B" w14:textId="77777777" w:rsidR="00B110BE" w:rsidRPr="00A81CAF" w:rsidRDefault="00B110BE" w:rsidP="00B110BE">
      <w:pPr>
        <w:spacing w:line="276" w:lineRule="auto"/>
        <w:ind w:left="567"/>
        <w:jc w:val="both"/>
        <w:rPr>
          <w:rFonts w:ascii="Arial" w:hAnsi="Arial" w:cs="Arial"/>
          <w:i/>
          <w:iCs/>
          <w:sz w:val="22"/>
          <w:szCs w:val="22"/>
          <w:u w:val="thick"/>
        </w:rPr>
      </w:pPr>
    </w:p>
    <w:p w14:paraId="0D98D1CD"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Grants to Voluntary Organisations/Outside Bodies</w:t>
      </w:r>
    </w:p>
    <w:p w14:paraId="3AB55FEB" w14:textId="77777777" w:rsidR="00B110BE" w:rsidRPr="00ED0606" w:rsidRDefault="00B110BE" w:rsidP="00B110BE">
      <w:pPr>
        <w:spacing w:line="276" w:lineRule="auto"/>
        <w:ind w:left="567" w:hanging="567"/>
        <w:jc w:val="both"/>
        <w:rPr>
          <w:rFonts w:ascii="Arial" w:hAnsi="Arial" w:cs="Arial"/>
          <w:b/>
          <w:sz w:val="22"/>
          <w:szCs w:val="22"/>
        </w:rPr>
      </w:pPr>
    </w:p>
    <w:p w14:paraId="5B2D87EC"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 xml:space="preserve">Grants to voluntary organisations made shall comply with the conditions of grant aid approved by the </w:t>
      </w:r>
      <w:r>
        <w:rPr>
          <w:rFonts w:ascii="Arial" w:hAnsi="Arial" w:cs="Arial"/>
          <w:sz w:val="22"/>
          <w:szCs w:val="22"/>
        </w:rPr>
        <w:t>Commissioner.</w:t>
      </w:r>
    </w:p>
    <w:p w14:paraId="7CC4427F" w14:textId="77777777" w:rsidR="00B110BE" w:rsidRDefault="00B110BE" w:rsidP="00B110BE">
      <w:pPr>
        <w:spacing w:line="276" w:lineRule="auto"/>
        <w:jc w:val="both"/>
        <w:rPr>
          <w:rFonts w:ascii="Arial" w:hAnsi="Arial" w:cs="Arial"/>
          <w:sz w:val="22"/>
          <w:szCs w:val="22"/>
        </w:rPr>
      </w:pPr>
    </w:p>
    <w:p w14:paraId="1037F335" w14:textId="77777777" w:rsidR="00B110BE" w:rsidRPr="00AF4BD2" w:rsidRDefault="00B110BE" w:rsidP="00B110BE">
      <w:pPr>
        <w:pStyle w:val="ListParagraph"/>
        <w:numPr>
          <w:ilvl w:val="1"/>
          <w:numId w:val="74"/>
        </w:numPr>
        <w:spacing w:line="276" w:lineRule="auto"/>
        <w:ind w:left="567" w:hanging="567"/>
        <w:jc w:val="both"/>
        <w:rPr>
          <w:rFonts w:ascii="Arial" w:hAnsi="Arial" w:cs="Arial"/>
          <w:sz w:val="22"/>
          <w:szCs w:val="22"/>
        </w:rPr>
      </w:pPr>
      <w:r w:rsidRPr="00AF4BD2">
        <w:rPr>
          <w:rFonts w:ascii="Arial" w:hAnsi="Arial" w:cs="Arial"/>
          <w:sz w:val="22"/>
          <w:szCs w:val="22"/>
        </w:rPr>
        <w:t>The CFO shall maintain a record of these grants which shall not exceed the agreed budget total.</w:t>
      </w:r>
    </w:p>
    <w:p w14:paraId="4D79EF7A" w14:textId="77777777" w:rsidR="00B110BE" w:rsidRPr="00ED0606" w:rsidRDefault="00B110BE" w:rsidP="00B110BE">
      <w:pPr>
        <w:spacing w:line="276" w:lineRule="auto"/>
        <w:ind w:left="567" w:hanging="567"/>
        <w:jc w:val="both"/>
        <w:rPr>
          <w:rFonts w:ascii="Arial" w:hAnsi="Arial" w:cs="Arial"/>
          <w:sz w:val="22"/>
          <w:szCs w:val="22"/>
        </w:rPr>
      </w:pPr>
    </w:p>
    <w:p w14:paraId="59E4F023" w14:textId="77777777" w:rsidR="00B110BE" w:rsidRPr="00ED0606" w:rsidRDefault="00B110BE" w:rsidP="00B110BE">
      <w:pPr>
        <w:spacing w:line="276" w:lineRule="auto"/>
        <w:ind w:left="567"/>
        <w:jc w:val="both"/>
        <w:rPr>
          <w:rFonts w:ascii="Arial" w:hAnsi="Arial" w:cs="Arial"/>
          <w:iCs/>
          <w:sz w:val="22"/>
          <w:szCs w:val="22"/>
        </w:rPr>
      </w:pPr>
      <w:r w:rsidRPr="00A81CAF">
        <w:rPr>
          <w:rFonts w:ascii="Arial" w:hAnsi="Arial" w:cs="Arial"/>
          <w:iCs/>
          <w:sz w:val="22"/>
          <w:szCs w:val="22"/>
          <w:u w:val="thick"/>
        </w:rPr>
        <w:t>Unofficial Funds</w:t>
      </w:r>
    </w:p>
    <w:p w14:paraId="3EDD603B" w14:textId="77777777" w:rsidR="00B110BE" w:rsidRPr="00ED0606" w:rsidRDefault="00B110BE" w:rsidP="00B110BE">
      <w:pPr>
        <w:spacing w:line="276" w:lineRule="auto"/>
        <w:ind w:left="567" w:hanging="567"/>
        <w:jc w:val="both"/>
        <w:rPr>
          <w:rFonts w:ascii="Arial" w:hAnsi="Arial" w:cs="Arial"/>
          <w:b/>
          <w:sz w:val="22"/>
          <w:szCs w:val="22"/>
        </w:rPr>
      </w:pPr>
    </w:p>
    <w:p w14:paraId="4DC19864"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A private fund shall only be established with the approval of an appropriate senior officer as set out in the appropriate Financial Instruction.</w:t>
      </w:r>
    </w:p>
    <w:p w14:paraId="17000FD2" w14:textId="77777777" w:rsidR="00B110BE" w:rsidRPr="00A81CAF" w:rsidRDefault="00B110BE" w:rsidP="00B110BE">
      <w:pPr>
        <w:pStyle w:val="ListParagraph"/>
        <w:spacing w:line="276" w:lineRule="auto"/>
        <w:ind w:left="567"/>
        <w:jc w:val="both"/>
        <w:rPr>
          <w:rFonts w:ascii="Arial" w:hAnsi="Arial" w:cs="Arial"/>
          <w:sz w:val="22"/>
          <w:szCs w:val="22"/>
        </w:rPr>
      </w:pPr>
    </w:p>
    <w:p w14:paraId="786B9672" w14:textId="77777777" w:rsidR="00B110BE" w:rsidRPr="00A81CAF"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The FCFO shall be made aware of the existence of all voluntary unofficial funds.</w:t>
      </w:r>
    </w:p>
    <w:p w14:paraId="5277853B" w14:textId="77777777" w:rsidR="00B110BE" w:rsidRPr="00A81CAF" w:rsidRDefault="00B110BE" w:rsidP="00B110BE">
      <w:pPr>
        <w:pStyle w:val="ListParagraph"/>
        <w:spacing w:line="276" w:lineRule="auto"/>
        <w:rPr>
          <w:rFonts w:ascii="Arial" w:hAnsi="Arial" w:cs="Arial"/>
          <w:sz w:val="22"/>
          <w:szCs w:val="22"/>
        </w:rPr>
      </w:pPr>
    </w:p>
    <w:p w14:paraId="4E3EFEFA"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A81CAF">
        <w:rPr>
          <w:rFonts w:ascii="Arial" w:hAnsi="Arial" w:cs="Arial"/>
          <w:sz w:val="22"/>
          <w:szCs w:val="22"/>
        </w:rPr>
        <w:t>Private funds must be audited every year by Independent Auditors. Copies of the audited accounts must be sent to the appropriate officer, and the FCFO.</w:t>
      </w:r>
    </w:p>
    <w:p w14:paraId="61C88ECA" w14:textId="77777777" w:rsidR="00B110BE" w:rsidRDefault="00B110BE" w:rsidP="00B110BE">
      <w:pPr>
        <w:spacing w:line="276" w:lineRule="auto"/>
        <w:jc w:val="both"/>
        <w:rPr>
          <w:rFonts w:ascii="Arial" w:hAnsi="Arial" w:cs="Arial"/>
          <w:sz w:val="22"/>
          <w:szCs w:val="22"/>
        </w:rPr>
      </w:pPr>
    </w:p>
    <w:p w14:paraId="661AD0A5" w14:textId="77777777" w:rsidR="00B110BE" w:rsidRPr="00266830" w:rsidRDefault="00B110BE" w:rsidP="00B110BE">
      <w:pPr>
        <w:numPr>
          <w:ilvl w:val="0"/>
          <w:numId w:val="74"/>
        </w:numPr>
        <w:spacing w:line="276" w:lineRule="auto"/>
        <w:ind w:left="567" w:hanging="567"/>
        <w:jc w:val="both"/>
        <w:rPr>
          <w:rFonts w:ascii="Arial" w:hAnsi="Arial" w:cs="Arial"/>
          <w:b/>
          <w:iCs/>
          <w:sz w:val="22"/>
          <w:szCs w:val="22"/>
          <w:u w:val="single"/>
        </w:rPr>
      </w:pPr>
      <w:r>
        <w:rPr>
          <w:rFonts w:ascii="Arial" w:hAnsi="Arial" w:cs="Arial"/>
          <w:b/>
          <w:iCs/>
          <w:sz w:val="22"/>
          <w:szCs w:val="22"/>
        </w:rPr>
        <w:t>Internal Control</w:t>
      </w:r>
    </w:p>
    <w:p w14:paraId="2DC32E0C" w14:textId="77777777" w:rsidR="00B110BE" w:rsidRPr="00266830" w:rsidRDefault="00B110BE" w:rsidP="00B110BE">
      <w:pPr>
        <w:spacing w:line="276" w:lineRule="auto"/>
        <w:jc w:val="both"/>
        <w:rPr>
          <w:rFonts w:ascii="Arial" w:hAnsi="Arial" w:cs="Arial"/>
          <w:b/>
          <w:sz w:val="22"/>
          <w:szCs w:val="22"/>
        </w:rPr>
      </w:pPr>
    </w:p>
    <w:p w14:paraId="33CA4F9D" w14:textId="77777777" w:rsidR="00B110BE" w:rsidRPr="00266830" w:rsidRDefault="00B110BE" w:rsidP="00B110BE">
      <w:pPr>
        <w:spacing w:line="276" w:lineRule="auto"/>
        <w:ind w:firstLine="567"/>
        <w:jc w:val="both"/>
        <w:rPr>
          <w:rFonts w:ascii="Arial" w:hAnsi="Arial" w:cs="Arial"/>
          <w:b/>
          <w:sz w:val="22"/>
          <w:szCs w:val="22"/>
        </w:rPr>
      </w:pPr>
      <w:r w:rsidRPr="00266830">
        <w:rPr>
          <w:rFonts w:ascii="Arial" w:hAnsi="Arial" w:cs="Arial"/>
          <w:sz w:val="22"/>
          <w:szCs w:val="22"/>
          <w:u w:val="thick"/>
        </w:rPr>
        <w:t xml:space="preserve">Internal </w:t>
      </w:r>
      <w:r>
        <w:rPr>
          <w:rFonts w:ascii="Arial" w:hAnsi="Arial" w:cs="Arial"/>
          <w:sz w:val="22"/>
          <w:szCs w:val="22"/>
          <w:u w:val="thick"/>
        </w:rPr>
        <w:t>A</w:t>
      </w:r>
      <w:r w:rsidRPr="00266830">
        <w:rPr>
          <w:rFonts w:ascii="Arial" w:hAnsi="Arial" w:cs="Arial"/>
          <w:sz w:val="22"/>
          <w:szCs w:val="22"/>
          <w:u w:val="thick"/>
        </w:rPr>
        <w:t>udit</w:t>
      </w:r>
    </w:p>
    <w:p w14:paraId="735CF7EC" w14:textId="77777777" w:rsidR="00B110BE" w:rsidRDefault="00B110BE" w:rsidP="00B110BE">
      <w:pPr>
        <w:spacing w:line="276" w:lineRule="auto"/>
        <w:jc w:val="both"/>
        <w:rPr>
          <w:rFonts w:ascii="Arial" w:hAnsi="Arial" w:cs="Arial"/>
          <w:b/>
          <w:sz w:val="22"/>
          <w:szCs w:val="22"/>
        </w:rPr>
      </w:pPr>
    </w:p>
    <w:p w14:paraId="50A01A49" w14:textId="77777777" w:rsidR="00B110BE" w:rsidRPr="0011788E" w:rsidRDefault="00B110BE" w:rsidP="00B110BE">
      <w:pPr>
        <w:pStyle w:val="ListParagraph"/>
        <w:numPr>
          <w:ilvl w:val="1"/>
          <w:numId w:val="74"/>
        </w:numPr>
        <w:spacing w:line="276" w:lineRule="auto"/>
        <w:ind w:left="567" w:hanging="567"/>
        <w:jc w:val="both"/>
        <w:rPr>
          <w:rFonts w:ascii="Arial" w:hAnsi="Arial" w:cs="Arial"/>
          <w:sz w:val="22"/>
          <w:szCs w:val="22"/>
        </w:rPr>
      </w:pPr>
      <w:r w:rsidRPr="0011788E">
        <w:rPr>
          <w:rFonts w:ascii="Arial" w:hAnsi="Arial" w:cs="Arial"/>
          <w:sz w:val="22"/>
          <w:szCs w:val="22"/>
        </w:rPr>
        <w:t>An</w:t>
      </w:r>
      <w:r w:rsidRPr="005F3252">
        <w:rPr>
          <w:rFonts w:ascii="Arial" w:hAnsi="Arial" w:cs="Arial"/>
          <w:sz w:val="22"/>
          <w:szCs w:val="22"/>
        </w:rPr>
        <w:t xml:space="preserve"> internal audit service, under the shared control and direction of the CFO/the </w:t>
      </w:r>
      <w:r w:rsidRPr="00426F2A">
        <w:rPr>
          <w:rFonts w:ascii="Arial" w:hAnsi="Arial" w:cs="Arial"/>
          <w:sz w:val="22"/>
          <w:szCs w:val="22"/>
        </w:rPr>
        <w:t xml:space="preserve">FCFO, operating in accordance with the Public Sector Internal Audit Standards </w:t>
      </w:r>
      <w:r w:rsidRPr="00A36C5E">
        <w:rPr>
          <w:rFonts w:ascii="Arial" w:hAnsi="Arial" w:cs="Arial"/>
          <w:sz w:val="22"/>
          <w:szCs w:val="22"/>
        </w:rPr>
        <w:t>and other statutory obligations and regulations, shall be arranged.</w:t>
      </w:r>
      <w:r w:rsidRPr="0011788E">
        <w:rPr>
          <w:rFonts w:ascii="Arial" w:hAnsi="Arial" w:cs="Arial"/>
          <w:sz w:val="22"/>
          <w:szCs w:val="22"/>
        </w:rPr>
        <w:t xml:space="preserve"> The internal audit service shall provide an independent and objective opinion to the organisation on the risk, governance and internal control environment operating, by evaluating the adequacy and effectiveness of internal controls that are in place to manage and mitigate financial and non-financial risk. In respect of the financial arrangements of the organisation, internal audit will periodically carry out an examination of accounting, financial and other operations of the Commissioner/CC, thereby reviewing and reporting upon:</w:t>
      </w:r>
    </w:p>
    <w:p w14:paraId="291D3E9C" w14:textId="77777777" w:rsidR="00B110BE" w:rsidRPr="00266830" w:rsidRDefault="00B110BE" w:rsidP="00B110BE">
      <w:pPr>
        <w:spacing w:line="276" w:lineRule="auto"/>
        <w:jc w:val="both"/>
        <w:rPr>
          <w:rFonts w:ascii="Arial" w:hAnsi="Arial" w:cs="Arial"/>
          <w:sz w:val="22"/>
          <w:szCs w:val="22"/>
        </w:rPr>
      </w:pPr>
    </w:p>
    <w:p w14:paraId="61F7A336"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The soundness and adequacy of financial management and other internal control systems and their implementation.</w:t>
      </w:r>
    </w:p>
    <w:p w14:paraId="743D45D3" w14:textId="77777777" w:rsidR="00B110BE" w:rsidRPr="00266830" w:rsidRDefault="00B110BE" w:rsidP="00B110BE">
      <w:pPr>
        <w:spacing w:line="276" w:lineRule="auto"/>
        <w:jc w:val="both"/>
        <w:rPr>
          <w:rFonts w:ascii="Arial" w:hAnsi="Arial" w:cs="Arial"/>
          <w:sz w:val="22"/>
          <w:szCs w:val="22"/>
        </w:rPr>
      </w:pPr>
    </w:p>
    <w:p w14:paraId="6DACAF7A"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The extent of compliance with established policies, plans and procedures.</w:t>
      </w:r>
    </w:p>
    <w:p w14:paraId="14D4D708" w14:textId="77777777" w:rsidR="00B110BE" w:rsidRPr="00266830" w:rsidRDefault="00B110BE" w:rsidP="00B110BE">
      <w:pPr>
        <w:spacing w:line="276" w:lineRule="auto"/>
        <w:jc w:val="both"/>
        <w:rPr>
          <w:rFonts w:ascii="Arial" w:hAnsi="Arial" w:cs="Arial"/>
          <w:sz w:val="22"/>
          <w:szCs w:val="22"/>
        </w:rPr>
      </w:pPr>
    </w:p>
    <w:p w14:paraId="4449FD30"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To what extent assets and interests are accounted for and safeguarded from losses due to:</w:t>
      </w:r>
    </w:p>
    <w:p w14:paraId="6582E584" w14:textId="77777777" w:rsidR="00B110BE" w:rsidRDefault="00B110BE" w:rsidP="00B110BE">
      <w:pPr>
        <w:pStyle w:val="ListParagraph"/>
        <w:numPr>
          <w:ilvl w:val="0"/>
          <w:numId w:val="79"/>
        </w:numPr>
        <w:spacing w:line="276" w:lineRule="auto"/>
        <w:jc w:val="both"/>
        <w:rPr>
          <w:rFonts w:ascii="Arial" w:hAnsi="Arial" w:cs="Arial"/>
          <w:sz w:val="22"/>
          <w:szCs w:val="22"/>
        </w:rPr>
      </w:pPr>
      <w:r>
        <w:rPr>
          <w:rFonts w:ascii="Arial" w:hAnsi="Arial" w:cs="Arial"/>
          <w:sz w:val="22"/>
          <w:szCs w:val="22"/>
        </w:rPr>
        <w:t>Fraud and other offences.</w:t>
      </w:r>
    </w:p>
    <w:p w14:paraId="69ABD2F1" w14:textId="77777777" w:rsidR="00B110BE" w:rsidRPr="00013879" w:rsidRDefault="00B110BE" w:rsidP="00B110BE">
      <w:pPr>
        <w:pStyle w:val="ListParagraph"/>
        <w:numPr>
          <w:ilvl w:val="0"/>
          <w:numId w:val="79"/>
        </w:numPr>
        <w:spacing w:line="276" w:lineRule="auto"/>
        <w:jc w:val="both"/>
        <w:rPr>
          <w:rFonts w:ascii="Arial" w:hAnsi="Arial" w:cs="Arial"/>
          <w:sz w:val="22"/>
          <w:szCs w:val="22"/>
        </w:rPr>
      </w:pPr>
      <w:r>
        <w:rPr>
          <w:rFonts w:ascii="Arial" w:hAnsi="Arial" w:cs="Arial"/>
          <w:sz w:val="22"/>
          <w:szCs w:val="22"/>
        </w:rPr>
        <w:t>W</w:t>
      </w:r>
      <w:r w:rsidRPr="00013879">
        <w:rPr>
          <w:rFonts w:ascii="Arial" w:hAnsi="Arial" w:cs="Arial"/>
          <w:sz w:val="22"/>
          <w:szCs w:val="22"/>
        </w:rPr>
        <w:t>aste, extravagance and inefficiency.</w:t>
      </w:r>
    </w:p>
    <w:p w14:paraId="7FC84728" w14:textId="77777777" w:rsidR="00B110BE" w:rsidRPr="00266830" w:rsidRDefault="00B110BE" w:rsidP="00B110BE">
      <w:pPr>
        <w:spacing w:line="276" w:lineRule="auto"/>
        <w:jc w:val="both"/>
        <w:rPr>
          <w:rFonts w:ascii="Arial" w:hAnsi="Arial" w:cs="Arial"/>
          <w:sz w:val="22"/>
          <w:szCs w:val="22"/>
        </w:rPr>
      </w:pPr>
    </w:p>
    <w:p w14:paraId="415EC10B" w14:textId="77777777" w:rsidR="00B110BE" w:rsidRPr="00266830" w:rsidRDefault="00B110BE" w:rsidP="00B110BE">
      <w:pPr>
        <w:numPr>
          <w:ilvl w:val="0"/>
          <w:numId w:val="77"/>
        </w:numPr>
        <w:spacing w:line="276" w:lineRule="auto"/>
        <w:jc w:val="both"/>
        <w:rPr>
          <w:rFonts w:ascii="Arial" w:hAnsi="Arial" w:cs="Arial"/>
          <w:sz w:val="22"/>
          <w:szCs w:val="22"/>
        </w:rPr>
      </w:pPr>
      <w:r w:rsidRPr="00266830">
        <w:rPr>
          <w:rFonts w:ascii="Arial" w:hAnsi="Arial" w:cs="Arial"/>
          <w:sz w:val="22"/>
          <w:szCs w:val="22"/>
        </w:rPr>
        <w:t xml:space="preserve">The suitability and reliability of financial and other management data developed within the </w:t>
      </w:r>
      <w:r>
        <w:rPr>
          <w:rFonts w:ascii="Arial" w:hAnsi="Arial" w:cs="Arial"/>
          <w:sz w:val="22"/>
          <w:szCs w:val="22"/>
        </w:rPr>
        <w:t>Commissioner</w:t>
      </w:r>
      <w:r w:rsidRPr="00266830">
        <w:rPr>
          <w:rFonts w:ascii="Arial" w:hAnsi="Arial" w:cs="Arial"/>
          <w:sz w:val="22"/>
          <w:szCs w:val="22"/>
        </w:rPr>
        <w:t>’s Office and the Chief Constable’s Force.</w:t>
      </w:r>
    </w:p>
    <w:p w14:paraId="6B20920B" w14:textId="77777777" w:rsidR="00B110BE" w:rsidRPr="00266830" w:rsidRDefault="00B110BE" w:rsidP="00B110BE">
      <w:pPr>
        <w:spacing w:line="276" w:lineRule="auto"/>
        <w:jc w:val="both"/>
        <w:rPr>
          <w:rFonts w:ascii="Arial" w:hAnsi="Arial" w:cs="Arial"/>
          <w:sz w:val="22"/>
          <w:szCs w:val="22"/>
        </w:rPr>
      </w:pPr>
    </w:p>
    <w:p w14:paraId="5B8FA209" w14:textId="77777777" w:rsidR="00B110BE" w:rsidRPr="000C6A8E" w:rsidRDefault="00B110BE" w:rsidP="00B110BE">
      <w:pPr>
        <w:pStyle w:val="ListParagraph"/>
        <w:numPr>
          <w:ilvl w:val="1"/>
          <w:numId w:val="74"/>
        </w:numPr>
        <w:spacing w:line="276" w:lineRule="auto"/>
        <w:ind w:left="567" w:hanging="567"/>
        <w:jc w:val="both"/>
        <w:rPr>
          <w:rFonts w:ascii="Arial" w:hAnsi="Arial" w:cs="Arial"/>
          <w:sz w:val="22"/>
          <w:szCs w:val="22"/>
        </w:rPr>
      </w:pPr>
      <w:r w:rsidRPr="000C6A8E">
        <w:rPr>
          <w:rFonts w:ascii="Arial" w:hAnsi="Arial" w:cs="Arial"/>
          <w:sz w:val="22"/>
          <w:szCs w:val="22"/>
        </w:rPr>
        <w:t xml:space="preserve">The CFO/ the </w:t>
      </w:r>
      <w:r>
        <w:rPr>
          <w:rFonts w:ascii="Arial" w:hAnsi="Arial" w:cs="Arial"/>
          <w:sz w:val="22"/>
          <w:szCs w:val="22"/>
        </w:rPr>
        <w:t>F</w:t>
      </w:r>
      <w:r w:rsidRPr="000C6A8E">
        <w:rPr>
          <w:rFonts w:ascii="Arial" w:hAnsi="Arial" w:cs="Arial"/>
          <w:sz w:val="22"/>
          <w:szCs w:val="22"/>
        </w:rPr>
        <w:t>CFO or th</w:t>
      </w:r>
      <w:r>
        <w:rPr>
          <w:rFonts w:ascii="Arial" w:hAnsi="Arial" w:cs="Arial"/>
          <w:sz w:val="22"/>
          <w:szCs w:val="22"/>
        </w:rPr>
        <w:t xml:space="preserve">eir authorised representatives </w:t>
      </w:r>
      <w:r w:rsidRPr="000C6A8E">
        <w:rPr>
          <w:rFonts w:ascii="Arial" w:hAnsi="Arial" w:cs="Arial"/>
          <w:sz w:val="22"/>
          <w:szCs w:val="22"/>
        </w:rPr>
        <w:t>shall</w:t>
      </w:r>
      <w:r>
        <w:rPr>
          <w:rFonts w:ascii="Arial" w:hAnsi="Arial" w:cs="Arial"/>
          <w:sz w:val="22"/>
          <w:szCs w:val="22"/>
        </w:rPr>
        <w:t xml:space="preserve"> ensure that internal auditors</w:t>
      </w:r>
      <w:r w:rsidRPr="000C6A8E">
        <w:rPr>
          <w:rFonts w:ascii="Arial" w:hAnsi="Arial" w:cs="Arial"/>
          <w:sz w:val="22"/>
          <w:szCs w:val="22"/>
        </w:rPr>
        <w:t xml:space="preserve"> have authority to:</w:t>
      </w:r>
    </w:p>
    <w:p w14:paraId="30481ECB" w14:textId="77777777" w:rsidR="00B110BE" w:rsidRPr="00266830" w:rsidRDefault="00B110BE" w:rsidP="00B110BE">
      <w:pPr>
        <w:spacing w:line="276" w:lineRule="auto"/>
        <w:jc w:val="both"/>
        <w:rPr>
          <w:rFonts w:ascii="Arial" w:hAnsi="Arial" w:cs="Arial"/>
          <w:sz w:val="22"/>
          <w:szCs w:val="22"/>
        </w:rPr>
      </w:pPr>
    </w:p>
    <w:p w14:paraId="59D21E52"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 xml:space="preserve">Enter at all reasonable times on any </w:t>
      </w:r>
      <w:r>
        <w:rPr>
          <w:rFonts w:ascii="Arial" w:hAnsi="Arial" w:cs="Arial"/>
          <w:sz w:val="22"/>
          <w:szCs w:val="22"/>
        </w:rPr>
        <w:t xml:space="preserve">Commissioner’s </w:t>
      </w:r>
      <w:r w:rsidRPr="00266830">
        <w:rPr>
          <w:rFonts w:ascii="Arial" w:hAnsi="Arial" w:cs="Arial"/>
          <w:sz w:val="22"/>
          <w:szCs w:val="22"/>
        </w:rPr>
        <w:t>premises or land.</w:t>
      </w:r>
    </w:p>
    <w:p w14:paraId="6CE2220D" w14:textId="77777777" w:rsidR="00B110BE" w:rsidRPr="00266830" w:rsidRDefault="00B110BE" w:rsidP="00B110BE">
      <w:pPr>
        <w:spacing w:line="276" w:lineRule="auto"/>
        <w:jc w:val="both"/>
        <w:rPr>
          <w:rFonts w:ascii="Arial" w:hAnsi="Arial" w:cs="Arial"/>
          <w:sz w:val="22"/>
          <w:szCs w:val="22"/>
        </w:rPr>
      </w:pPr>
    </w:p>
    <w:p w14:paraId="3A414D00"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Have access to all records, documents and correspondence</w:t>
      </w:r>
      <w:r>
        <w:rPr>
          <w:rFonts w:ascii="Arial" w:hAnsi="Arial" w:cs="Arial"/>
          <w:sz w:val="22"/>
          <w:szCs w:val="22"/>
        </w:rPr>
        <w:t>, control systems and appropriate personnel</w:t>
      </w:r>
      <w:r w:rsidRPr="00266830">
        <w:rPr>
          <w:rFonts w:ascii="Arial" w:hAnsi="Arial" w:cs="Arial"/>
          <w:sz w:val="22"/>
          <w:szCs w:val="22"/>
        </w:rPr>
        <w:t xml:space="preserve"> of the </w:t>
      </w:r>
      <w:r>
        <w:rPr>
          <w:rFonts w:ascii="Arial" w:hAnsi="Arial" w:cs="Arial"/>
          <w:sz w:val="22"/>
          <w:szCs w:val="22"/>
        </w:rPr>
        <w:t>Commissioner</w:t>
      </w:r>
      <w:r w:rsidRPr="00266830">
        <w:rPr>
          <w:rFonts w:ascii="Arial" w:hAnsi="Arial" w:cs="Arial"/>
          <w:sz w:val="22"/>
          <w:szCs w:val="22"/>
        </w:rPr>
        <w:t>/CC.</w:t>
      </w:r>
    </w:p>
    <w:p w14:paraId="7633D1A3" w14:textId="77777777" w:rsidR="00B110BE" w:rsidRPr="00266830" w:rsidRDefault="00B110BE" w:rsidP="00B110BE">
      <w:pPr>
        <w:spacing w:line="276" w:lineRule="auto"/>
        <w:jc w:val="both"/>
        <w:rPr>
          <w:rFonts w:ascii="Arial" w:hAnsi="Arial" w:cs="Arial"/>
          <w:sz w:val="22"/>
          <w:szCs w:val="22"/>
        </w:rPr>
      </w:pPr>
    </w:p>
    <w:p w14:paraId="3CFE55D9"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Require and receive such explanations as are necessary concerning any matter under examination</w:t>
      </w:r>
      <w:r>
        <w:rPr>
          <w:rFonts w:ascii="Arial" w:hAnsi="Arial" w:cs="Arial"/>
          <w:sz w:val="22"/>
          <w:szCs w:val="22"/>
        </w:rPr>
        <w:t>.</w:t>
      </w:r>
    </w:p>
    <w:p w14:paraId="04303496" w14:textId="77777777" w:rsidR="00B110BE" w:rsidRPr="00266830" w:rsidRDefault="00B110BE" w:rsidP="00B110BE">
      <w:pPr>
        <w:spacing w:line="276" w:lineRule="auto"/>
        <w:jc w:val="both"/>
        <w:rPr>
          <w:rFonts w:ascii="Arial" w:hAnsi="Arial" w:cs="Arial"/>
          <w:sz w:val="22"/>
          <w:szCs w:val="22"/>
        </w:rPr>
      </w:pPr>
    </w:p>
    <w:p w14:paraId="485E0E4C"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 xml:space="preserve">Require any employee of the </w:t>
      </w:r>
      <w:r>
        <w:rPr>
          <w:rFonts w:ascii="Arial" w:hAnsi="Arial" w:cs="Arial"/>
          <w:sz w:val="22"/>
          <w:szCs w:val="22"/>
        </w:rPr>
        <w:t>Commissioner</w:t>
      </w:r>
      <w:r w:rsidRPr="00266830">
        <w:rPr>
          <w:rFonts w:ascii="Arial" w:hAnsi="Arial" w:cs="Arial"/>
          <w:sz w:val="22"/>
          <w:szCs w:val="22"/>
        </w:rPr>
        <w:t>/CC to produce cash, stores or any other asset under this control.</w:t>
      </w:r>
    </w:p>
    <w:p w14:paraId="5B574F1A" w14:textId="77777777" w:rsidR="00B110BE" w:rsidRPr="00266830" w:rsidRDefault="00B110BE" w:rsidP="00B110BE">
      <w:pPr>
        <w:spacing w:line="276" w:lineRule="auto"/>
        <w:jc w:val="both"/>
        <w:rPr>
          <w:rFonts w:ascii="Arial" w:hAnsi="Arial" w:cs="Arial"/>
          <w:sz w:val="22"/>
          <w:szCs w:val="22"/>
        </w:rPr>
      </w:pPr>
    </w:p>
    <w:p w14:paraId="3F827BF3" w14:textId="77777777" w:rsidR="00B110BE" w:rsidRPr="00266830" w:rsidRDefault="00B110BE" w:rsidP="00B110BE">
      <w:pPr>
        <w:numPr>
          <w:ilvl w:val="0"/>
          <w:numId w:val="76"/>
        </w:numPr>
        <w:spacing w:line="276" w:lineRule="auto"/>
        <w:jc w:val="both"/>
        <w:rPr>
          <w:rFonts w:ascii="Arial" w:hAnsi="Arial" w:cs="Arial"/>
          <w:sz w:val="22"/>
          <w:szCs w:val="22"/>
        </w:rPr>
      </w:pPr>
      <w:r w:rsidRPr="00266830">
        <w:rPr>
          <w:rFonts w:ascii="Arial" w:hAnsi="Arial" w:cs="Arial"/>
          <w:sz w:val="22"/>
          <w:szCs w:val="22"/>
        </w:rPr>
        <w:t>Attend meetings to give advice or report on matters affecting his/her responsibility.</w:t>
      </w:r>
    </w:p>
    <w:p w14:paraId="0BD9FB83" w14:textId="77777777" w:rsidR="00B110BE" w:rsidRPr="00266830" w:rsidRDefault="00B110BE" w:rsidP="00B110BE">
      <w:pPr>
        <w:spacing w:line="276" w:lineRule="auto"/>
        <w:jc w:val="both"/>
        <w:rPr>
          <w:rFonts w:ascii="Arial" w:hAnsi="Arial" w:cs="Arial"/>
          <w:sz w:val="22"/>
          <w:szCs w:val="22"/>
        </w:rPr>
      </w:pPr>
    </w:p>
    <w:p w14:paraId="44928916"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CFO via Internal Audit shall be informed immediately by the </w:t>
      </w:r>
      <w:r>
        <w:rPr>
          <w:rFonts w:ascii="Arial" w:hAnsi="Arial" w:cs="Arial"/>
          <w:sz w:val="22"/>
          <w:szCs w:val="22"/>
        </w:rPr>
        <w:t>CC</w:t>
      </w:r>
      <w:r w:rsidRPr="00266830">
        <w:rPr>
          <w:rFonts w:ascii="Arial" w:hAnsi="Arial" w:cs="Arial"/>
          <w:sz w:val="22"/>
          <w:szCs w:val="22"/>
        </w:rPr>
        <w:t xml:space="preserve">, irrespective of whether the matter is the subject of criminal investigation, of any loss or financial irregularity or suspected irregularity, or of any circumstances which may suggest the possibility of losses or irregularities, including those affecting cash, stores, and other property of the </w:t>
      </w:r>
      <w:r>
        <w:rPr>
          <w:rFonts w:ascii="Arial" w:hAnsi="Arial" w:cs="Arial"/>
          <w:sz w:val="22"/>
          <w:szCs w:val="22"/>
        </w:rPr>
        <w:t>Commissioner</w:t>
      </w:r>
      <w:r w:rsidRPr="00266830">
        <w:rPr>
          <w:rFonts w:ascii="Arial" w:hAnsi="Arial" w:cs="Arial"/>
          <w:sz w:val="22"/>
          <w:szCs w:val="22"/>
        </w:rPr>
        <w:t>/CC.</w:t>
      </w:r>
    </w:p>
    <w:p w14:paraId="44A1E92F" w14:textId="77777777" w:rsidR="00B110BE" w:rsidRPr="00266830" w:rsidRDefault="00B110BE" w:rsidP="00B110BE">
      <w:pPr>
        <w:spacing w:line="276" w:lineRule="auto"/>
        <w:ind w:left="567" w:hanging="567"/>
        <w:jc w:val="both"/>
        <w:rPr>
          <w:rFonts w:ascii="Arial" w:hAnsi="Arial" w:cs="Arial"/>
          <w:sz w:val="22"/>
          <w:szCs w:val="22"/>
        </w:rPr>
      </w:pPr>
    </w:p>
    <w:p w14:paraId="127B81E6"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The CFO/</w:t>
      </w:r>
      <w:r>
        <w:rPr>
          <w:rFonts w:ascii="Arial" w:hAnsi="Arial" w:cs="Arial"/>
          <w:sz w:val="22"/>
          <w:szCs w:val="22"/>
        </w:rPr>
        <w:t>F</w:t>
      </w:r>
      <w:r w:rsidRPr="00266830">
        <w:rPr>
          <w:rFonts w:ascii="Arial" w:hAnsi="Arial" w:cs="Arial"/>
          <w:sz w:val="22"/>
          <w:szCs w:val="22"/>
        </w:rPr>
        <w:t>CFO shall report serious losses and irregularities to the Joint Audit Committee.</w:t>
      </w:r>
    </w:p>
    <w:p w14:paraId="27331585" w14:textId="77777777" w:rsidR="00B110BE" w:rsidRPr="00266830" w:rsidRDefault="00B110BE" w:rsidP="00B110BE">
      <w:pPr>
        <w:spacing w:line="276" w:lineRule="auto"/>
        <w:ind w:left="567" w:hanging="567"/>
        <w:jc w:val="both"/>
        <w:rPr>
          <w:rFonts w:ascii="Arial" w:hAnsi="Arial" w:cs="Arial"/>
          <w:sz w:val="22"/>
          <w:szCs w:val="22"/>
        </w:rPr>
      </w:pPr>
    </w:p>
    <w:p w14:paraId="6DCD554C"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CC</w:t>
      </w:r>
      <w:r w:rsidRPr="00266830">
        <w:rPr>
          <w:rFonts w:ascii="Arial" w:hAnsi="Arial" w:cs="Arial"/>
          <w:sz w:val="22"/>
          <w:szCs w:val="22"/>
        </w:rPr>
        <w:t>, who has a direct interest in secure, efficient and effective arrangements for Internal Audit, shall receive regular reports</w:t>
      </w:r>
      <w:r>
        <w:rPr>
          <w:rFonts w:ascii="Arial" w:hAnsi="Arial" w:cs="Arial"/>
          <w:sz w:val="22"/>
          <w:szCs w:val="22"/>
        </w:rPr>
        <w:t xml:space="preserve"> on internal audit activity</w:t>
      </w:r>
      <w:r w:rsidRPr="00266830">
        <w:rPr>
          <w:rFonts w:ascii="Arial" w:hAnsi="Arial" w:cs="Arial"/>
          <w:sz w:val="22"/>
          <w:szCs w:val="22"/>
        </w:rPr>
        <w:t xml:space="preserve">, via the </w:t>
      </w:r>
      <w:r>
        <w:rPr>
          <w:rFonts w:ascii="Arial" w:hAnsi="Arial" w:cs="Arial"/>
          <w:sz w:val="22"/>
          <w:szCs w:val="22"/>
        </w:rPr>
        <w:t>F</w:t>
      </w:r>
      <w:r w:rsidRPr="00266830">
        <w:rPr>
          <w:rFonts w:ascii="Arial" w:hAnsi="Arial" w:cs="Arial"/>
          <w:sz w:val="22"/>
          <w:szCs w:val="22"/>
        </w:rPr>
        <w:t xml:space="preserve">CFO. The </w:t>
      </w:r>
      <w:r>
        <w:rPr>
          <w:rFonts w:ascii="Arial" w:hAnsi="Arial" w:cs="Arial"/>
          <w:sz w:val="22"/>
          <w:szCs w:val="22"/>
        </w:rPr>
        <w:t>CC</w:t>
      </w:r>
      <w:r w:rsidRPr="00266830">
        <w:rPr>
          <w:rFonts w:ascii="Arial" w:hAnsi="Arial" w:cs="Arial"/>
          <w:sz w:val="22"/>
          <w:szCs w:val="22"/>
        </w:rPr>
        <w:t xml:space="preserve"> will also commission audit reviews on systems and VFM studies as an essential tool of good management. Such reports will be sent to </w:t>
      </w:r>
      <w:r>
        <w:rPr>
          <w:rFonts w:ascii="Arial" w:hAnsi="Arial" w:cs="Arial"/>
          <w:sz w:val="22"/>
          <w:szCs w:val="22"/>
        </w:rPr>
        <w:t>F</w:t>
      </w:r>
      <w:r w:rsidRPr="00266830">
        <w:rPr>
          <w:rFonts w:ascii="Arial" w:hAnsi="Arial" w:cs="Arial"/>
          <w:sz w:val="22"/>
          <w:szCs w:val="22"/>
        </w:rPr>
        <w:t>CFO and copied to the CFO.</w:t>
      </w:r>
    </w:p>
    <w:p w14:paraId="794E3779" w14:textId="77777777" w:rsidR="00B110BE" w:rsidRPr="00266830" w:rsidRDefault="00B110BE" w:rsidP="00B110BE">
      <w:pPr>
        <w:spacing w:line="276" w:lineRule="auto"/>
        <w:ind w:left="567" w:hanging="567"/>
        <w:jc w:val="both"/>
        <w:rPr>
          <w:rFonts w:ascii="Arial" w:hAnsi="Arial" w:cs="Arial"/>
          <w:sz w:val="22"/>
          <w:szCs w:val="22"/>
        </w:rPr>
      </w:pPr>
    </w:p>
    <w:p w14:paraId="48B30854"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 xml:space="preserve">CFO </w:t>
      </w:r>
      <w:r w:rsidRPr="00266830">
        <w:rPr>
          <w:rFonts w:ascii="Arial" w:hAnsi="Arial" w:cs="Arial"/>
          <w:sz w:val="22"/>
          <w:szCs w:val="22"/>
        </w:rPr>
        <w:t xml:space="preserve">shall consult with the </w:t>
      </w:r>
      <w:r>
        <w:rPr>
          <w:rFonts w:ascii="Arial" w:hAnsi="Arial" w:cs="Arial"/>
          <w:sz w:val="22"/>
          <w:szCs w:val="22"/>
        </w:rPr>
        <w:t>Commissioner</w:t>
      </w:r>
      <w:r w:rsidRPr="00266830">
        <w:rPr>
          <w:rFonts w:ascii="Arial" w:hAnsi="Arial" w:cs="Arial"/>
          <w:sz w:val="22"/>
          <w:szCs w:val="22"/>
        </w:rPr>
        <w:t xml:space="preserve"> and </w:t>
      </w:r>
      <w:r>
        <w:rPr>
          <w:rFonts w:ascii="Arial" w:hAnsi="Arial" w:cs="Arial"/>
          <w:sz w:val="22"/>
          <w:szCs w:val="22"/>
        </w:rPr>
        <w:t xml:space="preserve">CC </w:t>
      </w:r>
      <w:r w:rsidRPr="00266830">
        <w:rPr>
          <w:rFonts w:ascii="Arial" w:hAnsi="Arial" w:cs="Arial"/>
          <w:sz w:val="22"/>
          <w:szCs w:val="22"/>
        </w:rPr>
        <w:t>prior to agreeing which aspects of the financial activity of the Force will be included in the Internal Audit Plan, prior to its submission to the Joint Audit Committee for approval.</w:t>
      </w:r>
    </w:p>
    <w:p w14:paraId="17536399" w14:textId="77777777" w:rsidR="00B110BE" w:rsidRPr="00266830" w:rsidRDefault="00B110BE" w:rsidP="00B110BE">
      <w:pPr>
        <w:spacing w:line="276" w:lineRule="auto"/>
        <w:jc w:val="both"/>
        <w:rPr>
          <w:rFonts w:ascii="Arial" w:hAnsi="Arial" w:cs="Arial"/>
          <w:sz w:val="22"/>
          <w:szCs w:val="22"/>
        </w:rPr>
      </w:pPr>
    </w:p>
    <w:p w14:paraId="75209954" w14:textId="77777777" w:rsidR="00B110BE" w:rsidRPr="00266830" w:rsidRDefault="00B110BE" w:rsidP="00B110BE">
      <w:pPr>
        <w:spacing w:line="276" w:lineRule="auto"/>
        <w:ind w:firstLine="567"/>
        <w:jc w:val="both"/>
        <w:rPr>
          <w:rFonts w:ascii="Arial" w:hAnsi="Arial" w:cs="Arial"/>
          <w:iCs/>
          <w:sz w:val="22"/>
          <w:szCs w:val="22"/>
        </w:rPr>
      </w:pPr>
      <w:r w:rsidRPr="00266830">
        <w:rPr>
          <w:rFonts w:ascii="Arial" w:hAnsi="Arial" w:cs="Arial"/>
          <w:iCs/>
          <w:sz w:val="22"/>
          <w:szCs w:val="22"/>
          <w:u w:val="thick"/>
        </w:rPr>
        <w:t>External Audit</w:t>
      </w:r>
    </w:p>
    <w:p w14:paraId="7EA726EB" w14:textId="77777777" w:rsidR="00B110BE" w:rsidRDefault="00B110BE" w:rsidP="00B110BE">
      <w:pPr>
        <w:spacing w:line="276" w:lineRule="auto"/>
        <w:jc w:val="both"/>
        <w:rPr>
          <w:rFonts w:ascii="Arial" w:hAnsi="Arial" w:cs="Arial"/>
          <w:b/>
          <w:sz w:val="22"/>
          <w:szCs w:val="22"/>
        </w:rPr>
      </w:pPr>
    </w:p>
    <w:p w14:paraId="6D8D0BDD" w14:textId="77777777" w:rsidR="00B110BE" w:rsidRPr="000C6A8E" w:rsidRDefault="00B110BE" w:rsidP="00B110BE">
      <w:pPr>
        <w:pStyle w:val="ListParagraph"/>
        <w:numPr>
          <w:ilvl w:val="1"/>
          <w:numId w:val="74"/>
        </w:numPr>
        <w:spacing w:line="276" w:lineRule="auto"/>
        <w:ind w:left="567" w:hanging="567"/>
        <w:jc w:val="both"/>
        <w:rPr>
          <w:rFonts w:ascii="Arial" w:hAnsi="Arial" w:cs="Arial"/>
          <w:sz w:val="22"/>
          <w:szCs w:val="22"/>
        </w:rPr>
      </w:pPr>
      <w:r w:rsidRPr="000C6A8E">
        <w:rPr>
          <w:rFonts w:ascii="Arial" w:hAnsi="Arial" w:cs="Arial"/>
          <w:sz w:val="22"/>
          <w:szCs w:val="22"/>
        </w:rPr>
        <w:t>The External Auditor shall have full access to Internal Audit reports and plans. This will ensure that no duplication of activity will take place.</w:t>
      </w:r>
    </w:p>
    <w:p w14:paraId="570D1F49" w14:textId="77777777" w:rsidR="00B110BE" w:rsidRPr="00266830" w:rsidRDefault="00B110BE" w:rsidP="00B110BE">
      <w:pPr>
        <w:spacing w:line="276" w:lineRule="auto"/>
        <w:ind w:left="567" w:hanging="567"/>
        <w:jc w:val="both"/>
        <w:rPr>
          <w:rFonts w:ascii="Arial" w:hAnsi="Arial" w:cs="Arial"/>
          <w:sz w:val="22"/>
          <w:szCs w:val="22"/>
        </w:rPr>
      </w:pPr>
    </w:p>
    <w:p w14:paraId="2D76130E"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External Auditor shall work closely with the </w:t>
      </w:r>
      <w:r>
        <w:rPr>
          <w:rFonts w:ascii="Arial" w:hAnsi="Arial" w:cs="Arial"/>
          <w:sz w:val="22"/>
          <w:szCs w:val="22"/>
        </w:rPr>
        <w:t>Commissioner</w:t>
      </w:r>
      <w:r w:rsidRPr="00266830">
        <w:rPr>
          <w:rFonts w:ascii="Arial" w:hAnsi="Arial" w:cs="Arial"/>
          <w:sz w:val="22"/>
          <w:szCs w:val="22"/>
        </w:rPr>
        <w:t xml:space="preserve"> and </w:t>
      </w:r>
      <w:r>
        <w:rPr>
          <w:rFonts w:ascii="Arial" w:hAnsi="Arial" w:cs="Arial"/>
          <w:sz w:val="22"/>
          <w:szCs w:val="22"/>
        </w:rPr>
        <w:t>CC</w:t>
      </w:r>
      <w:r w:rsidRPr="00266830">
        <w:rPr>
          <w:rFonts w:ascii="Arial" w:hAnsi="Arial" w:cs="Arial"/>
          <w:sz w:val="22"/>
          <w:szCs w:val="22"/>
        </w:rPr>
        <w:t>, via the CFO/</w:t>
      </w:r>
      <w:r>
        <w:rPr>
          <w:rFonts w:ascii="Arial" w:hAnsi="Arial" w:cs="Arial"/>
          <w:sz w:val="22"/>
          <w:szCs w:val="22"/>
        </w:rPr>
        <w:t>F</w:t>
      </w:r>
      <w:r w:rsidRPr="00266830">
        <w:rPr>
          <w:rFonts w:ascii="Arial" w:hAnsi="Arial" w:cs="Arial"/>
          <w:sz w:val="22"/>
          <w:szCs w:val="22"/>
        </w:rPr>
        <w:t>CFO and will discuss and agree their plans with both.</w:t>
      </w:r>
    </w:p>
    <w:p w14:paraId="25C5CA44" w14:textId="77777777" w:rsidR="00B110BE" w:rsidRPr="00266830" w:rsidRDefault="00B110BE" w:rsidP="00B110BE">
      <w:pPr>
        <w:spacing w:line="276" w:lineRule="auto"/>
        <w:ind w:left="567" w:hanging="567"/>
        <w:jc w:val="both"/>
        <w:rPr>
          <w:rFonts w:ascii="Arial" w:hAnsi="Arial" w:cs="Arial"/>
          <w:sz w:val="22"/>
          <w:szCs w:val="22"/>
        </w:rPr>
      </w:pPr>
    </w:p>
    <w:p w14:paraId="2FED65CD"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The </w:t>
      </w:r>
      <w:r>
        <w:rPr>
          <w:rFonts w:ascii="Arial" w:hAnsi="Arial" w:cs="Arial"/>
          <w:sz w:val="22"/>
          <w:szCs w:val="22"/>
        </w:rPr>
        <w:t>Commissioner</w:t>
      </w:r>
      <w:r w:rsidRPr="00266830">
        <w:rPr>
          <w:rFonts w:ascii="Arial" w:hAnsi="Arial" w:cs="Arial"/>
          <w:sz w:val="22"/>
          <w:szCs w:val="22"/>
        </w:rPr>
        <w:t>/CC via their Joint Audit Committee shall use the External Auditors Report to aid them in their monitoring role to ensure that these Regulations are being followed.</w:t>
      </w:r>
    </w:p>
    <w:p w14:paraId="41672DCF" w14:textId="77777777" w:rsidR="00B110BE" w:rsidRPr="00266830" w:rsidRDefault="00B110BE" w:rsidP="00B110BE">
      <w:pPr>
        <w:spacing w:line="276" w:lineRule="auto"/>
        <w:ind w:left="567" w:hanging="567"/>
        <w:jc w:val="both"/>
        <w:rPr>
          <w:rFonts w:ascii="Arial" w:hAnsi="Arial" w:cs="Arial"/>
          <w:sz w:val="22"/>
          <w:szCs w:val="22"/>
        </w:rPr>
      </w:pPr>
    </w:p>
    <w:p w14:paraId="2E552ADA"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All audit plans and reports including Management Letters shall be submitted to the </w:t>
      </w:r>
      <w:r>
        <w:rPr>
          <w:rFonts w:ascii="Arial" w:hAnsi="Arial" w:cs="Arial"/>
          <w:sz w:val="22"/>
          <w:szCs w:val="22"/>
        </w:rPr>
        <w:t>Commissioner</w:t>
      </w:r>
      <w:r w:rsidRPr="00266830">
        <w:rPr>
          <w:rFonts w:ascii="Arial" w:hAnsi="Arial" w:cs="Arial"/>
          <w:sz w:val="22"/>
          <w:szCs w:val="22"/>
        </w:rPr>
        <w:t>/CC Joint Audit Committee for consideration and action where appropriate.</w:t>
      </w:r>
    </w:p>
    <w:p w14:paraId="1459C012" w14:textId="77777777" w:rsidR="00B110BE" w:rsidRDefault="00B110BE" w:rsidP="00B110BE">
      <w:pPr>
        <w:spacing w:line="276" w:lineRule="auto"/>
        <w:jc w:val="both"/>
        <w:rPr>
          <w:rFonts w:ascii="Arial" w:hAnsi="Arial" w:cs="Arial"/>
          <w:sz w:val="22"/>
          <w:szCs w:val="22"/>
        </w:rPr>
      </w:pPr>
    </w:p>
    <w:p w14:paraId="522A21F8" w14:textId="77777777" w:rsidR="00B110BE" w:rsidRPr="00266830" w:rsidRDefault="00B110BE" w:rsidP="00B110BE">
      <w:pPr>
        <w:spacing w:line="276" w:lineRule="auto"/>
        <w:ind w:firstLine="567"/>
        <w:jc w:val="both"/>
        <w:rPr>
          <w:rFonts w:ascii="Arial" w:hAnsi="Arial" w:cs="Arial"/>
          <w:iCs/>
          <w:sz w:val="22"/>
          <w:szCs w:val="22"/>
        </w:rPr>
      </w:pPr>
      <w:r w:rsidRPr="00266830">
        <w:rPr>
          <w:rFonts w:ascii="Arial" w:hAnsi="Arial" w:cs="Arial"/>
          <w:iCs/>
          <w:sz w:val="22"/>
          <w:szCs w:val="22"/>
          <w:u w:val="thick"/>
        </w:rPr>
        <w:t>Joint Audit Committees</w:t>
      </w:r>
    </w:p>
    <w:p w14:paraId="3566001C" w14:textId="77777777" w:rsidR="00B110BE" w:rsidRPr="00266830" w:rsidRDefault="00B110BE" w:rsidP="00B110BE">
      <w:pPr>
        <w:spacing w:line="276" w:lineRule="auto"/>
        <w:jc w:val="both"/>
        <w:rPr>
          <w:rFonts w:ascii="Arial" w:hAnsi="Arial" w:cs="Arial"/>
          <w:b/>
          <w:sz w:val="22"/>
          <w:szCs w:val="22"/>
        </w:rPr>
      </w:pPr>
    </w:p>
    <w:p w14:paraId="251F03EC" w14:textId="77777777" w:rsidR="00B110BE" w:rsidRPr="00266830" w:rsidRDefault="00B110BE" w:rsidP="00B110BE">
      <w:pPr>
        <w:numPr>
          <w:ilvl w:val="1"/>
          <w:numId w:val="74"/>
        </w:numPr>
        <w:spacing w:line="276" w:lineRule="auto"/>
        <w:ind w:left="567" w:hanging="567"/>
        <w:jc w:val="both"/>
        <w:rPr>
          <w:rFonts w:ascii="Arial" w:hAnsi="Arial" w:cs="Arial"/>
          <w:sz w:val="22"/>
          <w:szCs w:val="22"/>
        </w:rPr>
      </w:pPr>
      <w:r w:rsidRPr="00266830">
        <w:rPr>
          <w:rFonts w:ascii="Arial" w:hAnsi="Arial" w:cs="Arial"/>
          <w:sz w:val="22"/>
          <w:szCs w:val="22"/>
        </w:rPr>
        <w:t xml:space="preserve">A Joint Audit Committee shall be established by the </w:t>
      </w:r>
      <w:r>
        <w:rPr>
          <w:rFonts w:ascii="Arial" w:hAnsi="Arial" w:cs="Arial"/>
          <w:sz w:val="22"/>
          <w:szCs w:val="22"/>
        </w:rPr>
        <w:t>Commissioner</w:t>
      </w:r>
      <w:r w:rsidRPr="00ED0606">
        <w:rPr>
          <w:rFonts w:ascii="Arial" w:hAnsi="Arial" w:cs="Arial"/>
          <w:sz w:val="22"/>
          <w:szCs w:val="22"/>
        </w:rPr>
        <w:t xml:space="preserve"> </w:t>
      </w:r>
      <w:r w:rsidRPr="00266830">
        <w:rPr>
          <w:rFonts w:ascii="Arial" w:hAnsi="Arial" w:cs="Arial"/>
          <w:sz w:val="22"/>
          <w:szCs w:val="22"/>
        </w:rPr>
        <w:t>/CC, chaired by an Independent Member, to review the overall governance and internal control arrangements in respect of the Office of the PCC and the Force. In this regard the Audit Committee</w:t>
      </w:r>
      <w:r>
        <w:rPr>
          <w:rFonts w:ascii="Arial" w:hAnsi="Arial" w:cs="Arial"/>
          <w:sz w:val="22"/>
          <w:szCs w:val="22"/>
        </w:rPr>
        <w:t xml:space="preserve"> will meet at least quarterly to</w:t>
      </w:r>
      <w:r w:rsidRPr="00266830">
        <w:rPr>
          <w:rFonts w:ascii="Arial" w:hAnsi="Arial" w:cs="Arial"/>
          <w:sz w:val="22"/>
          <w:szCs w:val="22"/>
        </w:rPr>
        <w:t>:</w:t>
      </w:r>
    </w:p>
    <w:p w14:paraId="31E62EBB" w14:textId="77777777" w:rsidR="00B110BE" w:rsidRPr="00266830" w:rsidRDefault="00B110BE" w:rsidP="00B110BE">
      <w:pPr>
        <w:spacing w:line="276" w:lineRule="auto"/>
        <w:jc w:val="both"/>
        <w:rPr>
          <w:rFonts w:ascii="Arial" w:hAnsi="Arial" w:cs="Arial"/>
          <w:sz w:val="22"/>
          <w:szCs w:val="22"/>
        </w:rPr>
      </w:pPr>
    </w:p>
    <w:p w14:paraId="669B8609" w14:textId="77777777" w:rsidR="00B110BE" w:rsidRDefault="00B110BE" w:rsidP="00B110BE">
      <w:pPr>
        <w:pStyle w:val="ListParagraph"/>
        <w:numPr>
          <w:ilvl w:val="0"/>
          <w:numId w:val="78"/>
        </w:numPr>
        <w:spacing w:line="276" w:lineRule="auto"/>
        <w:jc w:val="both"/>
        <w:rPr>
          <w:rFonts w:ascii="Arial" w:hAnsi="Arial" w:cs="Arial"/>
          <w:sz w:val="22"/>
          <w:szCs w:val="22"/>
        </w:rPr>
      </w:pPr>
      <w:r w:rsidRPr="00013879">
        <w:rPr>
          <w:rFonts w:ascii="Arial" w:hAnsi="Arial" w:cs="Arial"/>
          <w:sz w:val="22"/>
          <w:szCs w:val="22"/>
        </w:rPr>
        <w:t>Oversee the provision of External Audit</w:t>
      </w:r>
      <w:r>
        <w:rPr>
          <w:rFonts w:ascii="Arial" w:hAnsi="Arial" w:cs="Arial"/>
          <w:sz w:val="22"/>
          <w:szCs w:val="22"/>
        </w:rPr>
        <w:t>:</w:t>
      </w:r>
    </w:p>
    <w:p w14:paraId="7771F9C2" w14:textId="77777777" w:rsidR="00B110BE" w:rsidRPr="00013879" w:rsidRDefault="00B110BE" w:rsidP="00B110BE">
      <w:pPr>
        <w:pStyle w:val="ListParagraph"/>
        <w:spacing w:line="276" w:lineRule="auto"/>
        <w:ind w:left="1080"/>
        <w:jc w:val="both"/>
        <w:rPr>
          <w:rFonts w:ascii="Arial" w:hAnsi="Arial" w:cs="Arial"/>
          <w:sz w:val="22"/>
          <w:szCs w:val="22"/>
        </w:rPr>
      </w:pPr>
    </w:p>
    <w:p w14:paraId="6A87764B"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To receive and consider the plans and subsequent r</w:t>
      </w:r>
      <w:r>
        <w:rPr>
          <w:rFonts w:ascii="Arial" w:hAnsi="Arial" w:cs="Arial"/>
          <w:sz w:val="22"/>
          <w:szCs w:val="22"/>
        </w:rPr>
        <w:t xml:space="preserve">eports of the External Auditor </w:t>
      </w:r>
      <w:r w:rsidRPr="00013879">
        <w:rPr>
          <w:rFonts w:ascii="Arial" w:hAnsi="Arial" w:cs="Arial"/>
          <w:sz w:val="22"/>
          <w:szCs w:val="22"/>
        </w:rPr>
        <w:t>(Management letter)</w:t>
      </w:r>
      <w:r>
        <w:rPr>
          <w:rFonts w:ascii="Arial" w:hAnsi="Arial" w:cs="Arial"/>
          <w:sz w:val="22"/>
          <w:szCs w:val="22"/>
        </w:rPr>
        <w:t>;</w:t>
      </w:r>
    </w:p>
    <w:p w14:paraId="69D20DF6"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To review their work, discuss their concerns and resolve any issues arising</w:t>
      </w:r>
      <w:r>
        <w:rPr>
          <w:rFonts w:ascii="Arial" w:hAnsi="Arial" w:cs="Arial"/>
          <w:sz w:val="22"/>
          <w:szCs w:val="22"/>
        </w:rPr>
        <w:t>;</w:t>
      </w:r>
    </w:p>
    <w:p w14:paraId="3A6E73BA" w14:textId="77777777" w:rsidR="00B110BE" w:rsidRPr="00013879" w:rsidRDefault="00B110BE" w:rsidP="00B110BE">
      <w:pPr>
        <w:pStyle w:val="ListParagraph"/>
        <w:numPr>
          <w:ilvl w:val="0"/>
          <w:numId w:val="80"/>
        </w:numPr>
        <w:spacing w:line="276" w:lineRule="auto"/>
        <w:ind w:left="1800"/>
        <w:jc w:val="both"/>
        <w:rPr>
          <w:rFonts w:ascii="Arial" w:hAnsi="Arial" w:cs="Arial"/>
          <w:sz w:val="22"/>
          <w:szCs w:val="22"/>
        </w:rPr>
      </w:pPr>
      <w:r w:rsidRPr="00013879">
        <w:rPr>
          <w:rFonts w:ascii="Arial" w:hAnsi="Arial" w:cs="Arial"/>
          <w:sz w:val="22"/>
          <w:szCs w:val="22"/>
        </w:rPr>
        <w:t xml:space="preserve">To review, on behalf of the </w:t>
      </w:r>
      <w:r>
        <w:rPr>
          <w:rFonts w:ascii="Arial" w:hAnsi="Arial" w:cs="Arial"/>
          <w:sz w:val="22"/>
          <w:szCs w:val="22"/>
        </w:rPr>
        <w:t>Commissioner</w:t>
      </w:r>
      <w:r w:rsidRPr="00013879">
        <w:rPr>
          <w:rFonts w:ascii="Arial" w:hAnsi="Arial" w:cs="Arial"/>
          <w:sz w:val="22"/>
          <w:szCs w:val="22"/>
        </w:rPr>
        <w:t>/CC, the effectiveness of the External Audit provision and recommend changes/improvements where necessary.</w:t>
      </w:r>
    </w:p>
    <w:p w14:paraId="3A5A8CD9" w14:textId="77777777" w:rsidR="00B110BE" w:rsidRPr="00266830" w:rsidRDefault="00B110BE" w:rsidP="00B110BE">
      <w:pPr>
        <w:spacing w:line="276" w:lineRule="auto"/>
        <w:jc w:val="both"/>
        <w:rPr>
          <w:rFonts w:ascii="Arial" w:hAnsi="Arial" w:cs="Arial"/>
          <w:sz w:val="22"/>
          <w:szCs w:val="22"/>
        </w:rPr>
      </w:pPr>
    </w:p>
    <w:p w14:paraId="3EDA3859" w14:textId="77777777" w:rsidR="00B110BE" w:rsidRDefault="00B110BE" w:rsidP="00B110BE">
      <w:pPr>
        <w:pStyle w:val="ListParagraph"/>
        <w:numPr>
          <w:ilvl w:val="0"/>
          <w:numId w:val="78"/>
        </w:numPr>
        <w:spacing w:line="276" w:lineRule="auto"/>
        <w:jc w:val="both"/>
        <w:rPr>
          <w:rFonts w:ascii="Arial" w:hAnsi="Arial" w:cs="Arial"/>
          <w:sz w:val="22"/>
          <w:szCs w:val="22"/>
        </w:rPr>
      </w:pPr>
      <w:r w:rsidRPr="002D0C97">
        <w:rPr>
          <w:rFonts w:ascii="Arial" w:hAnsi="Arial" w:cs="Arial"/>
          <w:sz w:val="22"/>
          <w:szCs w:val="22"/>
        </w:rPr>
        <w:t>Oversee the Internal Control arrangements within the Office of the PCC and the Chief Constable’s Force</w:t>
      </w:r>
      <w:r>
        <w:rPr>
          <w:rFonts w:ascii="Arial" w:hAnsi="Arial" w:cs="Arial"/>
          <w:sz w:val="22"/>
          <w:szCs w:val="22"/>
        </w:rPr>
        <w:t>:</w:t>
      </w:r>
    </w:p>
    <w:p w14:paraId="54B08E2A" w14:textId="77777777" w:rsidR="00B110BE" w:rsidRPr="002D0C97" w:rsidRDefault="00B110BE" w:rsidP="00B110BE">
      <w:pPr>
        <w:pStyle w:val="ListParagraph"/>
        <w:spacing w:line="276" w:lineRule="auto"/>
        <w:ind w:left="1080"/>
        <w:jc w:val="both"/>
        <w:rPr>
          <w:rFonts w:ascii="Arial" w:hAnsi="Arial" w:cs="Arial"/>
          <w:sz w:val="22"/>
          <w:szCs w:val="22"/>
        </w:rPr>
      </w:pPr>
    </w:p>
    <w:p w14:paraId="144AC750" w14:textId="77777777" w:rsidR="00B110BE" w:rsidRPr="002D0C97" w:rsidRDefault="00B110BE" w:rsidP="00B110BE">
      <w:pPr>
        <w:pStyle w:val="ListParagraph"/>
        <w:numPr>
          <w:ilvl w:val="0"/>
          <w:numId w:val="81"/>
        </w:numPr>
        <w:spacing w:line="276" w:lineRule="auto"/>
        <w:ind w:left="1800"/>
        <w:jc w:val="both"/>
        <w:rPr>
          <w:rFonts w:ascii="Arial" w:hAnsi="Arial" w:cs="Arial"/>
          <w:sz w:val="22"/>
          <w:szCs w:val="22"/>
        </w:rPr>
      </w:pPr>
      <w:r w:rsidRPr="002D0C97">
        <w:rPr>
          <w:rFonts w:ascii="Arial" w:hAnsi="Arial" w:cs="Arial"/>
          <w:sz w:val="22"/>
          <w:szCs w:val="22"/>
        </w:rPr>
        <w:t xml:space="preserve">To assure the </w:t>
      </w:r>
      <w:r>
        <w:rPr>
          <w:rFonts w:ascii="Arial" w:hAnsi="Arial" w:cs="Arial"/>
          <w:sz w:val="22"/>
          <w:szCs w:val="22"/>
        </w:rPr>
        <w:t>Commissioner</w:t>
      </w:r>
      <w:r w:rsidRPr="002D0C97">
        <w:rPr>
          <w:rFonts w:ascii="Arial" w:hAnsi="Arial" w:cs="Arial"/>
          <w:sz w:val="22"/>
          <w:szCs w:val="22"/>
        </w:rPr>
        <w:t>/CC that a sufficient and effective review of internal control arrangements takes place; and that any identified weaknesses are corrected.</w:t>
      </w:r>
    </w:p>
    <w:p w14:paraId="13CD0AAD" w14:textId="77777777" w:rsidR="00B110BE" w:rsidRPr="002D0C97" w:rsidRDefault="00B110BE" w:rsidP="00B110BE">
      <w:pPr>
        <w:pStyle w:val="ListParagraph"/>
        <w:numPr>
          <w:ilvl w:val="0"/>
          <w:numId w:val="81"/>
        </w:numPr>
        <w:spacing w:line="276" w:lineRule="auto"/>
        <w:ind w:left="1800"/>
        <w:jc w:val="both"/>
        <w:rPr>
          <w:rFonts w:ascii="Arial" w:hAnsi="Arial" w:cs="Arial"/>
          <w:sz w:val="22"/>
          <w:szCs w:val="22"/>
        </w:rPr>
      </w:pPr>
      <w:r w:rsidRPr="002D0C97">
        <w:rPr>
          <w:rFonts w:ascii="Arial" w:hAnsi="Arial" w:cs="Arial"/>
          <w:sz w:val="22"/>
          <w:szCs w:val="22"/>
        </w:rPr>
        <w:t>To consider any major findings identified periodically by Internal Audit</w:t>
      </w:r>
      <w:r>
        <w:rPr>
          <w:rFonts w:ascii="Arial" w:hAnsi="Arial" w:cs="Arial"/>
          <w:sz w:val="22"/>
          <w:szCs w:val="22"/>
        </w:rPr>
        <w:t>.</w:t>
      </w:r>
    </w:p>
    <w:p w14:paraId="3C1F54AE" w14:textId="77777777" w:rsidR="00B110BE" w:rsidRPr="00266830" w:rsidRDefault="00B110BE" w:rsidP="00B110BE">
      <w:pPr>
        <w:spacing w:line="276" w:lineRule="auto"/>
        <w:jc w:val="both"/>
        <w:rPr>
          <w:rFonts w:ascii="Arial" w:hAnsi="Arial" w:cs="Arial"/>
          <w:sz w:val="22"/>
          <w:szCs w:val="22"/>
        </w:rPr>
      </w:pPr>
    </w:p>
    <w:p w14:paraId="19007C24" w14:textId="77777777" w:rsidR="00B110BE" w:rsidRPr="002D0C97" w:rsidRDefault="00B110BE" w:rsidP="00B110BE">
      <w:pPr>
        <w:pStyle w:val="ListParagraph"/>
        <w:numPr>
          <w:ilvl w:val="0"/>
          <w:numId w:val="78"/>
        </w:numPr>
        <w:spacing w:line="276" w:lineRule="auto"/>
        <w:jc w:val="both"/>
        <w:rPr>
          <w:rFonts w:ascii="Arial" w:hAnsi="Arial" w:cs="Arial"/>
          <w:sz w:val="22"/>
          <w:szCs w:val="22"/>
        </w:rPr>
      </w:pPr>
      <w:r w:rsidRPr="002D0C97">
        <w:rPr>
          <w:rFonts w:ascii="Arial" w:hAnsi="Arial" w:cs="Arial"/>
          <w:sz w:val="22"/>
          <w:szCs w:val="22"/>
        </w:rPr>
        <w:t>Oversee the process of Internal Audit</w:t>
      </w:r>
      <w:r>
        <w:rPr>
          <w:rFonts w:ascii="Arial" w:hAnsi="Arial" w:cs="Arial"/>
          <w:sz w:val="22"/>
          <w:szCs w:val="22"/>
        </w:rPr>
        <w:t>:</w:t>
      </w:r>
    </w:p>
    <w:p w14:paraId="42A73E41" w14:textId="77777777" w:rsidR="00B110BE" w:rsidRDefault="00B110BE" w:rsidP="00B110BE">
      <w:pPr>
        <w:spacing w:line="276" w:lineRule="auto"/>
        <w:jc w:val="both"/>
        <w:rPr>
          <w:rFonts w:ascii="Arial" w:hAnsi="Arial" w:cs="Arial"/>
          <w:sz w:val="22"/>
          <w:szCs w:val="22"/>
        </w:rPr>
      </w:pPr>
    </w:p>
    <w:p w14:paraId="250C20E7"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To consider</w:t>
      </w:r>
      <w:r>
        <w:rPr>
          <w:rFonts w:ascii="Arial" w:hAnsi="Arial" w:cs="Arial"/>
          <w:sz w:val="22"/>
          <w:szCs w:val="22"/>
        </w:rPr>
        <w:t xml:space="preserve"> and</w:t>
      </w:r>
      <w:r w:rsidRPr="002D0C97">
        <w:rPr>
          <w:rFonts w:ascii="Arial" w:hAnsi="Arial" w:cs="Arial"/>
          <w:sz w:val="22"/>
          <w:szCs w:val="22"/>
        </w:rPr>
        <w:t xml:space="preserve"> approve </w:t>
      </w:r>
      <w:r>
        <w:rPr>
          <w:rFonts w:ascii="Arial" w:hAnsi="Arial" w:cs="Arial"/>
          <w:sz w:val="22"/>
          <w:szCs w:val="22"/>
        </w:rPr>
        <w:t xml:space="preserve">the </w:t>
      </w:r>
      <w:r w:rsidRPr="002D0C97">
        <w:rPr>
          <w:rFonts w:ascii="Arial" w:hAnsi="Arial" w:cs="Arial"/>
          <w:sz w:val="22"/>
          <w:szCs w:val="22"/>
        </w:rPr>
        <w:t>Internal Audit</w:t>
      </w:r>
      <w:r>
        <w:rPr>
          <w:rFonts w:ascii="Arial" w:hAnsi="Arial" w:cs="Arial"/>
          <w:sz w:val="22"/>
          <w:szCs w:val="22"/>
        </w:rPr>
        <w:t xml:space="preserve"> Charter</w:t>
      </w:r>
      <w:r w:rsidRPr="002D0C97">
        <w:rPr>
          <w:rFonts w:ascii="Arial" w:hAnsi="Arial" w:cs="Arial"/>
          <w:sz w:val="22"/>
          <w:szCs w:val="22"/>
        </w:rPr>
        <w:t>, as requi</w:t>
      </w:r>
      <w:r>
        <w:rPr>
          <w:rFonts w:ascii="Arial" w:hAnsi="Arial" w:cs="Arial"/>
          <w:sz w:val="22"/>
          <w:szCs w:val="22"/>
        </w:rPr>
        <w:t>red by statutory guidance</w:t>
      </w:r>
      <w:r w:rsidRPr="002D0C97">
        <w:rPr>
          <w:rFonts w:ascii="Arial" w:hAnsi="Arial" w:cs="Arial"/>
          <w:sz w:val="22"/>
          <w:szCs w:val="22"/>
        </w:rPr>
        <w:t>.</w:t>
      </w:r>
    </w:p>
    <w:p w14:paraId="5D56F6DD"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 xml:space="preserve">To </w:t>
      </w:r>
      <w:r>
        <w:rPr>
          <w:rFonts w:ascii="Arial" w:hAnsi="Arial" w:cs="Arial"/>
          <w:sz w:val="22"/>
          <w:szCs w:val="22"/>
        </w:rPr>
        <w:t xml:space="preserve">approve the Internal Audit Strategy and </w:t>
      </w:r>
      <w:r w:rsidRPr="002D0C97">
        <w:rPr>
          <w:rFonts w:ascii="Arial" w:hAnsi="Arial" w:cs="Arial"/>
          <w:sz w:val="22"/>
          <w:szCs w:val="22"/>
        </w:rPr>
        <w:t>review the planned programme of work of Internal Audit thereby assessing its appropriateness.</w:t>
      </w:r>
    </w:p>
    <w:p w14:paraId="6C4957EC" w14:textId="77777777" w:rsidR="00B110BE" w:rsidRPr="002D0C97"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To review and consider whether the Internal Audit is sufficiently resourced.</w:t>
      </w:r>
    </w:p>
    <w:p w14:paraId="54BED831" w14:textId="77777777" w:rsidR="00B110BE" w:rsidRDefault="00B110BE" w:rsidP="00B110BE">
      <w:pPr>
        <w:pStyle w:val="ListParagraph"/>
        <w:numPr>
          <w:ilvl w:val="0"/>
          <w:numId w:val="82"/>
        </w:numPr>
        <w:spacing w:line="276" w:lineRule="auto"/>
        <w:jc w:val="both"/>
        <w:rPr>
          <w:rFonts w:ascii="Arial" w:hAnsi="Arial" w:cs="Arial"/>
          <w:sz w:val="22"/>
          <w:szCs w:val="22"/>
        </w:rPr>
      </w:pPr>
      <w:r w:rsidRPr="002D0C97">
        <w:rPr>
          <w:rFonts w:ascii="Arial" w:hAnsi="Arial" w:cs="Arial"/>
          <w:sz w:val="22"/>
          <w:szCs w:val="22"/>
        </w:rPr>
        <w:t xml:space="preserve">To receive and consider </w:t>
      </w:r>
      <w:r>
        <w:rPr>
          <w:rFonts w:ascii="Arial" w:hAnsi="Arial" w:cs="Arial"/>
          <w:sz w:val="22"/>
          <w:szCs w:val="22"/>
        </w:rPr>
        <w:t xml:space="preserve">Internal Audit </w:t>
      </w:r>
      <w:r w:rsidRPr="002D0C97">
        <w:rPr>
          <w:rFonts w:ascii="Arial" w:hAnsi="Arial" w:cs="Arial"/>
          <w:sz w:val="22"/>
          <w:szCs w:val="22"/>
        </w:rPr>
        <w:t>activity reports</w:t>
      </w:r>
      <w:r>
        <w:rPr>
          <w:rFonts w:ascii="Arial" w:hAnsi="Arial" w:cs="Arial"/>
          <w:sz w:val="22"/>
          <w:szCs w:val="22"/>
        </w:rPr>
        <w:t>.</w:t>
      </w:r>
    </w:p>
    <w:p w14:paraId="3878B986" w14:textId="7A314803" w:rsidR="00B110BE" w:rsidRDefault="00B110BE" w:rsidP="00B110BE">
      <w:pPr>
        <w:pStyle w:val="ListParagraph"/>
        <w:numPr>
          <w:ilvl w:val="0"/>
          <w:numId w:val="82"/>
        </w:numPr>
        <w:spacing w:line="276" w:lineRule="auto"/>
        <w:jc w:val="both"/>
        <w:rPr>
          <w:rFonts w:ascii="Arial" w:hAnsi="Arial" w:cs="Arial"/>
          <w:sz w:val="22"/>
          <w:szCs w:val="22"/>
        </w:rPr>
      </w:pPr>
      <w:r>
        <w:rPr>
          <w:rFonts w:ascii="Arial" w:hAnsi="Arial" w:cs="Arial"/>
          <w:sz w:val="22"/>
          <w:szCs w:val="22"/>
        </w:rPr>
        <w:t xml:space="preserve">To consider the Head of Internal </w:t>
      </w:r>
      <w:r w:rsidR="00337A55">
        <w:rPr>
          <w:rFonts w:ascii="Arial" w:hAnsi="Arial" w:cs="Arial"/>
          <w:sz w:val="22"/>
          <w:szCs w:val="22"/>
        </w:rPr>
        <w:t xml:space="preserve">Audit </w:t>
      </w:r>
      <w:r>
        <w:rPr>
          <w:rFonts w:ascii="Arial" w:hAnsi="Arial" w:cs="Arial"/>
          <w:sz w:val="22"/>
          <w:szCs w:val="22"/>
        </w:rPr>
        <w:t>statement on the level of conformance with the Public Sector Internal Audit Standards</w:t>
      </w:r>
      <w:r w:rsidRPr="002D0C97">
        <w:rPr>
          <w:rFonts w:ascii="Arial" w:hAnsi="Arial" w:cs="Arial"/>
          <w:sz w:val="22"/>
          <w:szCs w:val="22"/>
        </w:rPr>
        <w:t>.</w:t>
      </w:r>
    </w:p>
    <w:p w14:paraId="0A722ED6" w14:textId="77777777" w:rsidR="00B110BE" w:rsidRPr="00FC3F47" w:rsidRDefault="00B110BE" w:rsidP="00B110BE">
      <w:pPr>
        <w:spacing w:line="276" w:lineRule="auto"/>
        <w:jc w:val="both"/>
        <w:rPr>
          <w:rFonts w:ascii="Arial" w:hAnsi="Arial" w:cs="Arial"/>
          <w:sz w:val="22"/>
          <w:szCs w:val="22"/>
        </w:rPr>
      </w:pPr>
    </w:p>
    <w:p w14:paraId="597B8375" w14:textId="77777777" w:rsidR="00B110BE" w:rsidRPr="007D6057" w:rsidRDefault="00B110BE" w:rsidP="00B110BE">
      <w:pPr>
        <w:pStyle w:val="ListParagraph"/>
        <w:numPr>
          <w:ilvl w:val="0"/>
          <w:numId w:val="74"/>
        </w:numPr>
        <w:spacing w:line="276" w:lineRule="auto"/>
        <w:ind w:left="567" w:hanging="567"/>
        <w:jc w:val="both"/>
        <w:rPr>
          <w:rFonts w:ascii="Arial" w:hAnsi="Arial" w:cs="Arial"/>
          <w:b/>
          <w:iCs/>
          <w:sz w:val="22"/>
          <w:szCs w:val="22"/>
          <w:u w:val="single"/>
        </w:rPr>
      </w:pPr>
      <w:r w:rsidRPr="007D6057">
        <w:rPr>
          <w:rFonts w:ascii="Arial" w:hAnsi="Arial" w:cs="Arial"/>
          <w:b/>
          <w:iCs/>
          <w:sz w:val="22"/>
          <w:szCs w:val="22"/>
          <w:u w:val="single"/>
        </w:rPr>
        <w:t>Control of Assets</w:t>
      </w:r>
    </w:p>
    <w:p w14:paraId="726F16C9" w14:textId="77777777" w:rsidR="00B110BE" w:rsidRPr="00266830" w:rsidRDefault="00B110BE" w:rsidP="00B110BE">
      <w:pPr>
        <w:spacing w:line="276" w:lineRule="auto"/>
        <w:jc w:val="both"/>
        <w:rPr>
          <w:rFonts w:ascii="Arial" w:hAnsi="Arial" w:cs="Arial"/>
          <w:b/>
          <w:sz w:val="22"/>
          <w:szCs w:val="22"/>
        </w:rPr>
      </w:pPr>
    </w:p>
    <w:p w14:paraId="2ACA23D1" w14:textId="77777777" w:rsidR="00B110BE" w:rsidRPr="00266830" w:rsidRDefault="00B110BE" w:rsidP="00B110BE">
      <w:pPr>
        <w:spacing w:line="276" w:lineRule="auto"/>
        <w:ind w:firstLine="567"/>
        <w:jc w:val="both"/>
        <w:rPr>
          <w:rFonts w:ascii="Arial" w:hAnsi="Arial" w:cs="Arial"/>
          <w:i/>
          <w:sz w:val="22"/>
          <w:szCs w:val="22"/>
        </w:rPr>
      </w:pPr>
      <w:r w:rsidRPr="007D6057">
        <w:rPr>
          <w:rFonts w:ascii="Arial" w:hAnsi="Arial" w:cs="Arial"/>
          <w:sz w:val="22"/>
          <w:szCs w:val="22"/>
          <w:u w:val="single"/>
        </w:rPr>
        <w:t>Asset</w:t>
      </w:r>
      <w:r w:rsidRPr="00266830">
        <w:rPr>
          <w:rFonts w:ascii="Arial" w:hAnsi="Arial" w:cs="Arial"/>
          <w:sz w:val="22"/>
          <w:szCs w:val="22"/>
          <w:u w:val="single"/>
        </w:rPr>
        <w:t xml:space="preserve"> </w:t>
      </w:r>
      <w:r w:rsidRPr="007D6057">
        <w:rPr>
          <w:rFonts w:ascii="Arial" w:hAnsi="Arial" w:cs="Arial"/>
          <w:sz w:val="22"/>
          <w:szCs w:val="22"/>
          <w:u w:val="single"/>
        </w:rPr>
        <w:t>Registers</w:t>
      </w:r>
    </w:p>
    <w:p w14:paraId="27CCDA13" w14:textId="77777777" w:rsidR="00B110BE" w:rsidRPr="00266830" w:rsidRDefault="00B110BE" w:rsidP="00B110BE">
      <w:pPr>
        <w:spacing w:line="276" w:lineRule="auto"/>
        <w:jc w:val="both"/>
        <w:rPr>
          <w:rFonts w:ascii="Arial" w:hAnsi="Arial" w:cs="Arial"/>
          <w:b/>
          <w:sz w:val="22"/>
          <w:szCs w:val="22"/>
        </w:rPr>
      </w:pPr>
    </w:p>
    <w:p w14:paraId="78D6D9E0"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w:t>
      </w:r>
      <w:r>
        <w:rPr>
          <w:rFonts w:ascii="Arial" w:hAnsi="Arial" w:cs="Arial"/>
          <w:sz w:val="22"/>
          <w:szCs w:val="22"/>
        </w:rPr>
        <w:t>F</w:t>
      </w:r>
      <w:r w:rsidRPr="007D6057">
        <w:rPr>
          <w:rFonts w:ascii="Arial" w:hAnsi="Arial" w:cs="Arial"/>
          <w:sz w:val="22"/>
          <w:szCs w:val="22"/>
        </w:rPr>
        <w:t xml:space="preserve">CFO shall maintain a register of information in relation to all Property and equipment, in accordance with the CIPFA Capital Accounting Guidelines on behalf of the </w:t>
      </w:r>
      <w:r>
        <w:rPr>
          <w:rFonts w:ascii="Arial" w:hAnsi="Arial" w:cs="Arial"/>
          <w:sz w:val="22"/>
          <w:szCs w:val="22"/>
        </w:rPr>
        <w:t>Commissioner</w:t>
      </w:r>
      <w:r w:rsidRPr="007D6057">
        <w:rPr>
          <w:rFonts w:ascii="Arial" w:hAnsi="Arial" w:cs="Arial"/>
          <w:sz w:val="22"/>
          <w:szCs w:val="22"/>
        </w:rPr>
        <w:t xml:space="preserve">/CC. Information relating to new acquisitions of such property and equipment and disposals must be notified to the </w:t>
      </w:r>
      <w:r>
        <w:rPr>
          <w:rFonts w:ascii="Arial" w:hAnsi="Arial" w:cs="Arial"/>
          <w:sz w:val="22"/>
          <w:szCs w:val="22"/>
        </w:rPr>
        <w:t>F</w:t>
      </w:r>
      <w:r w:rsidRPr="007D6057">
        <w:rPr>
          <w:rFonts w:ascii="Arial" w:hAnsi="Arial" w:cs="Arial"/>
          <w:sz w:val="22"/>
          <w:szCs w:val="22"/>
        </w:rPr>
        <w:t>CFO within one month of the acquisition or disposal.</w:t>
      </w:r>
    </w:p>
    <w:p w14:paraId="65715172" w14:textId="77777777" w:rsidR="00B110BE" w:rsidRPr="007D6057" w:rsidRDefault="00B110BE" w:rsidP="00B110BE">
      <w:pPr>
        <w:pStyle w:val="ListParagraph"/>
        <w:spacing w:line="276" w:lineRule="auto"/>
        <w:ind w:left="835"/>
        <w:jc w:val="both"/>
        <w:rPr>
          <w:rFonts w:ascii="Arial" w:hAnsi="Arial" w:cs="Arial"/>
          <w:sz w:val="22"/>
          <w:szCs w:val="22"/>
        </w:rPr>
      </w:pPr>
    </w:p>
    <w:p w14:paraId="474E71FB" w14:textId="77777777" w:rsidR="00B110BE" w:rsidRPr="00FC3F47" w:rsidRDefault="00B110BE" w:rsidP="00B110BE">
      <w:pPr>
        <w:spacing w:line="276" w:lineRule="auto"/>
        <w:ind w:firstLine="567"/>
        <w:jc w:val="both"/>
        <w:rPr>
          <w:rFonts w:ascii="Arial" w:hAnsi="Arial" w:cs="Arial"/>
          <w:sz w:val="22"/>
          <w:szCs w:val="22"/>
          <w:u w:val="single"/>
        </w:rPr>
      </w:pPr>
      <w:r w:rsidRPr="00FC3F47">
        <w:rPr>
          <w:rFonts w:ascii="Arial" w:hAnsi="Arial" w:cs="Arial"/>
          <w:sz w:val="22"/>
          <w:szCs w:val="22"/>
          <w:u w:val="single"/>
        </w:rPr>
        <w:t>Inventories</w:t>
      </w:r>
    </w:p>
    <w:p w14:paraId="277795C8" w14:textId="77777777" w:rsidR="00B110BE" w:rsidRPr="00266830" w:rsidRDefault="00B110BE" w:rsidP="00B110BE">
      <w:pPr>
        <w:spacing w:line="276" w:lineRule="auto"/>
        <w:jc w:val="both"/>
        <w:rPr>
          <w:rFonts w:ascii="Arial" w:hAnsi="Arial" w:cs="Arial"/>
          <w:b/>
          <w:sz w:val="22"/>
          <w:szCs w:val="22"/>
        </w:rPr>
      </w:pPr>
    </w:p>
    <w:p w14:paraId="31B9ED34"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Inventories of all equipment owned and which is insured by the </w:t>
      </w:r>
      <w:r>
        <w:rPr>
          <w:rFonts w:ascii="Arial" w:hAnsi="Arial" w:cs="Arial"/>
          <w:sz w:val="22"/>
          <w:szCs w:val="22"/>
        </w:rPr>
        <w:t>Commissioner</w:t>
      </w:r>
      <w:r w:rsidRPr="007D6057">
        <w:rPr>
          <w:rFonts w:ascii="Arial" w:hAnsi="Arial" w:cs="Arial"/>
          <w:sz w:val="22"/>
          <w:szCs w:val="22"/>
        </w:rPr>
        <w:t xml:space="preserve"> under the All Risks Insurance Policy shall be kept by the </w:t>
      </w:r>
      <w:r>
        <w:rPr>
          <w:rFonts w:ascii="Arial" w:hAnsi="Arial" w:cs="Arial"/>
          <w:sz w:val="22"/>
          <w:szCs w:val="22"/>
        </w:rPr>
        <w:t>F</w:t>
      </w:r>
      <w:r w:rsidRPr="007D6057">
        <w:rPr>
          <w:rFonts w:ascii="Arial" w:hAnsi="Arial" w:cs="Arial"/>
          <w:sz w:val="22"/>
          <w:szCs w:val="22"/>
        </w:rPr>
        <w:t xml:space="preserve">CFO in a form agreed with the CFO. The </w:t>
      </w:r>
      <w:r>
        <w:rPr>
          <w:rFonts w:ascii="Arial" w:hAnsi="Arial" w:cs="Arial"/>
          <w:sz w:val="22"/>
          <w:szCs w:val="22"/>
        </w:rPr>
        <w:t>F</w:t>
      </w:r>
      <w:r w:rsidRPr="007D6057">
        <w:rPr>
          <w:rFonts w:ascii="Arial" w:hAnsi="Arial" w:cs="Arial"/>
          <w:sz w:val="22"/>
          <w:szCs w:val="22"/>
        </w:rPr>
        <w:t>CFO shall be advised of all additions, deletions and revaluations of equipment affecting these Inventories.</w:t>
      </w:r>
    </w:p>
    <w:p w14:paraId="44CDABAC" w14:textId="77777777" w:rsidR="00B110BE" w:rsidRDefault="00B110BE" w:rsidP="00B110BE">
      <w:pPr>
        <w:pStyle w:val="ListParagraph"/>
        <w:spacing w:line="276" w:lineRule="auto"/>
        <w:ind w:left="567"/>
        <w:jc w:val="both"/>
        <w:rPr>
          <w:rFonts w:ascii="Arial" w:hAnsi="Arial" w:cs="Arial"/>
          <w:sz w:val="22"/>
          <w:szCs w:val="22"/>
        </w:rPr>
      </w:pPr>
    </w:p>
    <w:p w14:paraId="213FBFC6"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CFO/the </w:t>
      </w:r>
      <w:r>
        <w:rPr>
          <w:rFonts w:ascii="Arial" w:hAnsi="Arial" w:cs="Arial"/>
          <w:sz w:val="22"/>
          <w:szCs w:val="22"/>
        </w:rPr>
        <w:t>F</w:t>
      </w:r>
      <w:r w:rsidRPr="007D6057">
        <w:rPr>
          <w:rFonts w:ascii="Arial" w:hAnsi="Arial" w:cs="Arial"/>
          <w:sz w:val="22"/>
          <w:szCs w:val="22"/>
        </w:rPr>
        <w:t xml:space="preserve">CFO or their representatives shall have access to all property of the </w:t>
      </w:r>
      <w:r>
        <w:rPr>
          <w:rFonts w:ascii="Arial" w:hAnsi="Arial" w:cs="Arial"/>
          <w:sz w:val="22"/>
          <w:szCs w:val="22"/>
        </w:rPr>
        <w:t>Commissioner</w:t>
      </w:r>
      <w:r w:rsidRPr="007D6057">
        <w:rPr>
          <w:rFonts w:ascii="Arial" w:hAnsi="Arial" w:cs="Arial"/>
          <w:sz w:val="22"/>
          <w:szCs w:val="22"/>
        </w:rPr>
        <w:t>/CC to check inventories.</w:t>
      </w:r>
    </w:p>
    <w:p w14:paraId="25ACE40D" w14:textId="77777777" w:rsidR="00B110BE" w:rsidRPr="007D6057" w:rsidRDefault="00B110BE" w:rsidP="00B110BE">
      <w:pPr>
        <w:pStyle w:val="ListParagraph"/>
        <w:rPr>
          <w:rFonts w:ascii="Arial" w:hAnsi="Arial" w:cs="Arial"/>
          <w:sz w:val="22"/>
          <w:szCs w:val="22"/>
        </w:rPr>
      </w:pPr>
    </w:p>
    <w:p w14:paraId="74B58762"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The Chief Constable shall be responsible for maintaining an annual check of all items on the inventory, for taking action in relation to surplus or deficiencies and noting the inventory accordingly.</w:t>
      </w:r>
    </w:p>
    <w:p w14:paraId="7317B16F" w14:textId="77777777" w:rsidR="00B110BE" w:rsidRPr="00266830" w:rsidRDefault="00B110BE" w:rsidP="00B110BE">
      <w:pPr>
        <w:spacing w:line="276" w:lineRule="auto"/>
        <w:jc w:val="both"/>
        <w:rPr>
          <w:rFonts w:ascii="Arial" w:hAnsi="Arial" w:cs="Arial"/>
          <w:sz w:val="22"/>
          <w:szCs w:val="22"/>
        </w:rPr>
      </w:pPr>
    </w:p>
    <w:p w14:paraId="6EFEF2D2" w14:textId="77777777" w:rsidR="00B110BE" w:rsidRPr="007D6057" w:rsidRDefault="00B110BE" w:rsidP="00B110BE">
      <w:pPr>
        <w:spacing w:line="276" w:lineRule="auto"/>
        <w:ind w:firstLine="567"/>
        <w:jc w:val="both"/>
        <w:rPr>
          <w:rFonts w:ascii="Arial" w:hAnsi="Arial" w:cs="Arial"/>
          <w:iCs/>
          <w:sz w:val="22"/>
          <w:szCs w:val="22"/>
        </w:rPr>
      </w:pPr>
      <w:r w:rsidRPr="007D6057">
        <w:rPr>
          <w:rFonts w:ascii="Arial" w:hAnsi="Arial" w:cs="Arial"/>
          <w:iCs/>
          <w:sz w:val="22"/>
          <w:szCs w:val="22"/>
          <w:u w:val="thick"/>
        </w:rPr>
        <w:t>Security</w:t>
      </w:r>
    </w:p>
    <w:p w14:paraId="45B65A19" w14:textId="77777777" w:rsidR="00B110BE" w:rsidRPr="00266830" w:rsidRDefault="00B110BE" w:rsidP="00B110BE">
      <w:pPr>
        <w:spacing w:line="276" w:lineRule="auto"/>
        <w:jc w:val="both"/>
        <w:rPr>
          <w:rFonts w:ascii="Arial" w:hAnsi="Arial" w:cs="Arial"/>
          <w:b/>
          <w:sz w:val="22"/>
          <w:szCs w:val="22"/>
        </w:rPr>
      </w:pPr>
    </w:p>
    <w:p w14:paraId="7FAB5C00"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The Chief Constable shall be responsible for the accountability and control of staff and for maintaining proper security at all times for all buildings, stocks, stores, furniture, equipment, cash, etc., under his control.</w:t>
      </w:r>
    </w:p>
    <w:p w14:paraId="6BF573EB" w14:textId="77777777" w:rsidR="00B110BE" w:rsidRDefault="00B110BE" w:rsidP="00B110BE">
      <w:pPr>
        <w:pStyle w:val="ListParagraph"/>
        <w:spacing w:line="276" w:lineRule="auto"/>
        <w:ind w:left="567" w:hanging="567"/>
        <w:jc w:val="both"/>
        <w:rPr>
          <w:rFonts w:ascii="Arial" w:hAnsi="Arial" w:cs="Arial"/>
          <w:sz w:val="22"/>
          <w:szCs w:val="22"/>
        </w:rPr>
      </w:pPr>
    </w:p>
    <w:p w14:paraId="426CEB64"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Departmental/</w:t>
      </w:r>
      <w:r>
        <w:rPr>
          <w:rFonts w:ascii="Arial" w:hAnsi="Arial" w:cs="Arial"/>
          <w:sz w:val="22"/>
          <w:szCs w:val="22"/>
        </w:rPr>
        <w:t>N</w:t>
      </w:r>
      <w:r w:rsidRPr="007D6057">
        <w:rPr>
          <w:rFonts w:ascii="Arial" w:hAnsi="Arial" w:cs="Arial"/>
          <w:sz w:val="22"/>
          <w:szCs w:val="22"/>
        </w:rPr>
        <w:t>PU Commanders shall be responsible for the security of confidential information held in their respective Departments /</w:t>
      </w:r>
      <w:r>
        <w:rPr>
          <w:rFonts w:ascii="Arial" w:hAnsi="Arial" w:cs="Arial"/>
          <w:sz w:val="22"/>
          <w:szCs w:val="22"/>
        </w:rPr>
        <w:t>N</w:t>
      </w:r>
      <w:r w:rsidRPr="007D6057">
        <w:rPr>
          <w:rFonts w:ascii="Arial" w:hAnsi="Arial" w:cs="Arial"/>
          <w:sz w:val="22"/>
          <w:szCs w:val="22"/>
        </w:rPr>
        <w:t>PUs. This shall include responsibility for the security of all computer software and the control of access to all records held on micro / mini computers, in accordance with the requirements of the Data Protection Act 2018. Departmental Heads shall be responsible for authorising access to information held in their Department's computer systems, in accordance with approved Information and I.T. Strategies and Procedures.</w:t>
      </w:r>
    </w:p>
    <w:p w14:paraId="678F4041" w14:textId="77777777" w:rsidR="00B110BE" w:rsidRPr="007D6057" w:rsidRDefault="00B110BE" w:rsidP="00B110BE">
      <w:pPr>
        <w:pStyle w:val="ListParagraph"/>
        <w:ind w:left="567" w:hanging="567"/>
        <w:rPr>
          <w:rFonts w:ascii="Arial" w:hAnsi="Arial" w:cs="Arial"/>
          <w:sz w:val="22"/>
          <w:szCs w:val="22"/>
        </w:rPr>
      </w:pPr>
    </w:p>
    <w:p w14:paraId="7DA0F126" w14:textId="77777777" w:rsidR="00B110BE" w:rsidRPr="007D6057" w:rsidRDefault="00B110BE" w:rsidP="00B110BE">
      <w:pPr>
        <w:pStyle w:val="ListParagraph"/>
        <w:numPr>
          <w:ilvl w:val="1"/>
          <w:numId w:val="74"/>
        </w:numPr>
        <w:spacing w:line="276" w:lineRule="auto"/>
        <w:ind w:left="567" w:hanging="567"/>
        <w:jc w:val="both"/>
        <w:rPr>
          <w:rFonts w:ascii="Arial" w:hAnsi="Arial" w:cs="Arial"/>
          <w:sz w:val="22"/>
          <w:szCs w:val="22"/>
        </w:rPr>
      </w:pPr>
      <w:r w:rsidRPr="007D6057">
        <w:rPr>
          <w:rFonts w:ascii="Arial" w:hAnsi="Arial" w:cs="Arial"/>
          <w:sz w:val="22"/>
          <w:szCs w:val="22"/>
        </w:rPr>
        <w:t xml:space="preserve">The </w:t>
      </w:r>
      <w:r>
        <w:rPr>
          <w:rFonts w:ascii="Arial" w:hAnsi="Arial" w:cs="Arial"/>
          <w:sz w:val="22"/>
          <w:szCs w:val="22"/>
        </w:rPr>
        <w:t>F</w:t>
      </w:r>
      <w:r w:rsidRPr="007D6057">
        <w:rPr>
          <w:rFonts w:ascii="Arial" w:hAnsi="Arial" w:cs="Arial"/>
          <w:sz w:val="22"/>
          <w:szCs w:val="22"/>
        </w:rPr>
        <w:t xml:space="preserve">CFO, on behalf of the </w:t>
      </w:r>
      <w:r>
        <w:rPr>
          <w:rFonts w:ascii="Arial" w:hAnsi="Arial" w:cs="Arial"/>
          <w:sz w:val="22"/>
          <w:szCs w:val="22"/>
        </w:rPr>
        <w:t>CC</w:t>
      </w:r>
      <w:r w:rsidRPr="007D6057">
        <w:rPr>
          <w:rFonts w:ascii="Arial" w:hAnsi="Arial" w:cs="Arial"/>
          <w:sz w:val="22"/>
          <w:szCs w:val="22"/>
        </w:rPr>
        <w:t>, should notify Internal Audit of all new computerised systems.</w:t>
      </w:r>
    </w:p>
    <w:p w14:paraId="22504275" w14:textId="77777777" w:rsidR="00B110BE" w:rsidRDefault="00B110BE" w:rsidP="00B110BE">
      <w:pPr>
        <w:spacing w:line="276" w:lineRule="auto"/>
        <w:jc w:val="both"/>
        <w:rPr>
          <w:rFonts w:ascii="Arial" w:hAnsi="Arial" w:cs="Arial"/>
          <w:sz w:val="22"/>
          <w:szCs w:val="22"/>
        </w:rPr>
      </w:pPr>
    </w:p>
    <w:p w14:paraId="7C123B85" w14:textId="77777777" w:rsidR="00B110BE" w:rsidRDefault="00B110BE" w:rsidP="00B110BE">
      <w:pPr>
        <w:spacing w:line="276" w:lineRule="auto"/>
        <w:jc w:val="both"/>
        <w:rPr>
          <w:rFonts w:ascii="Arial" w:hAnsi="Arial" w:cs="Arial"/>
          <w:sz w:val="22"/>
          <w:szCs w:val="22"/>
        </w:rPr>
      </w:pPr>
    </w:p>
    <w:p w14:paraId="62826649" w14:textId="77777777" w:rsidR="00B110BE" w:rsidRDefault="00B110BE" w:rsidP="00B110BE">
      <w:pPr>
        <w:spacing w:line="276" w:lineRule="auto"/>
        <w:jc w:val="both"/>
        <w:rPr>
          <w:rFonts w:ascii="Arial" w:hAnsi="Arial" w:cs="Arial"/>
          <w:sz w:val="22"/>
          <w:szCs w:val="22"/>
        </w:rPr>
      </w:pPr>
    </w:p>
    <w:p w14:paraId="3F9AD9DC" w14:textId="77777777" w:rsidR="00B110BE" w:rsidRDefault="00B110BE" w:rsidP="00B110BE">
      <w:pPr>
        <w:spacing w:line="276" w:lineRule="auto"/>
        <w:jc w:val="both"/>
        <w:rPr>
          <w:rFonts w:ascii="Arial" w:hAnsi="Arial" w:cs="Arial"/>
          <w:sz w:val="22"/>
          <w:szCs w:val="22"/>
        </w:rPr>
      </w:pPr>
    </w:p>
    <w:p w14:paraId="32A49082" w14:textId="77777777" w:rsidR="00B110BE" w:rsidRPr="00894FA7" w:rsidRDefault="00B110BE" w:rsidP="00B110BE">
      <w:pPr>
        <w:spacing w:line="276" w:lineRule="auto"/>
        <w:ind w:firstLine="567"/>
        <w:jc w:val="both"/>
        <w:rPr>
          <w:rFonts w:ascii="Arial" w:hAnsi="Arial" w:cs="Arial"/>
          <w:iCs/>
          <w:sz w:val="22"/>
          <w:szCs w:val="22"/>
        </w:rPr>
      </w:pPr>
      <w:r>
        <w:rPr>
          <w:rFonts w:ascii="Arial" w:hAnsi="Arial" w:cs="Arial"/>
          <w:iCs/>
          <w:sz w:val="22"/>
          <w:szCs w:val="22"/>
          <w:u w:val="thick"/>
        </w:rPr>
        <w:t>Property</w:t>
      </w:r>
    </w:p>
    <w:p w14:paraId="6E489EEB" w14:textId="77777777" w:rsidR="00B110BE" w:rsidRPr="00266830" w:rsidRDefault="00B110BE" w:rsidP="00B110BE">
      <w:pPr>
        <w:spacing w:line="276" w:lineRule="auto"/>
        <w:jc w:val="both"/>
        <w:rPr>
          <w:rFonts w:ascii="Arial" w:hAnsi="Arial" w:cs="Arial"/>
          <w:b/>
          <w:sz w:val="22"/>
          <w:szCs w:val="22"/>
        </w:rPr>
      </w:pPr>
    </w:p>
    <w:p w14:paraId="73059973"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F14624">
        <w:rPr>
          <w:rFonts w:ascii="Arial" w:hAnsi="Arial" w:cs="Arial"/>
          <w:sz w:val="22"/>
          <w:szCs w:val="22"/>
        </w:rPr>
        <w:t>The CC</w:t>
      </w:r>
      <w:r w:rsidRPr="005A24F0">
        <w:rPr>
          <w:rFonts w:ascii="Arial" w:hAnsi="Arial" w:cs="Arial"/>
          <w:sz w:val="22"/>
          <w:szCs w:val="22"/>
        </w:rPr>
        <w:t xml:space="preserve"> will be responsible for the management of the Commissioner's Estate, including</w:t>
      </w:r>
      <w:r w:rsidRPr="00F14624">
        <w:rPr>
          <w:rFonts w:ascii="Arial" w:hAnsi="Arial" w:cs="Arial"/>
          <w:sz w:val="22"/>
          <w:szCs w:val="22"/>
        </w:rPr>
        <w:t xml:space="preserve"> the maintenance of this property. All purchases and sale of property should be in accordance with the</w:t>
      </w:r>
      <w:r w:rsidRPr="005A24F0">
        <w:rPr>
          <w:rFonts w:ascii="Arial" w:hAnsi="Arial" w:cs="Arial"/>
          <w:sz w:val="22"/>
          <w:szCs w:val="22"/>
        </w:rPr>
        <w:t xml:space="preserve"> Commissioner's Contract Standing Orders, and the approval of the Commissioner obtained</w:t>
      </w:r>
      <w:r>
        <w:rPr>
          <w:rFonts w:ascii="Arial" w:hAnsi="Arial" w:cs="Arial"/>
          <w:sz w:val="22"/>
          <w:szCs w:val="22"/>
        </w:rPr>
        <w:t xml:space="preserve"> if required.  For all purchases and disposals of land and buildings the Commissioner’s approval is required</w:t>
      </w:r>
      <w:r w:rsidRPr="005A24F0">
        <w:rPr>
          <w:rFonts w:ascii="Arial" w:hAnsi="Arial" w:cs="Arial"/>
          <w:sz w:val="22"/>
          <w:szCs w:val="22"/>
        </w:rPr>
        <w:t xml:space="preserve">. </w:t>
      </w:r>
      <w:r>
        <w:rPr>
          <w:rFonts w:ascii="Arial" w:hAnsi="Arial" w:cs="Arial"/>
          <w:sz w:val="22"/>
          <w:szCs w:val="22"/>
        </w:rPr>
        <w:t xml:space="preserve">  The Commissioner’s approval is required for all property leases.</w:t>
      </w:r>
    </w:p>
    <w:p w14:paraId="38DCC930" w14:textId="77777777" w:rsidR="00B110BE" w:rsidRPr="00F14624" w:rsidRDefault="00B110BE" w:rsidP="00B110BE">
      <w:pPr>
        <w:pStyle w:val="ListParagraph"/>
        <w:spacing w:line="276" w:lineRule="auto"/>
        <w:ind w:left="567"/>
        <w:jc w:val="both"/>
        <w:rPr>
          <w:rFonts w:ascii="Arial" w:hAnsi="Arial" w:cs="Arial"/>
          <w:sz w:val="22"/>
          <w:szCs w:val="22"/>
        </w:rPr>
      </w:pPr>
    </w:p>
    <w:p w14:paraId="091F0C62"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have the custody of all title deeds under secure arrangements.</w:t>
      </w:r>
    </w:p>
    <w:p w14:paraId="072ACC32" w14:textId="77777777" w:rsidR="00B110BE" w:rsidRPr="00894FA7" w:rsidRDefault="00B110BE" w:rsidP="00B110BE">
      <w:pPr>
        <w:pStyle w:val="ListParagraph"/>
        <w:ind w:left="567" w:hanging="567"/>
        <w:rPr>
          <w:rFonts w:ascii="Arial" w:hAnsi="Arial" w:cs="Arial"/>
          <w:sz w:val="22"/>
          <w:szCs w:val="22"/>
        </w:rPr>
      </w:pPr>
    </w:p>
    <w:p w14:paraId="0FE83D4F"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will maintain a register of all properties owned by the </w:t>
      </w:r>
      <w:r>
        <w:rPr>
          <w:rFonts w:ascii="Arial" w:hAnsi="Arial" w:cs="Arial"/>
          <w:sz w:val="22"/>
          <w:szCs w:val="22"/>
        </w:rPr>
        <w:t>Commissioner</w:t>
      </w:r>
      <w:r w:rsidRPr="00894FA7">
        <w:rPr>
          <w:rFonts w:ascii="Arial" w:hAnsi="Arial" w:cs="Arial"/>
          <w:sz w:val="22"/>
          <w:szCs w:val="22"/>
        </w:rPr>
        <w:t xml:space="preserve">, recording the purpose for which held, locations extent and plan reference, purchase details, particulars of nature of interest and rents payable and particulars of tenancies granted. Information relating to the assets and their value shall be provided for the </w:t>
      </w:r>
      <w:r>
        <w:rPr>
          <w:rFonts w:ascii="Arial" w:hAnsi="Arial" w:cs="Arial"/>
          <w:sz w:val="22"/>
          <w:szCs w:val="22"/>
        </w:rPr>
        <w:t>Commissioner</w:t>
      </w:r>
      <w:r w:rsidRPr="00894FA7">
        <w:rPr>
          <w:rFonts w:ascii="Arial" w:hAnsi="Arial" w:cs="Arial"/>
          <w:sz w:val="22"/>
          <w:szCs w:val="22"/>
        </w:rPr>
        <w:t>'s asset register in accordance with requirements set out by the FCFO.</w:t>
      </w:r>
    </w:p>
    <w:p w14:paraId="5B84BA71" w14:textId="77777777" w:rsidR="00B110BE" w:rsidRPr="00266830" w:rsidRDefault="00B110BE" w:rsidP="00B110BE">
      <w:pPr>
        <w:spacing w:line="276" w:lineRule="auto"/>
        <w:jc w:val="both"/>
        <w:rPr>
          <w:rFonts w:ascii="Arial" w:hAnsi="Arial" w:cs="Arial"/>
          <w:sz w:val="22"/>
          <w:szCs w:val="22"/>
        </w:rPr>
      </w:pPr>
    </w:p>
    <w:p w14:paraId="0DF16A7A" w14:textId="77777777" w:rsidR="00B110BE" w:rsidRDefault="00B110BE" w:rsidP="00B110BE">
      <w:pPr>
        <w:spacing w:line="276" w:lineRule="auto"/>
        <w:ind w:firstLine="567"/>
        <w:jc w:val="both"/>
        <w:rPr>
          <w:rFonts w:ascii="Arial" w:hAnsi="Arial" w:cs="Arial"/>
          <w:iCs/>
          <w:sz w:val="22"/>
          <w:szCs w:val="22"/>
          <w:u w:val="single"/>
        </w:rPr>
      </w:pPr>
      <w:r>
        <w:rPr>
          <w:rFonts w:ascii="Arial" w:hAnsi="Arial" w:cs="Arial"/>
          <w:iCs/>
          <w:sz w:val="22"/>
          <w:szCs w:val="22"/>
          <w:u w:val="single"/>
        </w:rPr>
        <w:t>Stocks and Shares</w:t>
      </w:r>
    </w:p>
    <w:p w14:paraId="018E939B" w14:textId="77777777" w:rsidR="00B110BE" w:rsidRPr="00894FA7" w:rsidRDefault="00B110BE" w:rsidP="00B110BE">
      <w:pPr>
        <w:spacing w:line="276" w:lineRule="auto"/>
        <w:jc w:val="both"/>
        <w:rPr>
          <w:rFonts w:ascii="Arial" w:hAnsi="Arial" w:cs="Arial"/>
          <w:b/>
          <w:sz w:val="22"/>
          <w:szCs w:val="22"/>
        </w:rPr>
      </w:pPr>
    </w:p>
    <w:p w14:paraId="55C14725" w14:textId="77777777" w:rsidR="00B110BE"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be responsible for the care and custody of stocks and stores including regular stocktaking on a continuous basis where possible, and for ensuring that stores are not held in excess of minimum requirements. All stocks should be monitored in accordance with the appropriate Force Financial Instruction.</w:t>
      </w:r>
    </w:p>
    <w:p w14:paraId="72D34C3A" w14:textId="77777777" w:rsidR="00B110BE" w:rsidRDefault="00B110BE" w:rsidP="00B110BE">
      <w:pPr>
        <w:pStyle w:val="ListParagraph"/>
        <w:spacing w:line="276" w:lineRule="auto"/>
        <w:ind w:left="567" w:hanging="567"/>
        <w:jc w:val="both"/>
        <w:rPr>
          <w:rFonts w:ascii="Arial" w:hAnsi="Arial" w:cs="Arial"/>
          <w:sz w:val="22"/>
          <w:szCs w:val="22"/>
        </w:rPr>
      </w:pPr>
    </w:p>
    <w:p w14:paraId="2F20470E"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Stores, equipment and other property (excluding land and buildings) deemed to be surplus to requirement, and saleable old materials shall not be disposed of except on written authority of the Chief Constable. Sales of such items shall be made by advertising the invitation of tenders except where disposal by other means would better serve the PCC's interest. The FCFO shall be informed of all such disposals.</w:t>
      </w:r>
    </w:p>
    <w:p w14:paraId="0452B2D7" w14:textId="77777777" w:rsidR="00B110BE" w:rsidRPr="00266830" w:rsidRDefault="00B110BE" w:rsidP="00B110BE">
      <w:pPr>
        <w:spacing w:line="276" w:lineRule="auto"/>
        <w:jc w:val="both"/>
        <w:rPr>
          <w:rFonts w:ascii="Arial" w:hAnsi="Arial" w:cs="Arial"/>
          <w:sz w:val="22"/>
          <w:szCs w:val="22"/>
        </w:rPr>
      </w:pPr>
    </w:p>
    <w:p w14:paraId="73A391E8" w14:textId="77777777" w:rsidR="00B110BE" w:rsidRPr="00894FA7" w:rsidRDefault="00B110BE" w:rsidP="00B110BE">
      <w:pPr>
        <w:spacing w:line="276" w:lineRule="auto"/>
        <w:ind w:firstLine="567"/>
        <w:jc w:val="both"/>
        <w:rPr>
          <w:rFonts w:ascii="Arial" w:hAnsi="Arial" w:cs="Arial"/>
          <w:iCs/>
          <w:sz w:val="22"/>
          <w:szCs w:val="22"/>
          <w:u w:val="single"/>
        </w:rPr>
      </w:pPr>
      <w:r>
        <w:rPr>
          <w:rFonts w:ascii="Arial" w:hAnsi="Arial" w:cs="Arial"/>
          <w:iCs/>
          <w:sz w:val="22"/>
          <w:szCs w:val="22"/>
          <w:u w:val="single"/>
        </w:rPr>
        <w:t>Theft and Burglary</w:t>
      </w:r>
    </w:p>
    <w:p w14:paraId="65216D23" w14:textId="77777777" w:rsidR="00B110BE" w:rsidRPr="00266830" w:rsidRDefault="00B110BE" w:rsidP="00B110BE">
      <w:pPr>
        <w:spacing w:line="276" w:lineRule="auto"/>
        <w:jc w:val="both"/>
        <w:rPr>
          <w:rFonts w:ascii="Arial" w:hAnsi="Arial" w:cs="Arial"/>
          <w:sz w:val="22"/>
          <w:szCs w:val="22"/>
        </w:rPr>
      </w:pPr>
    </w:p>
    <w:p w14:paraId="4E64BB4B" w14:textId="77777777" w:rsidR="00B110BE" w:rsidRPr="00894FA7" w:rsidRDefault="00B110BE" w:rsidP="00B110BE">
      <w:pPr>
        <w:pStyle w:val="ListParagraph"/>
        <w:numPr>
          <w:ilvl w:val="1"/>
          <w:numId w:val="74"/>
        </w:numPr>
        <w:spacing w:line="276" w:lineRule="auto"/>
        <w:ind w:left="567" w:hanging="567"/>
        <w:jc w:val="both"/>
        <w:rPr>
          <w:rFonts w:ascii="Arial" w:hAnsi="Arial" w:cs="Arial"/>
          <w:sz w:val="22"/>
          <w:szCs w:val="22"/>
        </w:rPr>
      </w:pPr>
      <w:r w:rsidRPr="00894FA7">
        <w:rPr>
          <w:rFonts w:ascii="Arial" w:hAnsi="Arial" w:cs="Arial"/>
          <w:sz w:val="22"/>
          <w:szCs w:val="22"/>
        </w:rPr>
        <w:t xml:space="preserve">The </w:t>
      </w:r>
      <w:r>
        <w:rPr>
          <w:rFonts w:ascii="Arial" w:hAnsi="Arial" w:cs="Arial"/>
          <w:sz w:val="22"/>
          <w:szCs w:val="22"/>
        </w:rPr>
        <w:t>CC</w:t>
      </w:r>
      <w:r w:rsidRPr="00894FA7">
        <w:rPr>
          <w:rFonts w:ascii="Arial" w:hAnsi="Arial" w:cs="Arial"/>
          <w:sz w:val="22"/>
          <w:szCs w:val="22"/>
        </w:rPr>
        <w:t xml:space="preserve"> shall notify Internal Audit of all cases of theft of </w:t>
      </w:r>
      <w:r>
        <w:rPr>
          <w:rFonts w:ascii="Arial" w:hAnsi="Arial" w:cs="Arial"/>
          <w:sz w:val="22"/>
          <w:szCs w:val="22"/>
        </w:rPr>
        <w:t xml:space="preserve">Commissioner’s </w:t>
      </w:r>
      <w:r w:rsidRPr="00894FA7">
        <w:rPr>
          <w:rFonts w:ascii="Arial" w:hAnsi="Arial" w:cs="Arial"/>
          <w:sz w:val="22"/>
          <w:szCs w:val="22"/>
        </w:rPr>
        <w:t xml:space="preserve">property, or burglary of </w:t>
      </w:r>
      <w:r>
        <w:rPr>
          <w:rFonts w:ascii="Arial" w:hAnsi="Arial" w:cs="Arial"/>
          <w:sz w:val="22"/>
          <w:szCs w:val="22"/>
        </w:rPr>
        <w:t>Commissioner’s</w:t>
      </w:r>
      <w:r w:rsidRPr="00894FA7">
        <w:rPr>
          <w:rFonts w:ascii="Arial" w:hAnsi="Arial" w:cs="Arial"/>
          <w:sz w:val="22"/>
          <w:szCs w:val="22"/>
        </w:rPr>
        <w:t xml:space="preserve"> premises, arising in his </w:t>
      </w:r>
      <w:r>
        <w:rPr>
          <w:rFonts w:ascii="Arial" w:hAnsi="Arial" w:cs="Arial"/>
          <w:sz w:val="22"/>
          <w:szCs w:val="22"/>
        </w:rPr>
        <w:t>N</w:t>
      </w:r>
      <w:r w:rsidRPr="00894FA7">
        <w:rPr>
          <w:rFonts w:ascii="Arial" w:hAnsi="Arial" w:cs="Arial"/>
          <w:sz w:val="22"/>
          <w:szCs w:val="22"/>
        </w:rPr>
        <w:t>PUs/Departments, including those where criminal investigations are being undertaken.</w:t>
      </w:r>
    </w:p>
    <w:p w14:paraId="1E6936FD" w14:textId="77777777" w:rsidR="00DB7BDA" w:rsidRPr="00266830" w:rsidRDefault="00DB7BDA" w:rsidP="00DB7BDA">
      <w:pPr>
        <w:spacing w:line="276" w:lineRule="auto"/>
        <w:jc w:val="both"/>
        <w:rPr>
          <w:rFonts w:ascii="Arial" w:hAnsi="Arial" w:cs="Arial"/>
          <w:sz w:val="22"/>
          <w:szCs w:val="22"/>
        </w:rPr>
      </w:pPr>
    </w:p>
    <w:p w14:paraId="456F56E2" w14:textId="77777777" w:rsidR="00DB7BDA" w:rsidRPr="00266830" w:rsidRDefault="00DB7BDA" w:rsidP="00DB7BDA">
      <w:pPr>
        <w:spacing w:line="276" w:lineRule="auto"/>
        <w:jc w:val="both"/>
        <w:rPr>
          <w:rFonts w:ascii="Arial" w:hAnsi="Arial" w:cs="Arial"/>
          <w:sz w:val="22"/>
          <w:szCs w:val="22"/>
        </w:rPr>
      </w:pPr>
    </w:p>
    <w:p w14:paraId="5B65072C" w14:textId="77777777" w:rsidR="00DB7BDA" w:rsidRPr="00ED0606" w:rsidRDefault="00DB7BDA" w:rsidP="00DB7BDA">
      <w:pPr>
        <w:spacing w:line="276" w:lineRule="auto"/>
        <w:ind w:left="567" w:hanging="567"/>
        <w:jc w:val="both"/>
        <w:rPr>
          <w:rFonts w:ascii="Arial" w:hAnsi="Arial" w:cs="Arial"/>
          <w:sz w:val="22"/>
          <w:szCs w:val="22"/>
        </w:rPr>
      </w:pPr>
    </w:p>
    <w:p w14:paraId="4DD1127A" w14:textId="77777777" w:rsidR="00DB7BDA" w:rsidRPr="00ED0606" w:rsidRDefault="00DB7BDA" w:rsidP="00DB7BDA">
      <w:pPr>
        <w:spacing w:line="276" w:lineRule="auto"/>
        <w:ind w:left="567" w:hanging="567"/>
        <w:jc w:val="both"/>
        <w:rPr>
          <w:rFonts w:ascii="Arial" w:hAnsi="Arial" w:cs="Arial"/>
          <w:sz w:val="22"/>
          <w:szCs w:val="22"/>
        </w:rPr>
      </w:pPr>
    </w:p>
    <w:p w14:paraId="68BEB6F2" w14:textId="77777777" w:rsidR="00DB7BDA" w:rsidRPr="00ED0606" w:rsidRDefault="00DB7BDA" w:rsidP="00DB7BDA">
      <w:pPr>
        <w:spacing w:line="276" w:lineRule="auto"/>
        <w:ind w:left="567" w:hanging="567"/>
        <w:jc w:val="both"/>
        <w:rPr>
          <w:rFonts w:ascii="Arial" w:hAnsi="Arial" w:cs="Arial"/>
          <w:sz w:val="22"/>
          <w:szCs w:val="22"/>
        </w:rPr>
      </w:pPr>
    </w:p>
    <w:p w14:paraId="777D5FF1" w14:textId="77777777" w:rsidR="00DB7BDA" w:rsidRPr="00ED0606" w:rsidRDefault="00DB7BDA" w:rsidP="00DB7BDA">
      <w:pPr>
        <w:pStyle w:val="ListParagraph"/>
        <w:spacing w:line="276" w:lineRule="auto"/>
        <w:ind w:left="567" w:hanging="567"/>
        <w:jc w:val="both"/>
        <w:rPr>
          <w:rFonts w:ascii="Arial" w:hAnsi="Arial" w:cs="Arial"/>
          <w:sz w:val="22"/>
          <w:szCs w:val="22"/>
        </w:rPr>
      </w:pPr>
    </w:p>
    <w:p w14:paraId="1FD68E53" w14:textId="77777777" w:rsidR="0053074E" w:rsidRDefault="0053074E"/>
    <w:sectPr w:rsidR="0053074E" w:rsidSect="00817EA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C566" w14:textId="77777777" w:rsidR="00E66D8A" w:rsidRDefault="00E66D8A">
      <w:r>
        <w:separator/>
      </w:r>
    </w:p>
  </w:endnote>
  <w:endnote w:type="continuationSeparator" w:id="0">
    <w:p w14:paraId="6E0C78C7" w14:textId="77777777" w:rsidR="00E66D8A" w:rsidRDefault="00E6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3257281"/>
      <w:docPartObj>
        <w:docPartGallery w:val="Page Numbers (Bottom of Page)"/>
        <w:docPartUnique/>
      </w:docPartObj>
    </w:sdtPr>
    <w:sdtEndPr>
      <w:rPr>
        <w:rStyle w:val="PageNumber"/>
      </w:rPr>
    </w:sdtEndPr>
    <w:sdtContent>
      <w:p w14:paraId="0EED8754" w14:textId="77777777" w:rsidR="00E66D8A" w:rsidRDefault="00E66D8A" w:rsidP="00817E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496D6B65" w14:textId="77777777" w:rsidR="00E66D8A" w:rsidRDefault="00E66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526409145"/>
      <w:docPartObj>
        <w:docPartGallery w:val="Page Numbers (Bottom of Page)"/>
        <w:docPartUnique/>
      </w:docPartObj>
    </w:sdtPr>
    <w:sdtEndPr>
      <w:rPr>
        <w:rStyle w:val="PageNumber"/>
      </w:rPr>
    </w:sdtEndPr>
    <w:sdtContent>
      <w:p w14:paraId="602B7B9C" w14:textId="77777777" w:rsidR="00E66D8A" w:rsidRPr="00A26498" w:rsidRDefault="00E66D8A" w:rsidP="00817EAC">
        <w:pPr>
          <w:pStyle w:val="Footer"/>
          <w:framePr w:wrap="none" w:vAnchor="text" w:hAnchor="margin" w:xAlign="center" w:y="1"/>
          <w:rPr>
            <w:rStyle w:val="PageNumber"/>
            <w:rFonts w:ascii="Arial" w:hAnsi="Arial" w:cs="Arial"/>
          </w:rPr>
        </w:pPr>
        <w:r w:rsidRPr="00A26498">
          <w:rPr>
            <w:rStyle w:val="PageNumber"/>
            <w:rFonts w:ascii="Arial" w:hAnsi="Arial" w:cs="Arial"/>
          </w:rPr>
          <w:fldChar w:fldCharType="begin"/>
        </w:r>
        <w:r w:rsidRPr="00A26498">
          <w:rPr>
            <w:rStyle w:val="PageNumber"/>
            <w:rFonts w:ascii="Arial" w:hAnsi="Arial" w:cs="Arial"/>
          </w:rPr>
          <w:instrText xml:space="preserve"> PAGE </w:instrText>
        </w:r>
        <w:r w:rsidRPr="00A26498">
          <w:rPr>
            <w:rStyle w:val="PageNumber"/>
            <w:rFonts w:ascii="Arial" w:hAnsi="Arial" w:cs="Arial"/>
          </w:rPr>
          <w:fldChar w:fldCharType="separate"/>
        </w:r>
        <w:r w:rsidR="001A5CA3">
          <w:rPr>
            <w:rStyle w:val="PageNumber"/>
            <w:rFonts w:ascii="Arial" w:hAnsi="Arial" w:cs="Arial"/>
            <w:noProof/>
          </w:rPr>
          <w:t>1</w:t>
        </w:r>
        <w:r w:rsidRPr="00A26498">
          <w:rPr>
            <w:rStyle w:val="PageNumber"/>
            <w:rFonts w:ascii="Arial" w:hAnsi="Arial" w:cs="Arial"/>
          </w:rPr>
          <w:fldChar w:fldCharType="end"/>
        </w:r>
      </w:p>
    </w:sdtContent>
  </w:sdt>
  <w:p w14:paraId="7F32012F" w14:textId="3DFDD38E" w:rsidR="00E66D8A" w:rsidRPr="00A26498" w:rsidRDefault="00E66D8A">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32E92" w14:textId="77777777" w:rsidR="00D66D3F" w:rsidRDefault="00D66D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5248058"/>
      <w:docPartObj>
        <w:docPartGallery w:val="Page Numbers (Bottom of Page)"/>
        <w:docPartUnique/>
      </w:docPartObj>
    </w:sdtPr>
    <w:sdtEndPr>
      <w:rPr>
        <w:rStyle w:val="PageNumber"/>
      </w:rPr>
    </w:sdtEndPr>
    <w:sdtContent>
      <w:p w14:paraId="31EAD93D" w14:textId="77777777" w:rsidR="00E66D8A" w:rsidRDefault="00E66D8A" w:rsidP="00817E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sdt>
    <w:sdtPr>
      <w:rPr>
        <w:rStyle w:val="PageNumber"/>
      </w:rPr>
      <w:id w:val="50354140"/>
      <w:docPartObj>
        <w:docPartGallery w:val="Page Numbers (Bottom of Page)"/>
        <w:docPartUnique/>
      </w:docPartObj>
    </w:sdtPr>
    <w:sdtEndPr>
      <w:rPr>
        <w:rStyle w:val="PageNumber"/>
      </w:rPr>
    </w:sdtEndPr>
    <w:sdtContent>
      <w:p w14:paraId="199CC5F7" w14:textId="77777777" w:rsidR="00E66D8A" w:rsidRDefault="00E66D8A" w:rsidP="00817EAC">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sdtContent>
  </w:sdt>
  <w:p w14:paraId="2E634F2D" w14:textId="77777777" w:rsidR="00E66D8A" w:rsidRDefault="00E66D8A" w:rsidP="00817EA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2140417093"/>
      <w:docPartObj>
        <w:docPartGallery w:val="Page Numbers (Bottom of Page)"/>
        <w:docPartUnique/>
      </w:docPartObj>
    </w:sdtPr>
    <w:sdtEndPr>
      <w:rPr>
        <w:rStyle w:val="PageNumber"/>
      </w:rPr>
    </w:sdtEndPr>
    <w:sdtContent>
      <w:p w14:paraId="0636D753" w14:textId="77777777" w:rsidR="00E66D8A" w:rsidRPr="00E840BC" w:rsidRDefault="00E66D8A" w:rsidP="00817EAC">
        <w:pPr>
          <w:pStyle w:val="Footer"/>
          <w:framePr w:wrap="none" w:vAnchor="text" w:hAnchor="margin" w:xAlign="center" w:y="1"/>
          <w:jc w:val="center"/>
          <w:rPr>
            <w:rStyle w:val="PageNumber"/>
            <w:rFonts w:ascii="Arial" w:hAnsi="Arial" w:cs="Arial"/>
          </w:rPr>
        </w:pPr>
        <w:r w:rsidRPr="00E840BC">
          <w:rPr>
            <w:rStyle w:val="PageNumber"/>
            <w:rFonts w:ascii="Arial" w:hAnsi="Arial" w:cs="Arial"/>
          </w:rPr>
          <w:fldChar w:fldCharType="begin"/>
        </w:r>
        <w:r w:rsidRPr="00E840BC">
          <w:rPr>
            <w:rStyle w:val="PageNumber"/>
            <w:rFonts w:ascii="Arial" w:hAnsi="Arial" w:cs="Arial"/>
          </w:rPr>
          <w:instrText xml:space="preserve"> PAGE </w:instrText>
        </w:r>
        <w:r w:rsidRPr="00E840BC">
          <w:rPr>
            <w:rStyle w:val="PageNumber"/>
            <w:rFonts w:ascii="Arial" w:hAnsi="Arial" w:cs="Arial"/>
          </w:rPr>
          <w:fldChar w:fldCharType="separate"/>
        </w:r>
        <w:r w:rsidR="001A5CA3">
          <w:rPr>
            <w:rStyle w:val="PageNumber"/>
            <w:rFonts w:ascii="Arial" w:hAnsi="Arial" w:cs="Arial"/>
            <w:noProof/>
          </w:rPr>
          <w:t>66</w:t>
        </w:r>
        <w:r w:rsidRPr="00E840BC">
          <w:rPr>
            <w:rStyle w:val="PageNumber"/>
            <w:rFonts w:ascii="Arial" w:hAnsi="Arial" w:cs="Arial"/>
          </w:rPr>
          <w:fldChar w:fldCharType="end"/>
        </w:r>
      </w:p>
    </w:sdtContent>
  </w:sdt>
  <w:p w14:paraId="00EF2F7F" w14:textId="77777777" w:rsidR="00E66D8A" w:rsidRPr="00E840BC" w:rsidRDefault="00E66D8A" w:rsidP="00817EAC">
    <w:pPr>
      <w:pStyle w:val="Footer"/>
      <w:ind w:right="360"/>
      <w:rPr>
        <w:rFonts w:ascii="Arial" w:hAnsi="Arial" w:cs="Arial"/>
      </w:rPr>
    </w:pPr>
  </w:p>
  <w:p w14:paraId="72FDD248" w14:textId="77777777" w:rsidR="00E66D8A" w:rsidRPr="00E840BC" w:rsidRDefault="00E66D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E2E41" w14:textId="77777777" w:rsidR="00E66D8A" w:rsidRDefault="00E66D8A">
      <w:r>
        <w:separator/>
      </w:r>
    </w:p>
  </w:footnote>
  <w:footnote w:type="continuationSeparator" w:id="0">
    <w:p w14:paraId="29D0DDA2" w14:textId="77777777" w:rsidR="00E66D8A" w:rsidRDefault="00E6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6A14" w14:textId="77777777" w:rsidR="00D66D3F" w:rsidRDefault="00D6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C702" w14:textId="77777777" w:rsidR="00D66D3F" w:rsidRDefault="00D66D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1CD30" w14:textId="77777777" w:rsidR="00D66D3F" w:rsidRDefault="00D66D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
      </w:rPr>
      <w:id w:val="-1859182503"/>
      <w:docPartObj>
        <w:docPartGallery w:val="Watermarks"/>
        <w:docPartUnique/>
      </w:docPartObj>
    </w:sdtPr>
    <w:sdtEndPr/>
    <w:sdtContent>
      <w:p w14:paraId="51FE542E" w14:textId="77777777" w:rsidR="00E66D8A" w:rsidRDefault="00E66D8A">
        <w:pPr>
          <w:pStyle w:val="BodyText"/>
          <w:spacing w:line="14" w:lineRule="auto"/>
          <w:rPr>
            <w:sz w:val="2"/>
          </w:rPr>
        </w:pPr>
        <w:r>
          <w:rPr>
            <w:noProof/>
          </w:rPr>
          <mc:AlternateContent>
            <mc:Choice Requires="wps">
              <w:drawing>
                <wp:anchor distT="0" distB="0" distL="114300" distR="114300" simplePos="0" relativeHeight="251662336" behindDoc="1" locked="0" layoutInCell="0" allowOverlap="1" wp14:anchorId="2467F358" wp14:editId="42EF4605">
                  <wp:simplePos x="0" y="0"/>
                  <wp:positionH relativeFrom="margin">
                    <wp:align>center</wp:align>
                  </wp:positionH>
                  <wp:positionV relativeFrom="margin">
                    <wp:align>center</wp:align>
                  </wp:positionV>
                  <wp:extent cx="5237480" cy="3142615"/>
                  <wp:effectExtent l="0" t="0" r="1270" b="635"/>
                  <wp:wrapNone/>
                  <wp:docPr id="1" name="Text Box 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txBox="1">
                          <a:spLocks noGrp="1" noRot="1" noChangeAspect="1" noEditPoints="1" noAdjustHandles="1" noChangeArrowheads="1" noChangeShapeType="1"/>
                        </wps:cNvSpPr>
                        <wps:spPr bwMode="auto">
                          <a:xfrm rot="-2700000">
                            <a:off x="0" y="0"/>
                            <a:ext cx="5237480" cy="314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5DF97E" w14:textId="77777777" w:rsidR="00E66D8A" w:rsidRDefault="00E66D8A" w:rsidP="00817EAC">
                              <w:pPr>
                                <w:jc w:val="center"/>
                              </w:pPr>
                              <w:r>
                                <w:rPr>
                                  <w:rFonts w:ascii="Calibri" w:hAnsi="Calibri" w:cs="Calibri"/>
                                  <w:color w:val="C0C0C0"/>
                                  <w:sz w:val="72"/>
                                  <w:szCs w:val="72"/>
                                  <w:lang w:val="en-US"/>
                                  <w14:textFill>
                                    <w14:solidFill>
                                      <w14:srgbClr w14:val="C0C0C0">
                                        <w14:alpha w14:val="50000"/>
                                      </w14:srgbClr>
                                    </w14:solidFill>
                                  </w14:textFill>
                                </w:rPr>
                                <w:t>DRAFT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F358"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" o:allowincell="f" filled="f" stroked="f">
                  <v:stroke joinstyle="round"/>
                  <o:lock v:ext="edit" rotation="t" aspectratio="t" verticies="t" adjusthandles="t" grouping="t" shapetype="t"/>
                  <v:textbox>
                    <w:txbxContent>
                      <w:p w14:paraId="705DF97E" w14:textId="77777777" w:rsidR="00E66D8A" w:rsidRDefault="00E66D8A" w:rsidP="00817EAC">
                        <w:pPr>
                          <w:jc w:val="center"/>
                        </w:pPr>
                        <w:r>
                          <w:rPr>
                            <w:rFonts w:ascii="Calibri" w:hAnsi="Calibri" w:cs="Calibri"/>
                            <w:color w:val="C0C0C0"/>
                            <w:sz w:val="72"/>
                            <w:szCs w:val="72"/>
                            <w:lang w:val="en-US"/>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312F2"/>
    <w:multiLevelType w:val="hybridMultilevel"/>
    <w:tmpl w:val="8CA06E5E"/>
    <w:lvl w:ilvl="0" w:tplc="90D256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12637"/>
    <w:multiLevelType w:val="multilevel"/>
    <w:tmpl w:val="179C3F2C"/>
    <w:lvl w:ilvl="0">
      <w:start w:val="1"/>
      <w:numFmt w:val="decimal"/>
      <w:lvlText w:val="%1."/>
      <w:lvlJc w:val="left"/>
      <w:pPr>
        <w:ind w:left="826" w:hanging="674"/>
      </w:pPr>
      <w:rPr>
        <w:rFonts w:hint="default"/>
        <w:b/>
        <w:bCs/>
        <w:i w:val="0"/>
        <w:w w:val="108"/>
        <w:sz w:val="24"/>
      </w:rPr>
    </w:lvl>
    <w:lvl w:ilvl="1">
      <w:start w:val="1"/>
      <w:numFmt w:val="decimal"/>
      <w:lvlText w:val="%1.%2"/>
      <w:lvlJc w:val="left"/>
      <w:pPr>
        <w:ind w:left="825" w:hanging="669"/>
      </w:pPr>
      <w:rPr>
        <w:rFonts w:hint="default"/>
        <w:w w:val="103"/>
        <w:sz w:val="22"/>
        <w:szCs w:val="22"/>
      </w:rPr>
    </w:lvl>
    <w:lvl w:ilvl="2">
      <w:start w:val="1"/>
      <w:numFmt w:val="lowerRoman"/>
      <w:lvlText w:val="(%3)"/>
      <w:lvlJc w:val="left"/>
      <w:pPr>
        <w:ind w:left="1370" w:hanging="669"/>
      </w:pPr>
      <w:rPr>
        <w:rFonts w:ascii="Arial" w:eastAsia="Times New Roman" w:hAnsi="Arial" w:cs="Arial"/>
        <w:w w:val="102"/>
        <w:sz w:val="19"/>
        <w:szCs w:val="19"/>
      </w:rPr>
    </w:lvl>
    <w:lvl w:ilvl="3">
      <w:numFmt w:val="bullet"/>
      <w:lvlText w:val="•"/>
      <w:lvlJc w:val="left"/>
      <w:pPr>
        <w:ind w:left="1360" w:hanging="669"/>
      </w:pPr>
      <w:rPr>
        <w:rFonts w:hint="default"/>
      </w:rPr>
    </w:lvl>
    <w:lvl w:ilvl="4">
      <w:numFmt w:val="bullet"/>
      <w:lvlText w:val="•"/>
      <w:lvlJc w:val="left"/>
      <w:pPr>
        <w:ind w:left="2388" w:hanging="669"/>
      </w:pPr>
      <w:rPr>
        <w:rFonts w:hint="default"/>
      </w:rPr>
    </w:lvl>
    <w:lvl w:ilvl="5">
      <w:numFmt w:val="bullet"/>
      <w:lvlText w:val="•"/>
      <w:lvlJc w:val="left"/>
      <w:pPr>
        <w:ind w:left="3417" w:hanging="669"/>
      </w:pPr>
      <w:rPr>
        <w:rFonts w:hint="default"/>
      </w:rPr>
    </w:lvl>
    <w:lvl w:ilvl="6">
      <w:numFmt w:val="bullet"/>
      <w:lvlText w:val="•"/>
      <w:lvlJc w:val="left"/>
      <w:pPr>
        <w:ind w:left="4445" w:hanging="669"/>
      </w:pPr>
      <w:rPr>
        <w:rFonts w:hint="default"/>
      </w:rPr>
    </w:lvl>
    <w:lvl w:ilvl="7">
      <w:numFmt w:val="bullet"/>
      <w:lvlText w:val="•"/>
      <w:lvlJc w:val="left"/>
      <w:pPr>
        <w:ind w:left="5474" w:hanging="669"/>
      </w:pPr>
      <w:rPr>
        <w:rFonts w:hint="default"/>
      </w:rPr>
    </w:lvl>
    <w:lvl w:ilvl="8">
      <w:numFmt w:val="bullet"/>
      <w:lvlText w:val="•"/>
      <w:lvlJc w:val="left"/>
      <w:pPr>
        <w:ind w:left="6502" w:hanging="669"/>
      </w:pPr>
      <w:rPr>
        <w:rFonts w:hint="default"/>
      </w:rPr>
    </w:lvl>
  </w:abstractNum>
  <w:abstractNum w:abstractNumId="3" w15:restartNumberingAfterBreak="0">
    <w:nsid w:val="015000B4"/>
    <w:multiLevelType w:val="hybridMultilevel"/>
    <w:tmpl w:val="440280DE"/>
    <w:lvl w:ilvl="0" w:tplc="54384250">
      <w:start w:val="1"/>
      <w:numFmt w:val="lowerRoman"/>
      <w:lvlText w:val="(%1)"/>
      <w:lvlJc w:val="left"/>
      <w:pPr>
        <w:ind w:left="1080" w:hanging="360"/>
      </w:pPr>
      <w:rPr>
        <w:rFonts w:ascii="Arial" w:eastAsia="Arial" w:hAnsi="Arial" w:cs="Arial" w:hint="default"/>
        <w:spacing w:val="-4"/>
        <w:w w:val="97"/>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5768C8"/>
    <w:multiLevelType w:val="hybridMultilevel"/>
    <w:tmpl w:val="197876CE"/>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D6408"/>
    <w:multiLevelType w:val="hybridMultilevel"/>
    <w:tmpl w:val="B808980A"/>
    <w:lvl w:ilvl="0" w:tplc="1232565A">
      <w:start w:val="1"/>
      <w:numFmt w:val="lowerRoman"/>
      <w:lvlText w:val="(%1)"/>
      <w:lvlJc w:val="left"/>
      <w:pPr>
        <w:ind w:left="720" w:hanging="360"/>
      </w:pPr>
      <w:rPr>
        <w:rFonts w:ascii="Arial" w:eastAsia="Arial" w:hAnsi="Arial" w:cs="Arial" w:hint="default"/>
        <w:spacing w:val="-4"/>
        <w:w w:val="97"/>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71806"/>
    <w:multiLevelType w:val="hybridMultilevel"/>
    <w:tmpl w:val="AA981A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687855"/>
    <w:multiLevelType w:val="multilevel"/>
    <w:tmpl w:val="63869654"/>
    <w:lvl w:ilvl="0">
      <w:start w:val="24"/>
      <w:numFmt w:val="decimal"/>
      <w:lvlText w:val="%1"/>
      <w:lvlJc w:val="left"/>
      <w:pPr>
        <w:ind w:left="833" w:hanging="669"/>
      </w:pPr>
      <w:rPr>
        <w:rFonts w:hint="default"/>
      </w:rPr>
    </w:lvl>
    <w:lvl w:ilvl="1">
      <w:start w:val="4"/>
      <w:numFmt w:val="decimal"/>
      <w:lvlText w:val="%1.%2"/>
      <w:lvlJc w:val="left"/>
      <w:pPr>
        <w:ind w:left="833" w:hanging="669"/>
      </w:pPr>
      <w:rPr>
        <w:rFonts w:hint="default"/>
      </w:rPr>
    </w:lvl>
    <w:lvl w:ilvl="2">
      <w:start w:val="1"/>
      <w:numFmt w:val="lowerRoman"/>
      <w:lvlText w:val="(%3)"/>
      <w:lvlJc w:val="left"/>
      <w:pPr>
        <w:ind w:left="524" w:hanging="360"/>
      </w:pPr>
      <w:rPr>
        <w:rFonts w:ascii="Arial" w:eastAsia="Arial" w:hAnsi="Arial" w:cs="Arial" w:hint="default"/>
        <w:spacing w:val="-4"/>
        <w:w w:val="97"/>
        <w:sz w:val="22"/>
        <w:szCs w:val="22"/>
      </w:rPr>
    </w:lvl>
    <w:lvl w:ilvl="3">
      <w:numFmt w:val="bullet"/>
      <w:lvlText w:val="•"/>
      <w:lvlJc w:val="left"/>
      <w:pPr>
        <w:ind w:left="3156" w:hanging="669"/>
      </w:pPr>
      <w:rPr>
        <w:rFonts w:hint="default"/>
      </w:rPr>
    </w:lvl>
    <w:lvl w:ilvl="4">
      <w:numFmt w:val="bullet"/>
      <w:lvlText w:val="•"/>
      <w:lvlJc w:val="left"/>
      <w:pPr>
        <w:ind w:left="3928" w:hanging="669"/>
      </w:pPr>
      <w:rPr>
        <w:rFonts w:hint="default"/>
      </w:rPr>
    </w:lvl>
    <w:lvl w:ilvl="5">
      <w:numFmt w:val="bullet"/>
      <w:lvlText w:val="•"/>
      <w:lvlJc w:val="left"/>
      <w:pPr>
        <w:ind w:left="4700" w:hanging="669"/>
      </w:pPr>
      <w:rPr>
        <w:rFonts w:hint="default"/>
      </w:rPr>
    </w:lvl>
    <w:lvl w:ilvl="6">
      <w:numFmt w:val="bullet"/>
      <w:lvlText w:val="•"/>
      <w:lvlJc w:val="left"/>
      <w:pPr>
        <w:ind w:left="5472" w:hanging="669"/>
      </w:pPr>
      <w:rPr>
        <w:rFonts w:hint="default"/>
      </w:rPr>
    </w:lvl>
    <w:lvl w:ilvl="7">
      <w:numFmt w:val="bullet"/>
      <w:lvlText w:val="•"/>
      <w:lvlJc w:val="left"/>
      <w:pPr>
        <w:ind w:left="6244" w:hanging="669"/>
      </w:pPr>
      <w:rPr>
        <w:rFonts w:hint="default"/>
      </w:rPr>
    </w:lvl>
    <w:lvl w:ilvl="8">
      <w:numFmt w:val="bullet"/>
      <w:lvlText w:val="•"/>
      <w:lvlJc w:val="left"/>
      <w:pPr>
        <w:ind w:left="7016" w:hanging="669"/>
      </w:pPr>
      <w:rPr>
        <w:rFonts w:hint="default"/>
      </w:rPr>
    </w:lvl>
  </w:abstractNum>
  <w:abstractNum w:abstractNumId="8" w15:restartNumberingAfterBreak="0">
    <w:nsid w:val="077C3DA7"/>
    <w:multiLevelType w:val="hybridMultilevel"/>
    <w:tmpl w:val="F8B0140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07592A"/>
    <w:multiLevelType w:val="hybridMultilevel"/>
    <w:tmpl w:val="D2E65536"/>
    <w:lvl w:ilvl="0" w:tplc="E9086238">
      <w:start w:val="1"/>
      <w:numFmt w:val="lowerRoman"/>
      <w:lvlText w:val="(%1)"/>
      <w:lvlJc w:val="left"/>
      <w:pPr>
        <w:ind w:left="1642" w:hanging="360"/>
      </w:pPr>
      <w:rPr>
        <w:rFonts w:ascii="Arial" w:eastAsia="Arial" w:hAnsi="Arial" w:cs="Arial" w:hint="default"/>
        <w:color w:val="000000" w:themeColor="text1"/>
        <w:w w:val="96"/>
        <w:sz w:val="22"/>
        <w:szCs w:val="22"/>
      </w:rPr>
    </w:lvl>
    <w:lvl w:ilvl="1" w:tplc="7BDAEED8">
      <w:numFmt w:val="bullet"/>
      <w:lvlText w:val="•"/>
      <w:lvlJc w:val="left"/>
      <w:pPr>
        <w:ind w:left="2262" w:hanging="720"/>
      </w:pPr>
      <w:rPr>
        <w:rFonts w:hint="default"/>
      </w:rPr>
    </w:lvl>
    <w:lvl w:ilvl="2" w:tplc="5B3C8A14">
      <w:numFmt w:val="bullet"/>
      <w:lvlText w:val="•"/>
      <w:lvlJc w:val="left"/>
      <w:pPr>
        <w:ind w:left="2964" w:hanging="720"/>
      </w:pPr>
      <w:rPr>
        <w:rFonts w:hint="default"/>
      </w:rPr>
    </w:lvl>
    <w:lvl w:ilvl="3" w:tplc="BFB65028">
      <w:numFmt w:val="bullet"/>
      <w:lvlText w:val="•"/>
      <w:lvlJc w:val="left"/>
      <w:pPr>
        <w:ind w:left="3666" w:hanging="720"/>
      </w:pPr>
      <w:rPr>
        <w:rFonts w:hint="default"/>
      </w:rPr>
    </w:lvl>
    <w:lvl w:ilvl="4" w:tplc="9578B6E2">
      <w:numFmt w:val="bullet"/>
      <w:lvlText w:val="•"/>
      <w:lvlJc w:val="left"/>
      <w:pPr>
        <w:ind w:left="4368" w:hanging="720"/>
      </w:pPr>
      <w:rPr>
        <w:rFonts w:hint="default"/>
      </w:rPr>
    </w:lvl>
    <w:lvl w:ilvl="5" w:tplc="ADC01B66">
      <w:numFmt w:val="bullet"/>
      <w:lvlText w:val="•"/>
      <w:lvlJc w:val="left"/>
      <w:pPr>
        <w:ind w:left="5070" w:hanging="720"/>
      </w:pPr>
      <w:rPr>
        <w:rFonts w:hint="default"/>
      </w:rPr>
    </w:lvl>
    <w:lvl w:ilvl="6" w:tplc="9BB4D53A">
      <w:numFmt w:val="bullet"/>
      <w:lvlText w:val="•"/>
      <w:lvlJc w:val="left"/>
      <w:pPr>
        <w:ind w:left="5772" w:hanging="720"/>
      </w:pPr>
      <w:rPr>
        <w:rFonts w:hint="default"/>
      </w:rPr>
    </w:lvl>
    <w:lvl w:ilvl="7" w:tplc="994471D6">
      <w:numFmt w:val="bullet"/>
      <w:lvlText w:val="•"/>
      <w:lvlJc w:val="left"/>
      <w:pPr>
        <w:ind w:left="6474" w:hanging="720"/>
      </w:pPr>
      <w:rPr>
        <w:rFonts w:hint="default"/>
      </w:rPr>
    </w:lvl>
    <w:lvl w:ilvl="8" w:tplc="7B4C8E90">
      <w:numFmt w:val="bullet"/>
      <w:lvlText w:val="•"/>
      <w:lvlJc w:val="left"/>
      <w:pPr>
        <w:ind w:left="7176" w:hanging="720"/>
      </w:pPr>
      <w:rPr>
        <w:rFonts w:hint="default"/>
      </w:rPr>
    </w:lvl>
  </w:abstractNum>
  <w:abstractNum w:abstractNumId="10" w15:restartNumberingAfterBreak="0">
    <w:nsid w:val="0CB06694"/>
    <w:multiLevelType w:val="hybridMultilevel"/>
    <w:tmpl w:val="14683E30"/>
    <w:lvl w:ilvl="0" w:tplc="1232565A">
      <w:start w:val="1"/>
      <w:numFmt w:val="lowerRoman"/>
      <w:lvlText w:val="(%1)"/>
      <w:lvlJc w:val="left"/>
      <w:pPr>
        <w:ind w:left="1545" w:hanging="606"/>
      </w:pPr>
      <w:rPr>
        <w:rFonts w:ascii="Arial" w:eastAsia="Arial" w:hAnsi="Arial" w:cs="Arial" w:hint="default"/>
        <w:spacing w:val="-4"/>
        <w:w w:val="97"/>
        <w:sz w:val="19"/>
        <w:szCs w:val="19"/>
      </w:rPr>
    </w:lvl>
    <w:lvl w:ilvl="1" w:tplc="302A003A">
      <w:numFmt w:val="bullet"/>
      <w:lvlText w:val="-"/>
      <w:lvlJc w:val="left"/>
      <w:pPr>
        <w:ind w:left="1687" w:hanging="120"/>
      </w:pPr>
      <w:rPr>
        <w:rFonts w:ascii="Arial" w:eastAsia="Arial" w:hAnsi="Arial" w:cs="Arial" w:hint="default"/>
        <w:spacing w:val="-2"/>
        <w:w w:val="99"/>
        <w:sz w:val="19"/>
        <w:szCs w:val="19"/>
      </w:rPr>
    </w:lvl>
    <w:lvl w:ilvl="2" w:tplc="159C846A">
      <w:numFmt w:val="bullet"/>
      <w:lvlText w:val="•"/>
      <w:lvlJc w:val="left"/>
      <w:pPr>
        <w:ind w:left="2446" w:hanging="120"/>
      </w:pPr>
      <w:rPr>
        <w:rFonts w:hint="default"/>
      </w:rPr>
    </w:lvl>
    <w:lvl w:ilvl="3" w:tplc="687AAD16">
      <w:numFmt w:val="bullet"/>
      <w:lvlText w:val="•"/>
      <w:lvlJc w:val="left"/>
      <w:pPr>
        <w:ind w:left="3213" w:hanging="120"/>
      </w:pPr>
      <w:rPr>
        <w:rFonts w:hint="default"/>
      </w:rPr>
    </w:lvl>
    <w:lvl w:ilvl="4" w:tplc="C1E27D9E">
      <w:numFmt w:val="bullet"/>
      <w:lvlText w:val="•"/>
      <w:lvlJc w:val="left"/>
      <w:pPr>
        <w:ind w:left="3980" w:hanging="120"/>
      </w:pPr>
      <w:rPr>
        <w:rFonts w:hint="default"/>
      </w:rPr>
    </w:lvl>
    <w:lvl w:ilvl="5" w:tplc="7A6886FA">
      <w:numFmt w:val="bullet"/>
      <w:lvlText w:val="•"/>
      <w:lvlJc w:val="left"/>
      <w:pPr>
        <w:ind w:left="4746" w:hanging="120"/>
      </w:pPr>
      <w:rPr>
        <w:rFonts w:hint="default"/>
      </w:rPr>
    </w:lvl>
    <w:lvl w:ilvl="6" w:tplc="8EB8A0D0">
      <w:numFmt w:val="bullet"/>
      <w:lvlText w:val="•"/>
      <w:lvlJc w:val="left"/>
      <w:pPr>
        <w:ind w:left="5513" w:hanging="120"/>
      </w:pPr>
      <w:rPr>
        <w:rFonts w:hint="default"/>
      </w:rPr>
    </w:lvl>
    <w:lvl w:ilvl="7" w:tplc="C7408620">
      <w:numFmt w:val="bullet"/>
      <w:lvlText w:val="•"/>
      <w:lvlJc w:val="left"/>
      <w:pPr>
        <w:ind w:left="6280" w:hanging="120"/>
      </w:pPr>
      <w:rPr>
        <w:rFonts w:hint="default"/>
      </w:rPr>
    </w:lvl>
    <w:lvl w:ilvl="8" w:tplc="DC12539C">
      <w:numFmt w:val="bullet"/>
      <w:lvlText w:val="•"/>
      <w:lvlJc w:val="left"/>
      <w:pPr>
        <w:ind w:left="7046" w:hanging="120"/>
      </w:pPr>
      <w:rPr>
        <w:rFonts w:hint="default"/>
      </w:rPr>
    </w:lvl>
  </w:abstractNum>
  <w:abstractNum w:abstractNumId="11" w15:restartNumberingAfterBreak="0">
    <w:nsid w:val="0EF0387C"/>
    <w:multiLevelType w:val="multilevel"/>
    <w:tmpl w:val="9B58E540"/>
    <w:lvl w:ilvl="0">
      <w:start w:val="1"/>
      <w:numFmt w:val="decimal"/>
      <w:lvlText w:val="%1"/>
      <w:lvlJc w:val="left"/>
      <w:pPr>
        <w:ind w:left="360" w:hanging="360"/>
      </w:pPr>
      <w:rPr>
        <w:rFonts w:hint="default"/>
      </w:rPr>
    </w:lvl>
    <w:lvl w:ilvl="1">
      <w:start w:val="1"/>
      <w:numFmt w:val="decimal"/>
      <w:lvlText w:val="%1.%2"/>
      <w:lvlJc w:val="left"/>
      <w:pPr>
        <w:ind w:left="644" w:hanging="36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723C95"/>
    <w:multiLevelType w:val="hybridMultilevel"/>
    <w:tmpl w:val="DE34E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4D61C00"/>
    <w:multiLevelType w:val="hybridMultilevel"/>
    <w:tmpl w:val="E6200E30"/>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70F3DA7"/>
    <w:multiLevelType w:val="hybridMultilevel"/>
    <w:tmpl w:val="6D467E46"/>
    <w:lvl w:ilvl="0" w:tplc="BC2209E0">
      <w:start w:val="21"/>
      <w:numFmt w:val="decimal"/>
      <w:lvlText w:val="%1."/>
      <w:lvlJc w:val="left"/>
      <w:pPr>
        <w:ind w:left="725" w:hanging="671"/>
      </w:pPr>
      <w:rPr>
        <w:rFonts w:ascii="Arial" w:eastAsia="Arial" w:hAnsi="Arial" w:cs="Arial" w:hint="default"/>
        <w:w w:val="106"/>
        <w:sz w:val="24"/>
        <w:szCs w:val="24"/>
      </w:rPr>
    </w:lvl>
    <w:lvl w:ilvl="1" w:tplc="C29EB0E0">
      <w:numFmt w:val="bullet"/>
      <w:lvlText w:val="•"/>
      <w:lvlJc w:val="left"/>
      <w:pPr>
        <w:ind w:left="1497" w:hanging="671"/>
      </w:pPr>
      <w:rPr>
        <w:rFonts w:hint="default"/>
      </w:rPr>
    </w:lvl>
    <w:lvl w:ilvl="2" w:tplc="2EB09788">
      <w:numFmt w:val="bullet"/>
      <w:lvlText w:val="•"/>
      <w:lvlJc w:val="left"/>
      <w:pPr>
        <w:ind w:left="2273" w:hanging="671"/>
      </w:pPr>
      <w:rPr>
        <w:rFonts w:hint="default"/>
      </w:rPr>
    </w:lvl>
    <w:lvl w:ilvl="3" w:tplc="BB8A3722">
      <w:numFmt w:val="bullet"/>
      <w:lvlText w:val="•"/>
      <w:lvlJc w:val="left"/>
      <w:pPr>
        <w:ind w:left="3049" w:hanging="671"/>
      </w:pPr>
      <w:rPr>
        <w:rFonts w:hint="default"/>
      </w:rPr>
    </w:lvl>
    <w:lvl w:ilvl="4" w:tplc="70AE36F0">
      <w:numFmt w:val="bullet"/>
      <w:lvlText w:val="•"/>
      <w:lvlJc w:val="left"/>
      <w:pPr>
        <w:ind w:left="3825" w:hanging="671"/>
      </w:pPr>
      <w:rPr>
        <w:rFonts w:hint="default"/>
      </w:rPr>
    </w:lvl>
    <w:lvl w:ilvl="5" w:tplc="F1F4B11A">
      <w:numFmt w:val="bullet"/>
      <w:lvlText w:val="•"/>
      <w:lvlJc w:val="left"/>
      <w:pPr>
        <w:ind w:left="4601" w:hanging="671"/>
      </w:pPr>
      <w:rPr>
        <w:rFonts w:hint="default"/>
      </w:rPr>
    </w:lvl>
    <w:lvl w:ilvl="6" w:tplc="A6D26B14">
      <w:numFmt w:val="bullet"/>
      <w:lvlText w:val="•"/>
      <w:lvlJc w:val="left"/>
      <w:pPr>
        <w:ind w:left="5377" w:hanging="671"/>
      </w:pPr>
      <w:rPr>
        <w:rFonts w:hint="default"/>
      </w:rPr>
    </w:lvl>
    <w:lvl w:ilvl="7" w:tplc="71821D86">
      <w:numFmt w:val="bullet"/>
      <w:lvlText w:val="•"/>
      <w:lvlJc w:val="left"/>
      <w:pPr>
        <w:ind w:left="6153" w:hanging="671"/>
      </w:pPr>
      <w:rPr>
        <w:rFonts w:hint="default"/>
      </w:rPr>
    </w:lvl>
    <w:lvl w:ilvl="8" w:tplc="193A096C">
      <w:numFmt w:val="bullet"/>
      <w:lvlText w:val="•"/>
      <w:lvlJc w:val="left"/>
      <w:pPr>
        <w:ind w:left="6929" w:hanging="671"/>
      </w:pPr>
      <w:rPr>
        <w:rFonts w:hint="default"/>
      </w:rPr>
    </w:lvl>
  </w:abstractNum>
  <w:abstractNum w:abstractNumId="15" w15:restartNumberingAfterBreak="0">
    <w:nsid w:val="17C76DCD"/>
    <w:multiLevelType w:val="multilevel"/>
    <w:tmpl w:val="1910FABA"/>
    <w:lvl w:ilvl="0">
      <w:start w:val="25"/>
      <w:numFmt w:val="decimal"/>
      <w:lvlText w:val="%1"/>
      <w:lvlJc w:val="left"/>
      <w:pPr>
        <w:ind w:left="832" w:hanging="721"/>
      </w:pPr>
      <w:rPr>
        <w:rFonts w:hint="default"/>
      </w:rPr>
    </w:lvl>
    <w:lvl w:ilvl="1">
      <w:start w:val="5"/>
      <w:numFmt w:val="decimal"/>
      <w:lvlText w:val="%1.%2"/>
      <w:lvlJc w:val="left"/>
      <w:pPr>
        <w:ind w:left="832" w:hanging="721"/>
      </w:pPr>
      <w:rPr>
        <w:rFonts w:ascii="Arial" w:eastAsia="Arial" w:hAnsi="Arial" w:cs="Arial" w:hint="default"/>
        <w:w w:val="102"/>
        <w:sz w:val="19"/>
        <w:szCs w:val="19"/>
      </w:rPr>
    </w:lvl>
    <w:lvl w:ilvl="2">
      <w:start w:val="1"/>
      <w:numFmt w:val="lowerRoman"/>
      <w:lvlText w:val="(%3)"/>
      <w:lvlJc w:val="left"/>
      <w:pPr>
        <w:ind w:left="1191" w:hanging="360"/>
      </w:pPr>
      <w:rPr>
        <w:rFonts w:ascii="Arial" w:eastAsia="Arial" w:hAnsi="Arial" w:cs="Arial" w:hint="default"/>
        <w:color w:val="000000" w:themeColor="text1"/>
        <w:w w:val="96"/>
        <w:sz w:val="22"/>
        <w:szCs w:val="22"/>
      </w:rPr>
    </w:lvl>
    <w:lvl w:ilvl="3">
      <w:numFmt w:val="bullet"/>
      <w:lvlText w:val="•"/>
      <w:lvlJc w:val="left"/>
      <w:pPr>
        <w:ind w:left="3120" w:hanging="726"/>
      </w:pPr>
      <w:rPr>
        <w:rFonts w:hint="default"/>
      </w:rPr>
    </w:lvl>
    <w:lvl w:ilvl="4">
      <w:numFmt w:val="bullet"/>
      <w:lvlText w:val="•"/>
      <w:lvlJc w:val="left"/>
      <w:pPr>
        <w:ind w:left="3900" w:hanging="726"/>
      </w:pPr>
      <w:rPr>
        <w:rFonts w:hint="default"/>
      </w:rPr>
    </w:lvl>
    <w:lvl w:ilvl="5">
      <w:numFmt w:val="bullet"/>
      <w:lvlText w:val="•"/>
      <w:lvlJc w:val="left"/>
      <w:pPr>
        <w:ind w:left="4680" w:hanging="726"/>
      </w:pPr>
      <w:rPr>
        <w:rFonts w:hint="default"/>
      </w:rPr>
    </w:lvl>
    <w:lvl w:ilvl="6">
      <w:numFmt w:val="bullet"/>
      <w:lvlText w:val="•"/>
      <w:lvlJc w:val="left"/>
      <w:pPr>
        <w:ind w:left="5460" w:hanging="726"/>
      </w:pPr>
      <w:rPr>
        <w:rFonts w:hint="default"/>
      </w:rPr>
    </w:lvl>
    <w:lvl w:ilvl="7">
      <w:numFmt w:val="bullet"/>
      <w:lvlText w:val="•"/>
      <w:lvlJc w:val="left"/>
      <w:pPr>
        <w:ind w:left="6240" w:hanging="726"/>
      </w:pPr>
      <w:rPr>
        <w:rFonts w:hint="default"/>
      </w:rPr>
    </w:lvl>
    <w:lvl w:ilvl="8">
      <w:numFmt w:val="bullet"/>
      <w:lvlText w:val="•"/>
      <w:lvlJc w:val="left"/>
      <w:pPr>
        <w:ind w:left="7020" w:hanging="726"/>
      </w:pPr>
      <w:rPr>
        <w:rFonts w:hint="default"/>
      </w:rPr>
    </w:lvl>
  </w:abstractNum>
  <w:abstractNum w:abstractNumId="16" w15:restartNumberingAfterBreak="0">
    <w:nsid w:val="18122CBD"/>
    <w:multiLevelType w:val="hybridMultilevel"/>
    <w:tmpl w:val="325E8D68"/>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1FF11EE5"/>
    <w:multiLevelType w:val="hybridMultilevel"/>
    <w:tmpl w:val="95205CF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425"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0260575"/>
    <w:multiLevelType w:val="multilevel"/>
    <w:tmpl w:val="F2D0CE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3A0CFA"/>
    <w:multiLevelType w:val="hybridMultilevel"/>
    <w:tmpl w:val="2036256A"/>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F73C4"/>
    <w:multiLevelType w:val="hybridMultilevel"/>
    <w:tmpl w:val="0B423362"/>
    <w:lvl w:ilvl="0" w:tplc="08090001">
      <w:start w:val="1"/>
      <w:numFmt w:val="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21" w15:restartNumberingAfterBreak="0">
    <w:nsid w:val="23617C45"/>
    <w:multiLevelType w:val="multilevel"/>
    <w:tmpl w:val="56E884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44B093C"/>
    <w:multiLevelType w:val="multilevel"/>
    <w:tmpl w:val="89C6DA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C333E6"/>
    <w:multiLevelType w:val="multilevel"/>
    <w:tmpl w:val="74266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7743488"/>
    <w:multiLevelType w:val="multilevel"/>
    <w:tmpl w:val="182E0A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91D78C5"/>
    <w:multiLevelType w:val="multilevel"/>
    <w:tmpl w:val="1B9CB902"/>
    <w:lvl w:ilvl="0">
      <w:start w:val="25"/>
      <w:numFmt w:val="decimal"/>
      <w:lvlText w:val="%1"/>
      <w:lvlJc w:val="left"/>
      <w:pPr>
        <w:ind w:left="832" w:hanging="721"/>
      </w:pPr>
      <w:rPr>
        <w:rFonts w:hint="default"/>
      </w:rPr>
    </w:lvl>
    <w:lvl w:ilvl="1">
      <w:start w:val="5"/>
      <w:numFmt w:val="decimal"/>
      <w:lvlText w:val="%1.%2"/>
      <w:lvlJc w:val="left"/>
      <w:pPr>
        <w:ind w:left="832" w:hanging="721"/>
      </w:pPr>
      <w:rPr>
        <w:rFonts w:ascii="Arial" w:eastAsia="Arial" w:hAnsi="Arial" w:cs="Arial" w:hint="default"/>
        <w:w w:val="102"/>
        <w:sz w:val="22"/>
        <w:szCs w:val="22"/>
      </w:rPr>
    </w:lvl>
    <w:lvl w:ilvl="2">
      <w:start w:val="1"/>
      <w:numFmt w:val="lowerRoman"/>
      <w:lvlText w:val="%3."/>
      <w:lvlJc w:val="left"/>
      <w:pPr>
        <w:ind w:left="1557" w:hanging="726"/>
      </w:pPr>
      <w:rPr>
        <w:rFonts w:ascii="Arial" w:eastAsia="Arial" w:hAnsi="Arial" w:cs="Arial" w:hint="default"/>
        <w:w w:val="106"/>
        <w:sz w:val="19"/>
        <w:szCs w:val="19"/>
      </w:rPr>
    </w:lvl>
    <w:lvl w:ilvl="3">
      <w:numFmt w:val="bullet"/>
      <w:lvlText w:val="•"/>
      <w:lvlJc w:val="left"/>
      <w:pPr>
        <w:ind w:left="3120" w:hanging="726"/>
      </w:pPr>
      <w:rPr>
        <w:rFonts w:hint="default"/>
      </w:rPr>
    </w:lvl>
    <w:lvl w:ilvl="4">
      <w:numFmt w:val="bullet"/>
      <w:lvlText w:val="•"/>
      <w:lvlJc w:val="left"/>
      <w:pPr>
        <w:ind w:left="3900" w:hanging="726"/>
      </w:pPr>
      <w:rPr>
        <w:rFonts w:hint="default"/>
      </w:rPr>
    </w:lvl>
    <w:lvl w:ilvl="5">
      <w:numFmt w:val="bullet"/>
      <w:lvlText w:val="•"/>
      <w:lvlJc w:val="left"/>
      <w:pPr>
        <w:ind w:left="4680" w:hanging="726"/>
      </w:pPr>
      <w:rPr>
        <w:rFonts w:hint="default"/>
      </w:rPr>
    </w:lvl>
    <w:lvl w:ilvl="6">
      <w:numFmt w:val="bullet"/>
      <w:lvlText w:val="•"/>
      <w:lvlJc w:val="left"/>
      <w:pPr>
        <w:ind w:left="5460" w:hanging="726"/>
      </w:pPr>
      <w:rPr>
        <w:rFonts w:hint="default"/>
      </w:rPr>
    </w:lvl>
    <w:lvl w:ilvl="7">
      <w:numFmt w:val="bullet"/>
      <w:lvlText w:val="•"/>
      <w:lvlJc w:val="left"/>
      <w:pPr>
        <w:ind w:left="6240" w:hanging="726"/>
      </w:pPr>
      <w:rPr>
        <w:rFonts w:hint="default"/>
      </w:rPr>
    </w:lvl>
    <w:lvl w:ilvl="8">
      <w:numFmt w:val="bullet"/>
      <w:lvlText w:val="•"/>
      <w:lvlJc w:val="left"/>
      <w:pPr>
        <w:ind w:left="7020" w:hanging="726"/>
      </w:pPr>
      <w:rPr>
        <w:rFonts w:hint="default"/>
      </w:rPr>
    </w:lvl>
  </w:abstractNum>
  <w:abstractNum w:abstractNumId="26" w15:restartNumberingAfterBreak="0">
    <w:nsid w:val="29B134D9"/>
    <w:multiLevelType w:val="hybridMultilevel"/>
    <w:tmpl w:val="27DEDE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A66D21"/>
    <w:multiLevelType w:val="multilevel"/>
    <w:tmpl w:val="B0C63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C167DFB"/>
    <w:multiLevelType w:val="hybridMultilevel"/>
    <w:tmpl w:val="93A24978"/>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299E0E7E">
      <w:numFmt w:val="bullet"/>
      <w:lvlText w:val="•"/>
      <w:lvlJc w:val="left"/>
      <w:pPr>
        <w:ind w:left="2098" w:hanging="541"/>
      </w:pPr>
      <w:rPr>
        <w:rFonts w:hint="default"/>
      </w:rPr>
    </w:lvl>
    <w:lvl w:ilvl="2" w:tplc="5BB49F86">
      <w:numFmt w:val="bullet"/>
      <w:lvlText w:val="•"/>
      <w:lvlJc w:val="left"/>
      <w:pPr>
        <w:ind w:left="2816" w:hanging="541"/>
      </w:pPr>
      <w:rPr>
        <w:rFonts w:hint="default"/>
      </w:rPr>
    </w:lvl>
    <w:lvl w:ilvl="3" w:tplc="46AA71F8">
      <w:numFmt w:val="bullet"/>
      <w:lvlText w:val="•"/>
      <w:lvlJc w:val="left"/>
      <w:pPr>
        <w:ind w:left="3534" w:hanging="541"/>
      </w:pPr>
      <w:rPr>
        <w:rFonts w:hint="default"/>
      </w:rPr>
    </w:lvl>
    <w:lvl w:ilvl="4" w:tplc="93769D64">
      <w:numFmt w:val="bullet"/>
      <w:lvlText w:val="•"/>
      <w:lvlJc w:val="left"/>
      <w:pPr>
        <w:ind w:left="4252" w:hanging="541"/>
      </w:pPr>
      <w:rPr>
        <w:rFonts w:hint="default"/>
      </w:rPr>
    </w:lvl>
    <w:lvl w:ilvl="5" w:tplc="A3766E64">
      <w:numFmt w:val="bullet"/>
      <w:lvlText w:val="•"/>
      <w:lvlJc w:val="left"/>
      <w:pPr>
        <w:ind w:left="4970" w:hanging="541"/>
      </w:pPr>
      <w:rPr>
        <w:rFonts w:hint="default"/>
      </w:rPr>
    </w:lvl>
    <w:lvl w:ilvl="6" w:tplc="5AAE5038">
      <w:numFmt w:val="bullet"/>
      <w:lvlText w:val="•"/>
      <w:lvlJc w:val="left"/>
      <w:pPr>
        <w:ind w:left="5688" w:hanging="541"/>
      </w:pPr>
      <w:rPr>
        <w:rFonts w:hint="default"/>
      </w:rPr>
    </w:lvl>
    <w:lvl w:ilvl="7" w:tplc="FEE65150">
      <w:numFmt w:val="bullet"/>
      <w:lvlText w:val="•"/>
      <w:lvlJc w:val="left"/>
      <w:pPr>
        <w:ind w:left="6406" w:hanging="541"/>
      </w:pPr>
      <w:rPr>
        <w:rFonts w:hint="default"/>
      </w:rPr>
    </w:lvl>
    <w:lvl w:ilvl="8" w:tplc="FFCA9998">
      <w:numFmt w:val="bullet"/>
      <w:lvlText w:val="•"/>
      <w:lvlJc w:val="left"/>
      <w:pPr>
        <w:ind w:left="7124" w:hanging="541"/>
      </w:pPr>
      <w:rPr>
        <w:rFonts w:hint="default"/>
      </w:rPr>
    </w:lvl>
  </w:abstractNum>
  <w:abstractNum w:abstractNumId="29" w15:restartNumberingAfterBreak="0">
    <w:nsid w:val="2CE57DC1"/>
    <w:multiLevelType w:val="hybridMultilevel"/>
    <w:tmpl w:val="70DAC2D6"/>
    <w:lvl w:ilvl="0" w:tplc="6CCE73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CFC071C"/>
    <w:multiLevelType w:val="hybridMultilevel"/>
    <w:tmpl w:val="EA6491D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4E5066"/>
    <w:multiLevelType w:val="hybridMultilevel"/>
    <w:tmpl w:val="F0C45524"/>
    <w:lvl w:ilvl="0" w:tplc="E9086238">
      <w:start w:val="1"/>
      <w:numFmt w:val="lowerRoman"/>
      <w:lvlText w:val="(%1)"/>
      <w:lvlJc w:val="left"/>
      <w:pPr>
        <w:ind w:left="2791" w:hanging="360"/>
      </w:pPr>
      <w:rPr>
        <w:rFonts w:ascii="Arial" w:eastAsia="Arial" w:hAnsi="Arial" w:cs="Arial" w:hint="default"/>
        <w:color w:val="000000" w:themeColor="text1"/>
        <w:w w:val="96"/>
        <w:sz w:val="22"/>
        <w:szCs w:val="22"/>
      </w:rPr>
    </w:lvl>
    <w:lvl w:ilvl="1" w:tplc="C04254E4">
      <w:numFmt w:val="bullet"/>
      <w:lvlText w:val="•"/>
      <w:lvlJc w:val="left"/>
      <w:pPr>
        <w:ind w:left="3457" w:hanging="278"/>
      </w:pPr>
      <w:rPr>
        <w:rFonts w:hint="default"/>
      </w:rPr>
    </w:lvl>
    <w:lvl w:ilvl="2" w:tplc="07DA8D58">
      <w:numFmt w:val="bullet"/>
      <w:lvlText w:val="•"/>
      <w:lvlJc w:val="left"/>
      <w:pPr>
        <w:ind w:left="4213" w:hanging="278"/>
      </w:pPr>
      <w:rPr>
        <w:rFonts w:hint="default"/>
      </w:rPr>
    </w:lvl>
    <w:lvl w:ilvl="3" w:tplc="159ED020">
      <w:numFmt w:val="bullet"/>
      <w:lvlText w:val="•"/>
      <w:lvlJc w:val="left"/>
      <w:pPr>
        <w:ind w:left="4969" w:hanging="278"/>
      </w:pPr>
      <w:rPr>
        <w:rFonts w:hint="default"/>
      </w:rPr>
    </w:lvl>
    <w:lvl w:ilvl="4" w:tplc="F432CC56">
      <w:numFmt w:val="bullet"/>
      <w:lvlText w:val="•"/>
      <w:lvlJc w:val="left"/>
      <w:pPr>
        <w:ind w:left="5725" w:hanging="278"/>
      </w:pPr>
      <w:rPr>
        <w:rFonts w:hint="default"/>
      </w:rPr>
    </w:lvl>
    <w:lvl w:ilvl="5" w:tplc="7CD2253C">
      <w:numFmt w:val="bullet"/>
      <w:lvlText w:val="•"/>
      <w:lvlJc w:val="left"/>
      <w:pPr>
        <w:ind w:left="6481" w:hanging="278"/>
      </w:pPr>
      <w:rPr>
        <w:rFonts w:hint="default"/>
      </w:rPr>
    </w:lvl>
    <w:lvl w:ilvl="6" w:tplc="F79A84CE">
      <w:numFmt w:val="bullet"/>
      <w:lvlText w:val="•"/>
      <w:lvlJc w:val="left"/>
      <w:pPr>
        <w:ind w:left="7237" w:hanging="278"/>
      </w:pPr>
      <w:rPr>
        <w:rFonts w:hint="default"/>
      </w:rPr>
    </w:lvl>
    <w:lvl w:ilvl="7" w:tplc="5D82BE22">
      <w:numFmt w:val="bullet"/>
      <w:lvlText w:val="•"/>
      <w:lvlJc w:val="left"/>
      <w:pPr>
        <w:ind w:left="7993" w:hanging="278"/>
      </w:pPr>
      <w:rPr>
        <w:rFonts w:hint="default"/>
      </w:rPr>
    </w:lvl>
    <w:lvl w:ilvl="8" w:tplc="D5F6BA5C">
      <w:numFmt w:val="bullet"/>
      <w:lvlText w:val="•"/>
      <w:lvlJc w:val="left"/>
      <w:pPr>
        <w:ind w:left="8749" w:hanging="278"/>
      </w:pPr>
      <w:rPr>
        <w:rFonts w:hint="default"/>
      </w:rPr>
    </w:lvl>
  </w:abstractNum>
  <w:abstractNum w:abstractNumId="32" w15:restartNumberingAfterBreak="0">
    <w:nsid w:val="2F5476A8"/>
    <w:multiLevelType w:val="hybridMultilevel"/>
    <w:tmpl w:val="A7247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2C7324B"/>
    <w:multiLevelType w:val="hybridMultilevel"/>
    <w:tmpl w:val="EA78AC1C"/>
    <w:lvl w:ilvl="0" w:tplc="BD7CE4E4">
      <w:start w:val="1"/>
      <w:numFmt w:val="decimal"/>
      <w:lvlText w:val="%1."/>
      <w:lvlJc w:val="left"/>
      <w:pPr>
        <w:ind w:left="360" w:hanging="360"/>
      </w:pPr>
      <w:rPr>
        <w:rFonts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47B18D8"/>
    <w:multiLevelType w:val="multilevel"/>
    <w:tmpl w:val="B5287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5110ED1"/>
    <w:multiLevelType w:val="hybridMultilevel"/>
    <w:tmpl w:val="551A5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351C38"/>
    <w:multiLevelType w:val="hybridMultilevel"/>
    <w:tmpl w:val="EA78AC1C"/>
    <w:lvl w:ilvl="0" w:tplc="BD7CE4E4">
      <w:start w:val="1"/>
      <w:numFmt w:val="decimal"/>
      <w:pStyle w:val="Headingp"/>
      <w:lvlText w:val="%1."/>
      <w:lvlJc w:val="left"/>
      <w:pPr>
        <w:ind w:left="360" w:hanging="360"/>
      </w:pPr>
      <w:rPr>
        <w:rFonts w:hint="default"/>
        <w:b/>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C0B34F2"/>
    <w:multiLevelType w:val="hybridMultilevel"/>
    <w:tmpl w:val="95C2BEF4"/>
    <w:lvl w:ilvl="0" w:tplc="0F64DA1A">
      <w:start w:val="1"/>
      <w:numFmt w:val="lowerRoman"/>
      <w:lvlText w:val="(%1)"/>
      <w:lvlJc w:val="left"/>
      <w:pPr>
        <w:ind w:left="1211" w:hanging="360"/>
      </w:pPr>
      <w:rPr>
        <w:rFonts w:ascii="Arial" w:eastAsia="Arial" w:hAnsi="Arial" w:cs="Arial" w:hint="default"/>
        <w:spacing w:val="-4"/>
        <w:w w:val="97"/>
        <w:sz w:val="22"/>
        <w:szCs w:val="22"/>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15:restartNumberingAfterBreak="0">
    <w:nsid w:val="3E3E7E4A"/>
    <w:multiLevelType w:val="hybridMultilevel"/>
    <w:tmpl w:val="AEF810B0"/>
    <w:lvl w:ilvl="0" w:tplc="1A268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AB4A7D"/>
    <w:multiLevelType w:val="hybridMultilevel"/>
    <w:tmpl w:val="B1A0EF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2B6172"/>
    <w:multiLevelType w:val="hybridMultilevel"/>
    <w:tmpl w:val="DA822B1E"/>
    <w:lvl w:ilvl="0" w:tplc="1232565A">
      <w:start w:val="1"/>
      <w:numFmt w:val="lowerRoman"/>
      <w:lvlText w:val="(%1)"/>
      <w:lvlJc w:val="left"/>
      <w:pPr>
        <w:ind w:left="1080" w:hanging="360"/>
      </w:pPr>
      <w:rPr>
        <w:rFonts w:ascii="Arial" w:eastAsia="Arial" w:hAnsi="Arial" w:cs="Arial" w:hint="default"/>
        <w:spacing w:val="-4"/>
        <w:w w:val="97"/>
        <w:sz w:val="19"/>
        <w:szCs w:val="19"/>
      </w:rPr>
    </w:lvl>
    <w:lvl w:ilvl="1" w:tplc="04090019" w:tentative="1">
      <w:start w:val="1"/>
      <w:numFmt w:val="lowerLetter"/>
      <w:lvlText w:val="%2."/>
      <w:lvlJc w:val="left"/>
      <w:pPr>
        <w:ind w:left="1800" w:hanging="360"/>
      </w:pPr>
    </w:lvl>
    <w:lvl w:ilvl="2" w:tplc="617E8F7A">
      <w:start w:val="1"/>
      <w:numFmt w:val="lowerRoman"/>
      <w:lvlText w:val="(%3)"/>
      <w:lvlJc w:val="left"/>
      <w:pPr>
        <w:ind w:left="1080" w:hanging="360"/>
      </w:pPr>
      <w:rPr>
        <w:rFonts w:ascii="Arial" w:eastAsia="Arial" w:hAnsi="Arial" w:cs="Arial" w:hint="default"/>
        <w:spacing w:val="-4"/>
        <w:w w:val="97"/>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0391CD9"/>
    <w:multiLevelType w:val="hybridMultilevel"/>
    <w:tmpl w:val="BF2A6222"/>
    <w:lvl w:ilvl="0" w:tplc="E9086238">
      <w:start w:val="1"/>
      <w:numFmt w:val="lowerRoman"/>
      <w:lvlText w:val="(%1)"/>
      <w:lvlJc w:val="left"/>
      <w:pPr>
        <w:ind w:left="108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0D4475"/>
    <w:multiLevelType w:val="multilevel"/>
    <w:tmpl w:val="948C42D6"/>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33E5C23"/>
    <w:multiLevelType w:val="multilevel"/>
    <w:tmpl w:val="642075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549331C"/>
    <w:multiLevelType w:val="hybridMultilevel"/>
    <w:tmpl w:val="FCDE5AC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5" w15:restartNumberingAfterBreak="0">
    <w:nsid w:val="46461BBD"/>
    <w:multiLevelType w:val="hybridMultilevel"/>
    <w:tmpl w:val="943E7F8A"/>
    <w:lvl w:ilvl="0" w:tplc="08090001">
      <w:start w:val="1"/>
      <w:numFmt w:val="bullet"/>
      <w:lvlText w:val=""/>
      <w:lvlJc w:val="left"/>
      <w:pPr>
        <w:ind w:left="2407" w:hanging="360"/>
      </w:pPr>
      <w:rPr>
        <w:rFonts w:ascii="Symbol" w:hAnsi="Symbol" w:hint="default"/>
      </w:rPr>
    </w:lvl>
    <w:lvl w:ilvl="1" w:tplc="04090003" w:tentative="1">
      <w:start w:val="1"/>
      <w:numFmt w:val="bullet"/>
      <w:lvlText w:val="o"/>
      <w:lvlJc w:val="left"/>
      <w:pPr>
        <w:ind w:left="3127" w:hanging="360"/>
      </w:pPr>
      <w:rPr>
        <w:rFonts w:ascii="Courier New" w:hAnsi="Courier New" w:cs="Courier New" w:hint="default"/>
      </w:rPr>
    </w:lvl>
    <w:lvl w:ilvl="2" w:tplc="04090005" w:tentative="1">
      <w:start w:val="1"/>
      <w:numFmt w:val="bullet"/>
      <w:lvlText w:val=""/>
      <w:lvlJc w:val="left"/>
      <w:pPr>
        <w:ind w:left="3847" w:hanging="360"/>
      </w:pPr>
      <w:rPr>
        <w:rFonts w:ascii="Wingdings" w:hAnsi="Wingdings" w:hint="default"/>
      </w:rPr>
    </w:lvl>
    <w:lvl w:ilvl="3" w:tplc="04090001" w:tentative="1">
      <w:start w:val="1"/>
      <w:numFmt w:val="bullet"/>
      <w:lvlText w:val=""/>
      <w:lvlJc w:val="left"/>
      <w:pPr>
        <w:ind w:left="4567" w:hanging="360"/>
      </w:pPr>
      <w:rPr>
        <w:rFonts w:ascii="Symbol" w:hAnsi="Symbol" w:hint="default"/>
      </w:rPr>
    </w:lvl>
    <w:lvl w:ilvl="4" w:tplc="04090003" w:tentative="1">
      <w:start w:val="1"/>
      <w:numFmt w:val="bullet"/>
      <w:lvlText w:val="o"/>
      <w:lvlJc w:val="left"/>
      <w:pPr>
        <w:ind w:left="5287" w:hanging="360"/>
      </w:pPr>
      <w:rPr>
        <w:rFonts w:ascii="Courier New" w:hAnsi="Courier New" w:cs="Courier New" w:hint="default"/>
      </w:rPr>
    </w:lvl>
    <w:lvl w:ilvl="5" w:tplc="04090005" w:tentative="1">
      <w:start w:val="1"/>
      <w:numFmt w:val="bullet"/>
      <w:lvlText w:val=""/>
      <w:lvlJc w:val="left"/>
      <w:pPr>
        <w:ind w:left="6007" w:hanging="360"/>
      </w:pPr>
      <w:rPr>
        <w:rFonts w:ascii="Wingdings" w:hAnsi="Wingdings" w:hint="default"/>
      </w:rPr>
    </w:lvl>
    <w:lvl w:ilvl="6" w:tplc="04090001" w:tentative="1">
      <w:start w:val="1"/>
      <w:numFmt w:val="bullet"/>
      <w:lvlText w:val=""/>
      <w:lvlJc w:val="left"/>
      <w:pPr>
        <w:ind w:left="6727" w:hanging="360"/>
      </w:pPr>
      <w:rPr>
        <w:rFonts w:ascii="Symbol" w:hAnsi="Symbol" w:hint="default"/>
      </w:rPr>
    </w:lvl>
    <w:lvl w:ilvl="7" w:tplc="04090003" w:tentative="1">
      <w:start w:val="1"/>
      <w:numFmt w:val="bullet"/>
      <w:lvlText w:val="o"/>
      <w:lvlJc w:val="left"/>
      <w:pPr>
        <w:ind w:left="7447" w:hanging="360"/>
      </w:pPr>
      <w:rPr>
        <w:rFonts w:ascii="Courier New" w:hAnsi="Courier New" w:cs="Courier New" w:hint="default"/>
      </w:rPr>
    </w:lvl>
    <w:lvl w:ilvl="8" w:tplc="04090005" w:tentative="1">
      <w:start w:val="1"/>
      <w:numFmt w:val="bullet"/>
      <w:lvlText w:val=""/>
      <w:lvlJc w:val="left"/>
      <w:pPr>
        <w:ind w:left="8167" w:hanging="360"/>
      </w:pPr>
      <w:rPr>
        <w:rFonts w:ascii="Wingdings" w:hAnsi="Wingdings" w:hint="default"/>
      </w:rPr>
    </w:lvl>
  </w:abstractNum>
  <w:abstractNum w:abstractNumId="46" w15:restartNumberingAfterBreak="0">
    <w:nsid w:val="46BE1CE5"/>
    <w:multiLevelType w:val="hybridMultilevel"/>
    <w:tmpl w:val="D95AE3BE"/>
    <w:lvl w:ilvl="0" w:tplc="AAFABC7A">
      <w:start w:val="1"/>
      <w:numFmt w:val="lowerRoman"/>
      <w:lvlText w:val="(%1)"/>
      <w:lvlJc w:val="left"/>
      <w:pPr>
        <w:ind w:left="720" w:hanging="360"/>
      </w:pPr>
      <w:rPr>
        <w:rFonts w:ascii="Arial" w:eastAsia="Arial" w:hAnsi="Arial" w:cs="Arial" w:hint="default"/>
        <w:spacing w:val="-4"/>
        <w:w w:val="97"/>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8D5776"/>
    <w:multiLevelType w:val="hybridMultilevel"/>
    <w:tmpl w:val="32FC74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7A5EF8"/>
    <w:multiLevelType w:val="multilevel"/>
    <w:tmpl w:val="FABC9F8A"/>
    <w:lvl w:ilvl="0">
      <w:start w:val="1"/>
      <w:numFmt w:val="decimal"/>
      <w:lvlText w:val="%1"/>
      <w:lvlJc w:val="left"/>
      <w:pPr>
        <w:ind w:left="460" w:hanging="460"/>
      </w:pPr>
      <w:rPr>
        <w:rFonts w:hint="default"/>
        <w:b/>
      </w:rPr>
    </w:lvl>
    <w:lvl w:ilvl="1">
      <w:start w:val="1"/>
      <w:numFmt w:val="decimal"/>
      <w:lvlText w:val="%1.%2"/>
      <w:lvlJc w:val="left"/>
      <w:pPr>
        <w:ind w:left="564" w:hanging="46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49" w15:restartNumberingAfterBreak="0">
    <w:nsid w:val="50092AE4"/>
    <w:multiLevelType w:val="hybridMultilevel"/>
    <w:tmpl w:val="2D7661C8"/>
    <w:lvl w:ilvl="0" w:tplc="1232565A">
      <w:start w:val="1"/>
      <w:numFmt w:val="lowerRoman"/>
      <w:lvlText w:val="(%1)"/>
      <w:lvlJc w:val="left"/>
      <w:pPr>
        <w:ind w:left="818" w:hanging="360"/>
      </w:pPr>
      <w:rPr>
        <w:rFonts w:ascii="Arial" w:eastAsia="Arial" w:hAnsi="Arial" w:cs="Arial" w:hint="default"/>
        <w:spacing w:val="-4"/>
        <w:w w:val="97"/>
        <w:sz w:val="19"/>
        <w:szCs w:val="19"/>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50" w15:restartNumberingAfterBreak="0">
    <w:nsid w:val="508A15A6"/>
    <w:multiLevelType w:val="multilevel"/>
    <w:tmpl w:val="DBC6BE6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2072BA6"/>
    <w:multiLevelType w:val="hybridMultilevel"/>
    <w:tmpl w:val="91141594"/>
    <w:lvl w:ilvl="0" w:tplc="52FAA386">
      <w:start w:val="1"/>
      <w:numFmt w:val="lowerRoman"/>
      <w:lvlText w:val="(%1)"/>
      <w:lvlJc w:val="left"/>
      <w:pPr>
        <w:ind w:left="1543" w:hanging="731"/>
      </w:pPr>
      <w:rPr>
        <w:rFonts w:ascii="Arial" w:eastAsia="Arial" w:hAnsi="Arial" w:cs="Arial" w:hint="default"/>
        <w:w w:val="99"/>
        <w:sz w:val="19"/>
        <w:szCs w:val="19"/>
      </w:rPr>
    </w:lvl>
    <w:lvl w:ilvl="1" w:tplc="C3A0448C">
      <w:numFmt w:val="bullet"/>
      <w:lvlText w:val="•"/>
      <w:lvlJc w:val="left"/>
      <w:pPr>
        <w:ind w:left="2244" w:hanging="731"/>
      </w:pPr>
      <w:rPr>
        <w:rFonts w:hint="default"/>
      </w:rPr>
    </w:lvl>
    <w:lvl w:ilvl="2" w:tplc="351E23D4">
      <w:numFmt w:val="bullet"/>
      <w:lvlText w:val="•"/>
      <w:lvlJc w:val="left"/>
      <w:pPr>
        <w:ind w:left="2948" w:hanging="731"/>
      </w:pPr>
      <w:rPr>
        <w:rFonts w:hint="default"/>
      </w:rPr>
    </w:lvl>
    <w:lvl w:ilvl="3" w:tplc="0808937C">
      <w:numFmt w:val="bullet"/>
      <w:lvlText w:val="•"/>
      <w:lvlJc w:val="left"/>
      <w:pPr>
        <w:ind w:left="3652" w:hanging="731"/>
      </w:pPr>
      <w:rPr>
        <w:rFonts w:hint="default"/>
      </w:rPr>
    </w:lvl>
    <w:lvl w:ilvl="4" w:tplc="99783396">
      <w:numFmt w:val="bullet"/>
      <w:lvlText w:val="•"/>
      <w:lvlJc w:val="left"/>
      <w:pPr>
        <w:ind w:left="4356" w:hanging="731"/>
      </w:pPr>
      <w:rPr>
        <w:rFonts w:hint="default"/>
      </w:rPr>
    </w:lvl>
    <w:lvl w:ilvl="5" w:tplc="678E3458">
      <w:numFmt w:val="bullet"/>
      <w:lvlText w:val="•"/>
      <w:lvlJc w:val="left"/>
      <w:pPr>
        <w:ind w:left="5060" w:hanging="731"/>
      </w:pPr>
      <w:rPr>
        <w:rFonts w:hint="default"/>
      </w:rPr>
    </w:lvl>
    <w:lvl w:ilvl="6" w:tplc="7264FF8C">
      <w:numFmt w:val="bullet"/>
      <w:lvlText w:val="•"/>
      <w:lvlJc w:val="left"/>
      <w:pPr>
        <w:ind w:left="5764" w:hanging="731"/>
      </w:pPr>
      <w:rPr>
        <w:rFonts w:hint="default"/>
      </w:rPr>
    </w:lvl>
    <w:lvl w:ilvl="7" w:tplc="5BD8DB74">
      <w:numFmt w:val="bullet"/>
      <w:lvlText w:val="•"/>
      <w:lvlJc w:val="left"/>
      <w:pPr>
        <w:ind w:left="6468" w:hanging="731"/>
      </w:pPr>
      <w:rPr>
        <w:rFonts w:hint="default"/>
      </w:rPr>
    </w:lvl>
    <w:lvl w:ilvl="8" w:tplc="7D1E7530">
      <w:numFmt w:val="bullet"/>
      <w:lvlText w:val="•"/>
      <w:lvlJc w:val="left"/>
      <w:pPr>
        <w:ind w:left="7172" w:hanging="731"/>
      </w:pPr>
      <w:rPr>
        <w:rFonts w:hint="default"/>
      </w:rPr>
    </w:lvl>
  </w:abstractNum>
  <w:abstractNum w:abstractNumId="52" w15:restartNumberingAfterBreak="0">
    <w:nsid w:val="521E7E60"/>
    <w:multiLevelType w:val="multilevel"/>
    <w:tmpl w:val="8C00602C"/>
    <w:lvl w:ilvl="0">
      <w:start w:val="3"/>
      <w:numFmt w:val="decimal"/>
      <w:lvlText w:val="%1"/>
      <w:lvlJc w:val="left"/>
      <w:pPr>
        <w:ind w:left="360" w:hanging="360"/>
      </w:pPr>
      <w:rPr>
        <w:rFonts w:hint="default"/>
        <w:color w:val="auto"/>
      </w:rPr>
    </w:lvl>
    <w:lvl w:ilvl="1">
      <w:start w:val="1"/>
      <w:numFmt w:val="decimal"/>
      <w:lvlText w:val="4.%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3" w15:restartNumberingAfterBreak="0">
    <w:nsid w:val="54C56348"/>
    <w:multiLevelType w:val="hybridMultilevel"/>
    <w:tmpl w:val="0E0EB364"/>
    <w:lvl w:ilvl="0" w:tplc="E9086238">
      <w:start w:val="1"/>
      <w:numFmt w:val="lowerRoman"/>
      <w:lvlText w:val="(%1)"/>
      <w:lvlJc w:val="left"/>
      <w:pPr>
        <w:ind w:left="1429"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15:restartNumberingAfterBreak="0">
    <w:nsid w:val="55073A17"/>
    <w:multiLevelType w:val="multilevel"/>
    <w:tmpl w:val="0B5C1304"/>
    <w:lvl w:ilvl="0">
      <w:start w:val="3"/>
      <w:numFmt w:val="decimal"/>
      <w:lvlText w:val="%1"/>
      <w:lvlJc w:val="left"/>
      <w:pPr>
        <w:ind w:left="360" w:hanging="360"/>
      </w:pPr>
      <w:rPr>
        <w:rFonts w:hint="default"/>
        <w:color w:val="auto"/>
      </w:rPr>
    </w:lvl>
    <w:lvl w:ilvl="1">
      <w:start w:val="1"/>
      <w:numFmt w:val="decimal"/>
      <w:lvlText w:val="5.%2"/>
      <w:lvlJc w:val="left"/>
      <w:pPr>
        <w:ind w:left="502"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5" w15:restartNumberingAfterBreak="0">
    <w:nsid w:val="56971E75"/>
    <w:multiLevelType w:val="hybridMultilevel"/>
    <w:tmpl w:val="56148DB0"/>
    <w:lvl w:ilvl="0" w:tplc="E9086238">
      <w:start w:val="1"/>
      <w:numFmt w:val="lowerRoman"/>
      <w:lvlText w:val="(%1)"/>
      <w:lvlJc w:val="left"/>
      <w:pPr>
        <w:ind w:left="720" w:hanging="360"/>
      </w:pPr>
      <w:rPr>
        <w:rFonts w:ascii="Arial" w:eastAsia="Arial" w:hAnsi="Arial" w:cs="Arial" w:hint="default"/>
        <w:color w:val="000000" w:themeColor="text1"/>
        <w:w w:val="9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1C0BD1"/>
    <w:multiLevelType w:val="hybridMultilevel"/>
    <w:tmpl w:val="05362F4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7" w15:restartNumberingAfterBreak="0">
    <w:nsid w:val="58822FD4"/>
    <w:multiLevelType w:val="multilevel"/>
    <w:tmpl w:val="97143FE0"/>
    <w:lvl w:ilvl="0">
      <w:start w:val="3"/>
      <w:numFmt w:val="decimal"/>
      <w:lvlText w:val="%1."/>
      <w:lvlJc w:val="left"/>
      <w:pPr>
        <w:ind w:left="820" w:hanging="708"/>
      </w:pPr>
      <w:rPr>
        <w:rFonts w:ascii="Arial" w:eastAsia="Times New Roman" w:hAnsi="Arial" w:cs="Arial" w:hint="default"/>
        <w:b/>
        <w:i w:val="0"/>
        <w:w w:val="104"/>
        <w:sz w:val="22"/>
        <w:szCs w:val="22"/>
      </w:rPr>
    </w:lvl>
    <w:lvl w:ilvl="1">
      <w:start w:val="1"/>
      <w:numFmt w:val="decimal"/>
      <w:lvlText w:val="%1.%2"/>
      <w:lvlJc w:val="left"/>
      <w:pPr>
        <w:ind w:left="818" w:hanging="708"/>
        <w:jc w:val="right"/>
      </w:pPr>
      <w:rPr>
        <w:rFonts w:ascii="Arial" w:eastAsia="Arial" w:hAnsi="Arial" w:cs="Arial" w:hint="default"/>
        <w:w w:val="101"/>
        <w:sz w:val="22"/>
        <w:szCs w:val="22"/>
      </w:rPr>
    </w:lvl>
    <w:lvl w:ilvl="2">
      <w:numFmt w:val="bullet"/>
      <w:lvlText w:val="•"/>
      <w:lvlJc w:val="left"/>
      <w:pPr>
        <w:ind w:left="1134" w:hanging="288"/>
      </w:pPr>
      <w:rPr>
        <w:rFonts w:ascii="Arial" w:eastAsia="Arial" w:hAnsi="Arial" w:cs="Arial" w:hint="default"/>
        <w:w w:val="109"/>
        <w:sz w:val="19"/>
        <w:szCs w:val="19"/>
      </w:rPr>
    </w:lvl>
    <w:lvl w:ilvl="3">
      <w:numFmt w:val="bullet"/>
      <w:lvlText w:val="•"/>
      <w:lvlJc w:val="left"/>
      <w:pPr>
        <w:ind w:left="2070" w:hanging="288"/>
      </w:pPr>
      <w:rPr>
        <w:rFonts w:hint="default"/>
      </w:rPr>
    </w:lvl>
    <w:lvl w:ilvl="4">
      <w:numFmt w:val="bullet"/>
      <w:lvlText w:val="•"/>
      <w:lvlJc w:val="left"/>
      <w:pPr>
        <w:ind w:left="3000" w:hanging="288"/>
      </w:pPr>
      <w:rPr>
        <w:rFonts w:hint="default"/>
      </w:rPr>
    </w:lvl>
    <w:lvl w:ilvl="5">
      <w:numFmt w:val="bullet"/>
      <w:lvlText w:val="•"/>
      <w:lvlJc w:val="left"/>
      <w:pPr>
        <w:ind w:left="3930" w:hanging="288"/>
      </w:pPr>
      <w:rPr>
        <w:rFonts w:hint="default"/>
      </w:rPr>
    </w:lvl>
    <w:lvl w:ilvl="6">
      <w:numFmt w:val="bullet"/>
      <w:lvlText w:val="•"/>
      <w:lvlJc w:val="left"/>
      <w:pPr>
        <w:ind w:left="4860" w:hanging="288"/>
      </w:pPr>
      <w:rPr>
        <w:rFonts w:hint="default"/>
      </w:rPr>
    </w:lvl>
    <w:lvl w:ilvl="7">
      <w:numFmt w:val="bullet"/>
      <w:lvlText w:val="•"/>
      <w:lvlJc w:val="left"/>
      <w:pPr>
        <w:ind w:left="5790" w:hanging="288"/>
      </w:pPr>
      <w:rPr>
        <w:rFonts w:hint="default"/>
      </w:rPr>
    </w:lvl>
    <w:lvl w:ilvl="8">
      <w:numFmt w:val="bullet"/>
      <w:lvlText w:val="•"/>
      <w:lvlJc w:val="left"/>
      <w:pPr>
        <w:ind w:left="6720" w:hanging="288"/>
      </w:pPr>
      <w:rPr>
        <w:rFonts w:hint="default"/>
      </w:rPr>
    </w:lvl>
  </w:abstractNum>
  <w:abstractNum w:abstractNumId="58" w15:restartNumberingAfterBreak="0">
    <w:nsid w:val="5A205308"/>
    <w:multiLevelType w:val="hybridMultilevel"/>
    <w:tmpl w:val="54EA2626"/>
    <w:lvl w:ilvl="0" w:tplc="08090001">
      <w:start w:val="1"/>
      <w:numFmt w:val="bullet"/>
      <w:lvlText w:val=""/>
      <w:lvlJc w:val="left"/>
      <w:pPr>
        <w:ind w:left="171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4E3285"/>
    <w:multiLevelType w:val="hybridMultilevel"/>
    <w:tmpl w:val="9C365D2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FF243E"/>
    <w:multiLevelType w:val="hybridMultilevel"/>
    <w:tmpl w:val="2A9A991E"/>
    <w:lvl w:ilvl="0" w:tplc="08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124C0D"/>
    <w:multiLevelType w:val="hybridMultilevel"/>
    <w:tmpl w:val="ABCC429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626216AF"/>
    <w:multiLevelType w:val="hybridMultilevel"/>
    <w:tmpl w:val="BE4AB2F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444C11"/>
    <w:multiLevelType w:val="multilevel"/>
    <w:tmpl w:val="7E422212"/>
    <w:lvl w:ilvl="0">
      <w:start w:val="31"/>
      <w:numFmt w:val="decimal"/>
      <w:lvlText w:val="%1"/>
      <w:lvlJc w:val="left"/>
      <w:pPr>
        <w:ind w:left="806" w:hanging="670"/>
      </w:pPr>
      <w:rPr>
        <w:rFonts w:hint="default"/>
      </w:rPr>
    </w:lvl>
    <w:lvl w:ilvl="1">
      <w:start w:val="1"/>
      <w:numFmt w:val="decimal"/>
      <w:lvlText w:val="%1.%2"/>
      <w:lvlJc w:val="left"/>
      <w:pPr>
        <w:ind w:left="806" w:hanging="670"/>
      </w:pPr>
      <w:rPr>
        <w:rFonts w:hint="default"/>
        <w:sz w:val="22"/>
        <w:szCs w:val="22"/>
      </w:rPr>
    </w:lvl>
    <w:lvl w:ilvl="2">
      <w:start w:val="1"/>
      <w:numFmt w:val="decimal"/>
      <w:lvlText w:val="%1.%2.%3"/>
      <w:lvlJc w:val="left"/>
      <w:pPr>
        <w:ind w:left="806" w:hanging="670"/>
      </w:pPr>
      <w:rPr>
        <w:rFonts w:ascii="Arial" w:eastAsia="Arial" w:hAnsi="Arial" w:cs="Arial" w:hint="default"/>
        <w:w w:val="103"/>
        <w:sz w:val="19"/>
        <w:szCs w:val="19"/>
      </w:rPr>
    </w:lvl>
    <w:lvl w:ilvl="3">
      <w:numFmt w:val="bullet"/>
      <w:lvlText w:val="•"/>
      <w:lvlJc w:val="left"/>
      <w:pPr>
        <w:ind w:left="3128" w:hanging="670"/>
      </w:pPr>
      <w:rPr>
        <w:rFonts w:hint="default"/>
      </w:rPr>
    </w:lvl>
    <w:lvl w:ilvl="4">
      <w:numFmt w:val="bullet"/>
      <w:lvlText w:val="•"/>
      <w:lvlJc w:val="left"/>
      <w:pPr>
        <w:ind w:left="3904" w:hanging="670"/>
      </w:pPr>
      <w:rPr>
        <w:rFonts w:hint="default"/>
      </w:rPr>
    </w:lvl>
    <w:lvl w:ilvl="5">
      <w:numFmt w:val="bullet"/>
      <w:lvlText w:val="•"/>
      <w:lvlJc w:val="left"/>
      <w:pPr>
        <w:ind w:left="4680" w:hanging="670"/>
      </w:pPr>
      <w:rPr>
        <w:rFonts w:hint="default"/>
      </w:rPr>
    </w:lvl>
    <w:lvl w:ilvl="6">
      <w:numFmt w:val="bullet"/>
      <w:lvlText w:val="•"/>
      <w:lvlJc w:val="left"/>
      <w:pPr>
        <w:ind w:left="5456" w:hanging="670"/>
      </w:pPr>
      <w:rPr>
        <w:rFonts w:hint="default"/>
      </w:rPr>
    </w:lvl>
    <w:lvl w:ilvl="7">
      <w:numFmt w:val="bullet"/>
      <w:lvlText w:val="•"/>
      <w:lvlJc w:val="left"/>
      <w:pPr>
        <w:ind w:left="6232" w:hanging="670"/>
      </w:pPr>
      <w:rPr>
        <w:rFonts w:hint="default"/>
      </w:rPr>
    </w:lvl>
    <w:lvl w:ilvl="8">
      <w:numFmt w:val="bullet"/>
      <w:lvlText w:val="•"/>
      <w:lvlJc w:val="left"/>
      <w:pPr>
        <w:ind w:left="7008" w:hanging="670"/>
      </w:pPr>
      <w:rPr>
        <w:rFonts w:hint="default"/>
      </w:rPr>
    </w:lvl>
  </w:abstractNum>
  <w:abstractNum w:abstractNumId="64" w15:restartNumberingAfterBreak="0">
    <w:nsid w:val="65036330"/>
    <w:multiLevelType w:val="multilevel"/>
    <w:tmpl w:val="EB105DA6"/>
    <w:lvl w:ilvl="0">
      <w:start w:val="2"/>
      <w:numFmt w:val="decimal"/>
      <w:lvlText w:val="%1"/>
      <w:lvlJc w:val="left"/>
      <w:pPr>
        <w:ind w:left="643" w:hanging="643"/>
      </w:pPr>
      <w:rPr>
        <w:rFonts w:hint="default"/>
      </w:rPr>
    </w:lvl>
    <w:lvl w:ilvl="1">
      <w:start w:val="1"/>
      <w:numFmt w:val="decimal"/>
      <w:lvlText w:val="%1.%2"/>
      <w:lvlJc w:val="left"/>
      <w:pPr>
        <w:ind w:left="643" w:hanging="643"/>
        <w:jc w:val="right"/>
      </w:pPr>
      <w:rPr>
        <w:rFonts w:hint="default"/>
        <w:w w:val="106"/>
      </w:rPr>
    </w:lvl>
    <w:lvl w:ilvl="2">
      <w:start w:val="1"/>
      <w:numFmt w:val="lowerRoman"/>
      <w:lvlText w:val="(%3)"/>
      <w:lvlJc w:val="left"/>
      <w:pPr>
        <w:ind w:left="1019" w:hanging="360"/>
      </w:pPr>
      <w:rPr>
        <w:rFonts w:ascii="Arial" w:eastAsia="Arial" w:hAnsi="Arial" w:cs="Arial" w:hint="default"/>
        <w:spacing w:val="-4"/>
        <w:w w:val="97"/>
        <w:sz w:val="22"/>
        <w:szCs w:val="22"/>
      </w:rPr>
    </w:lvl>
    <w:lvl w:ilvl="3">
      <w:numFmt w:val="bullet"/>
      <w:lvlText w:val="•"/>
      <w:lvlJc w:val="left"/>
      <w:pPr>
        <w:ind w:left="2935" w:hanging="705"/>
      </w:pPr>
      <w:rPr>
        <w:rFonts w:hint="default"/>
      </w:rPr>
    </w:lvl>
    <w:lvl w:ilvl="4">
      <w:numFmt w:val="bullet"/>
      <w:lvlText w:val="•"/>
      <w:lvlJc w:val="left"/>
      <w:pPr>
        <w:ind w:left="3717" w:hanging="705"/>
      </w:pPr>
      <w:rPr>
        <w:rFonts w:hint="default"/>
      </w:rPr>
    </w:lvl>
    <w:lvl w:ilvl="5">
      <w:numFmt w:val="bullet"/>
      <w:lvlText w:val="•"/>
      <w:lvlJc w:val="left"/>
      <w:pPr>
        <w:ind w:left="4499" w:hanging="705"/>
      </w:pPr>
      <w:rPr>
        <w:rFonts w:hint="default"/>
      </w:rPr>
    </w:lvl>
    <w:lvl w:ilvl="6">
      <w:numFmt w:val="bullet"/>
      <w:lvlText w:val="•"/>
      <w:lvlJc w:val="left"/>
      <w:pPr>
        <w:ind w:left="5282" w:hanging="705"/>
      </w:pPr>
      <w:rPr>
        <w:rFonts w:hint="default"/>
      </w:rPr>
    </w:lvl>
    <w:lvl w:ilvl="7">
      <w:numFmt w:val="bullet"/>
      <w:lvlText w:val="•"/>
      <w:lvlJc w:val="left"/>
      <w:pPr>
        <w:ind w:left="6064" w:hanging="705"/>
      </w:pPr>
      <w:rPr>
        <w:rFonts w:hint="default"/>
      </w:rPr>
    </w:lvl>
    <w:lvl w:ilvl="8">
      <w:numFmt w:val="bullet"/>
      <w:lvlText w:val="•"/>
      <w:lvlJc w:val="left"/>
      <w:pPr>
        <w:ind w:left="6846" w:hanging="705"/>
      </w:pPr>
      <w:rPr>
        <w:rFonts w:hint="default"/>
      </w:rPr>
    </w:lvl>
  </w:abstractNum>
  <w:abstractNum w:abstractNumId="65" w15:restartNumberingAfterBreak="0">
    <w:nsid w:val="66220217"/>
    <w:multiLevelType w:val="hybridMultilevel"/>
    <w:tmpl w:val="819CE51A"/>
    <w:lvl w:ilvl="0" w:tplc="929AC706">
      <w:start w:val="1"/>
      <w:numFmt w:val="decimal"/>
      <w:lvlText w:val="%1."/>
      <w:lvlJc w:val="left"/>
      <w:pPr>
        <w:ind w:left="1451" w:hanging="731"/>
      </w:pPr>
      <w:rPr>
        <w:rFonts w:ascii="Arial" w:eastAsia="Arial" w:hAnsi="Arial" w:cs="Arial" w:hint="default"/>
        <w:w w:val="103"/>
        <w:sz w:val="24"/>
        <w:szCs w:val="24"/>
      </w:rPr>
    </w:lvl>
    <w:lvl w:ilvl="1" w:tplc="8C1EF736">
      <w:numFmt w:val="bullet"/>
      <w:lvlText w:val="•"/>
      <w:lvlJc w:val="left"/>
      <w:pPr>
        <w:ind w:left="2218" w:hanging="731"/>
      </w:pPr>
      <w:rPr>
        <w:rFonts w:hint="default"/>
      </w:rPr>
    </w:lvl>
    <w:lvl w:ilvl="2" w:tplc="6AF821F0">
      <w:numFmt w:val="bullet"/>
      <w:lvlText w:val="•"/>
      <w:lvlJc w:val="left"/>
      <w:pPr>
        <w:ind w:left="2994" w:hanging="731"/>
      </w:pPr>
      <w:rPr>
        <w:rFonts w:hint="default"/>
      </w:rPr>
    </w:lvl>
    <w:lvl w:ilvl="3" w:tplc="6896CA56">
      <w:numFmt w:val="bullet"/>
      <w:lvlText w:val="•"/>
      <w:lvlJc w:val="left"/>
      <w:pPr>
        <w:ind w:left="3770" w:hanging="731"/>
      </w:pPr>
      <w:rPr>
        <w:rFonts w:hint="default"/>
      </w:rPr>
    </w:lvl>
    <w:lvl w:ilvl="4" w:tplc="F3303AC4">
      <w:numFmt w:val="bullet"/>
      <w:lvlText w:val="•"/>
      <w:lvlJc w:val="left"/>
      <w:pPr>
        <w:ind w:left="4546" w:hanging="731"/>
      </w:pPr>
      <w:rPr>
        <w:rFonts w:hint="default"/>
      </w:rPr>
    </w:lvl>
    <w:lvl w:ilvl="5" w:tplc="BF7C756E">
      <w:numFmt w:val="bullet"/>
      <w:lvlText w:val="•"/>
      <w:lvlJc w:val="left"/>
      <w:pPr>
        <w:ind w:left="5322" w:hanging="731"/>
      </w:pPr>
      <w:rPr>
        <w:rFonts w:hint="default"/>
      </w:rPr>
    </w:lvl>
    <w:lvl w:ilvl="6" w:tplc="971470C4">
      <w:numFmt w:val="bullet"/>
      <w:lvlText w:val="•"/>
      <w:lvlJc w:val="left"/>
      <w:pPr>
        <w:ind w:left="6098" w:hanging="731"/>
      </w:pPr>
      <w:rPr>
        <w:rFonts w:hint="default"/>
      </w:rPr>
    </w:lvl>
    <w:lvl w:ilvl="7" w:tplc="A55E8B8C">
      <w:numFmt w:val="bullet"/>
      <w:lvlText w:val="•"/>
      <w:lvlJc w:val="left"/>
      <w:pPr>
        <w:ind w:left="6874" w:hanging="731"/>
      </w:pPr>
      <w:rPr>
        <w:rFonts w:hint="default"/>
      </w:rPr>
    </w:lvl>
    <w:lvl w:ilvl="8" w:tplc="EA7E9FD2">
      <w:numFmt w:val="bullet"/>
      <w:lvlText w:val="•"/>
      <w:lvlJc w:val="left"/>
      <w:pPr>
        <w:ind w:left="7650" w:hanging="731"/>
      </w:pPr>
      <w:rPr>
        <w:rFonts w:hint="default"/>
      </w:rPr>
    </w:lvl>
  </w:abstractNum>
  <w:abstractNum w:abstractNumId="66" w15:restartNumberingAfterBreak="0">
    <w:nsid w:val="662C773F"/>
    <w:multiLevelType w:val="multilevel"/>
    <w:tmpl w:val="8AD6A852"/>
    <w:styleLink w:val="CurrentList1"/>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67" w15:restartNumberingAfterBreak="0">
    <w:nsid w:val="674D3E42"/>
    <w:multiLevelType w:val="hybridMultilevel"/>
    <w:tmpl w:val="6470886A"/>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8" w15:restartNumberingAfterBreak="0">
    <w:nsid w:val="694F56B1"/>
    <w:multiLevelType w:val="hybridMultilevel"/>
    <w:tmpl w:val="89226FDA"/>
    <w:lvl w:ilvl="0" w:tplc="E9086238">
      <w:start w:val="1"/>
      <w:numFmt w:val="lowerRoman"/>
      <w:lvlText w:val="(%1)"/>
      <w:lvlJc w:val="left"/>
      <w:pPr>
        <w:ind w:left="1947" w:hanging="665"/>
      </w:pPr>
      <w:rPr>
        <w:rFonts w:ascii="Arial" w:eastAsia="Arial" w:hAnsi="Arial" w:cs="Arial" w:hint="default"/>
        <w:color w:val="000000" w:themeColor="text1"/>
        <w:w w:val="96"/>
        <w:sz w:val="22"/>
        <w:szCs w:val="22"/>
      </w:rPr>
    </w:lvl>
    <w:lvl w:ilvl="1" w:tplc="93CEDB44">
      <w:start w:val="1"/>
      <w:numFmt w:val="lowerLetter"/>
      <w:lvlText w:val="%2"/>
      <w:lvlJc w:val="left"/>
      <w:pPr>
        <w:ind w:left="1948" w:hanging="545"/>
      </w:pPr>
      <w:rPr>
        <w:rFonts w:ascii="Arial" w:eastAsia="Arial" w:hAnsi="Arial" w:cs="Arial" w:hint="default"/>
        <w:w w:val="108"/>
        <w:sz w:val="22"/>
        <w:szCs w:val="22"/>
      </w:rPr>
    </w:lvl>
    <w:lvl w:ilvl="2" w:tplc="1488EAC4">
      <w:numFmt w:val="bullet"/>
      <w:lvlText w:val="•"/>
      <w:lvlJc w:val="left"/>
      <w:pPr>
        <w:ind w:left="3490" w:hanging="545"/>
      </w:pPr>
      <w:rPr>
        <w:rFonts w:hint="default"/>
      </w:rPr>
    </w:lvl>
    <w:lvl w:ilvl="3" w:tplc="E01AF6C6">
      <w:numFmt w:val="bullet"/>
      <w:lvlText w:val="•"/>
      <w:lvlJc w:val="left"/>
      <w:pPr>
        <w:ind w:left="4264" w:hanging="545"/>
      </w:pPr>
      <w:rPr>
        <w:rFonts w:hint="default"/>
      </w:rPr>
    </w:lvl>
    <w:lvl w:ilvl="4" w:tplc="97A2CC6E">
      <w:numFmt w:val="bullet"/>
      <w:lvlText w:val="•"/>
      <w:lvlJc w:val="left"/>
      <w:pPr>
        <w:ind w:left="5038" w:hanging="545"/>
      </w:pPr>
      <w:rPr>
        <w:rFonts w:hint="default"/>
      </w:rPr>
    </w:lvl>
    <w:lvl w:ilvl="5" w:tplc="13AE3E52">
      <w:numFmt w:val="bullet"/>
      <w:lvlText w:val="•"/>
      <w:lvlJc w:val="left"/>
      <w:pPr>
        <w:ind w:left="5812" w:hanging="545"/>
      </w:pPr>
      <w:rPr>
        <w:rFonts w:hint="default"/>
      </w:rPr>
    </w:lvl>
    <w:lvl w:ilvl="6" w:tplc="3244C30C">
      <w:numFmt w:val="bullet"/>
      <w:lvlText w:val="•"/>
      <w:lvlJc w:val="left"/>
      <w:pPr>
        <w:ind w:left="6586" w:hanging="545"/>
      </w:pPr>
      <w:rPr>
        <w:rFonts w:hint="default"/>
      </w:rPr>
    </w:lvl>
    <w:lvl w:ilvl="7" w:tplc="35D6E1BE">
      <w:numFmt w:val="bullet"/>
      <w:lvlText w:val="•"/>
      <w:lvlJc w:val="left"/>
      <w:pPr>
        <w:ind w:left="7360" w:hanging="545"/>
      </w:pPr>
      <w:rPr>
        <w:rFonts w:hint="default"/>
      </w:rPr>
    </w:lvl>
    <w:lvl w:ilvl="8" w:tplc="E48422E6">
      <w:numFmt w:val="bullet"/>
      <w:lvlText w:val="•"/>
      <w:lvlJc w:val="left"/>
      <w:pPr>
        <w:ind w:left="8134" w:hanging="545"/>
      </w:pPr>
      <w:rPr>
        <w:rFonts w:hint="default"/>
      </w:rPr>
    </w:lvl>
  </w:abstractNum>
  <w:abstractNum w:abstractNumId="69" w15:restartNumberingAfterBreak="0">
    <w:nsid w:val="696E6E6F"/>
    <w:multiLevelType w:val="hybridMultilevel"/>
    <w:tmpl w:val="CE644C3C"/>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0" w15:restartNumberingAfterBreak="0">
    <w:nsid w:val="6A8D651C"/>
    <w:multiLevelType w:val="hybridMultilevel"/>
    <w:tmpl w:val="89226FDA"/>
    <w:lvl w:ilvl="0" w:tplc="E9086238">
      <w:start w:val="1"/>
      <w:numFmt w:val="lowerRoman"/>
      <w:lvlText w:val="(%1)"/>
      <w:lvlJc w:val="left"/>
      <w:pPr>
        <w:ind w:left="1380" w:hanging="665"/>
      </w:pPr>
      <w:rPr>
        <w:rFonts w:ascii="Arial" w:eastAsia="Arial" w:hAnsi="Arial" w:cs="Arial" w:hint="default"/>
        <w:color w:val="000000" w:themeColor="text1"/>
        <w:w w:val="96"/>
        <w:sz w:val="22"/>
        <w:szCs w:val="22"/>
      </w:rPr>
    </w:lvl>
    <w:lvl w:ilvl="1" w:tplc="93CEDB44">
      <w:start w:val="1"/>
      <w:numFmt w:val="lowerLetter"/>
      <w:lvlText w:val="%2"/>
      <w:lvlJc w:val="left"/>
      <w:pPr>
        <w:ind w:left="1381" w:hanging="545"/>
      </w:pPr>
      <w:rPr>
        <w:rFonts w:ascii="Arial" w:eastAsia="Arial" w:hAnsi="Arial" w:cs="Arial" w:hint="default"/>
        <w:w w:val="108"/>
        <w:sz w:val="22"/>
        <w:szCs w:val="22"/>
      </w:rPr>
    </w:lvl>
    <w:lvl w:ilvl="2" w:tplc="1488EAC4">
      <w:numFmt w:val="bullet"/>
      <w:lvlText w:val="•"/>
      <w:lvlJc w:val="left"/>
      <w:pPr>
        <w:ind w:left="2923" w:hanging="545"/>
      </w:pPr>
      <w:rPr>
        <w:rFonts w:hint="default"/>
      </w:rPr>
    </w:lvl>
    <w:lvl w:ilvl="3" w:tplc="E01AF6C6">
      <w:numFmt w:val="bullet"/>
      <w:lvlText w:val="•"/>
      <w:lvlJc w:val="left"/>
      <w:pPr>
        <w:ind w:left="3697" w:hanging="545"/>
      </w:pPr>
      <w:rPr>
        <w:rFonts w:hint="default"/>
      </w:rPr>
    </w:lvl>
    <w:lvl w:ilvl="4" w:tplc="97A2CC6E">
      <w:numFmt w:val="bullet"/>
      <w:lvlText w:val="•"/>
      <w:lvlJc w:val="left"/>
      <w:pPr>
        <w:ind w:left="4471" w:hanging="545"/>
      </w:pPr>
      <w:rPr>
        <w:rFonts w:hint="default"/>
      </w:rPr>
    </w:lvl>
    <w:lvl w:ilvl="5" w:tplc="13AE3E52">
      <w:numFmt w:val="bullet"/>
      <w:lvlText w:val="•"/>
      <w:lvlJc w:val="left"/>
      <w:pPr>
        <w:ind w:left="5245" w:hanging="545"/>
      </w:pPr>
      <w:rPr>
        <w:rFonts w:hint="default"/>
      </w:rPr>
    </w:lvl>
    <w:lvl w:ilvl="6" w:tplc="3244C30C">
      <w:numFmt w:val="bullet"/>
      <w:lvlText w:val="•"/>
      <w:lvlJc w:val="left"/>
      <w:pPr>
        <w:ind w:left="6019" w:hanging="545"/>
      </w:pPr>
      <w:rPr>
        <w:rFonts w:hint="default"/>
      </w:rPr>
    </w:lvl>
    <w:lvl w:ilvl="7" w:tplc="35D6E1BE">
      <w:numFmt w:val="bullet"/>
      <w:lvlText w:val="•"/>
      <w:lvlJc w:val="left"/>
      <w:pPr>
        <w:ind w:left="6793" w:hanging="545"/>
      </w:pPr>
      <w:rPr>
        <w:rFonts w:hint="default"/>
      </w:rPr>
    </w:lvl>
    <w:lvl w:ilvl="8" w:tplc="E48422E6">
      <w:numFmt w:val="bullet"/>
      <w:lvlText w:val="•"/>
      <w:lvlJc w:val="left"/>
      <w:pPr>
        <w:ind w:left="7567" w:hanging="545"/>
      </w:pPr>
      <w:rPr>
        <w:rFonts w:hint="default"/>
      </w:rPr>
    </w:lvl>
  </w:abstractNum>
  <w:abstractNum w:abstractNumId="71" w15:restartNumberingAfterBreak="0">
    <w:nsid w:val="6D1C1640"/>
    <w:multiLevelType w:val="singleLevel"/>
    <w:tmpl w:val="77AC6472"/>
    <w:lvl w:ilvl="0">
      <w:start w:val="1"/>
      <w:numFmt w:val="decimal"/>
      <w:pStyle w:val="Chambers"/>
      <w:lvlText w:val="%1."/>
      <w:lvlJc w:val="left"/>
      <w:pPr>
        <w:ind w:left="360" w:hanging="360"/>
      </w:pPr>
    </w:lvl>
  </w:abstractNum>
  <w:abstractNum w:abstractNumId="72" w15:restartNumberingAfterBreak="0">
    <w:nsid w:val="6E311F8F"/>
    <w:multiLevelType w:val="multilevel"/>
    <w:tmpl w:val="5CD27AF2"/>
    <w:lvl w:ilvl="0">
      <w:start w:val="16"/>
      <w:numFmt w:val="decimal"/>
      <w:lvlText w:val="%1"/>
      <w:lvlJc w:val="left"/>
      <w:pPr>
        <w:ind w:left="817" w:hanging="455"/>
      </w:pPr>
      <w:rPr>
        <w:rFonts w:hint="default"/>
      </w:rPr>
    </w:lvl>
    <w:lvl w:ilvl="1">
      <w:start w:val="1"/>
      <w:numFmt w:val="decimal"/>
      <w:lvlText w:val="%1.%2"/>
      <w:lvlJc w:val="left"/>
      <w:pPr>
        <w:ind w:left="817" w:hanging="455"/>
      </w:pPr>
      <w:rPr>
        <w:rFonts w:ascii="Arial" w:eastAsia="Arial" w:hAnsi="Arial" w:cs="Arial" w:hint="default"/>
        <w:w w:val="104"/>
        <w:sz w:val="22"/>
        <w:szCs w:val="22"/>
      </w:rPr>
    </w:lvl>
    <w:lvl w:ilvl="2">
      <w:start w:val="5"/>
      <w:numFmt w:val="decimal"/>
      <w:lvlText w:val="%1.%2.%3"/>
      <w:lvlJc w:val="left"/>
      <w:pPr>
        <w:ind w:left="812" w:hanging="681"/>
      </w:pPr>
      <w:rPr>
        <w:rFonts w:ascii="Arial" w:eastAsia="Arial" w:hAnsi="Arial" w:cs="Arial" w:hint="default"/>
        <w:w w:val="105"/>
        <w:sz w:val="19"/>
        <w:szCs w:val="19"/>
      </w:rPr>
    </w:lvl>
    <w:lvl w:ilvl="3">
      <w:start w:val="1"/>
      <w:numFmt w:val="lowerLetter"/>
      <w:lvlText w:val="%4."/>
      <w:lvlJc w:val="left"/>
      <w:pPr>
        <w:ind w:left="1564" w:hanging="719"/>
      </w:pPr>
      <w:rPr>
        <w:rFonts w:ascii="Arial" w:eastAsia="Calibri" w:hAnsi="Arial" w:cs="Arial"/>
        <w:w w:val="106"/>
        <w:sz w:val="22"/>
        <w:szCs w:val="22"/>
      </w:rPr>
    </w:lvl>
    <w:lvl w:ilvl="4">
      <w:numFmt w:val="bullet"/>
      <w:lvlText w:val="•"/>
      <w:lvlJc w:val="left"/>
      <w:pPr>
        <w:ind w:left="3893" w:hanging="719"/>
      </w:pPr>
      <w:rPr>
        <w:rFonts w:hint="default"/>
      </w:rPr>
    </w:lvl>
    <w:lvl w:ilvl="5">
      <w:numFmt w:val="bullet"/>
      <w:lvlText w:val="•"/>
      <w:lvlJc w:val="left"/>
      <w:pPr>
        <w:ind w:left="4671" w:hanging="719"/>
      </w:pPr>
      <w:rPr>
        <w:rFonts w:hint="default"/>
      </w:rPr>
    </w:lvl>
    <w:lvl w:ilvl="6">
      <w:numFmt w:val="bullet"/>
      <w:lvlText w:val="•"/>
      <w:lvlJc w:val="left"/>
      <w:pPr>
        <w:ind w:left="5448" w:hanging="719"/>
      </w:pPr>
      <w:rPr>
        <w:rFonts w:hint="default"/>
      </w:rPr>
    </w:lvl>
    <w:lvl w:ilvl="7">
      <w:numFmt w:val="bullet"/>
      <w:lvlText w:val="•"/>
      <w:lvlJc w:val="left"/>
      <w:pPr>
        <w:ind w:left="6226" w:hanging="719"/>
      </w:pPr>
      <w:rPr>
        <w:rFonts w:hint="default"/>
      </w:rPr>
    </w:lvl>
    <w:lvl w:ilvl="8">
      <w:numFmt w:val="bullet"/>
      <w:lvlText w:val="•"/>
      <w:lvlJc w:val="left"/>
      <w:pPr>
        <w:ind w:left="7004" w:hanging="719"/>
      </w:pPr>
      <w:rPr>
        <w:rFonts w:hint="default"/>
      </w:rPr>
    </w:lvl>
  </w:abstractNum>
  <w:abstractNum w:abstractNumId="73" w15:restartNumberingAfterBreak="0">
    <w:nsid w:val="6F5736F9"/>
    <w:multiLevelType w:val="hybridMultilevel"/>
    <w:tmpl w:val="774AF72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4" w15:restartNumberingAfterBreak="0">
    <w:nsid w:val="6F8B79D9"/>
    <w:multiLevelType w:val="multilevel"/>
    <w:tmpl w:val="89C6DA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AE30B4"/>
    <w:multiLevelType w:val="hybridMultilevel"/>
    <w:tmpl w:val="3A008518"/>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6" w15:restartNumberingAfterBreak="0">
    <w:nsid w:val="735A1218"/>
    <w:multiLevelType w:val="hybridMultilevel"/>
    <w:tmpl w:val="BE6846EE"/>
    <w:lvl w:ilvl="0" w:tplc="832EE6EC">
      <w:start w:val="1"/>
      <w:numFmt w:val="decimal"/>
      <w:lvlText w:val="%1."/>
      <w:lvlJc w:val="left"/>
      <w:pPr>
        <w:ind w:left="838" w:hanging="728"/>
      </w:pPr>
      <w:rPr>
        <w:rFonts w:hint="default"/>
        <w:b/>
        <w:bCs/>
        <w:w w:val="107"/>
      </w:rPr>
    </w:lvl>
    <w:lvl w:ilvl="1" w:tplc="756C4966">
      <w:numFmt w:val="bullet"/>
      <w:lvlText w:val="-"/>
      <w:lvlJc w:val="left"/>
      <w:pPr>
        <w:ind w:left="961" w:hanging="123"/>
      </w:pPr>
      <w:rPr>
        <w:rFonts w:hint="default"/>
        <w:w w:val="99"/>
      </w:rPr>
    </w:lvl>
    <w:lvl w:ilvl="2" w:tplc="4DDC6704">
      <w:numFmt w:val="bullet"/>
      <w:lvlText w:val="•"/>
      <w:lvlJc w:val="left"/>
      <w:pPr>
        <w:ind w:left="980" w:hanging="123"/>
      </w:pPr>
      <w:rPr>
        <w:rFonts w:hint="default"/>
      </w:rPr>
    </w:lvl>
    <w:lvl w:ilvl="3" w:tplc="9B186F68">
      <w:numFmt w:val="bullet"/>
      <w:lvlText w:val="•"/>
      <w:lvlJc w:val="left"/>
      <w:pPr>
        <w:ind w:left="1930" w:hanging="123"/>
      </w:pPr>
      <w:rPr>
        <w:rFonts w:hint="default"/>
      </w:rPr>
    </w:lvl>
    <w:lvl w:ilvl="4" w:tplc="476A3A72">
      <w:numFmt w:val="bullet"/>
      <w:lvlText w:val="•"/>
      <w:lvlJc w:val="left"/>
      <w:pPr>
        <w:ind w:left="2880" w:hanging="123"/>
      </w:pPr>
      <w:rPr>
        <w:rFonts w:hint="default"/>
      </w:rPr>
    </w:lvl>
    <w:lvl w:ilvl="5" w:tplc="9C78516E">
      <w:numFmt w:val="bullet"/>
      <w:lvlText w:val="•"/>
      <w:lvlJc w:val="left"/>
      <w:pPr>
        <w:ind w:left="3830" w:hanging="123"/>
      </w:pPr>
      <w:rPr>
        <w:rFonts w:hint="default"/>
      </w:rPr>
    </w:lvl>
    <w:lvl w:ilvl="6" w:tplc="83DE5AAC">
      <w:numFmt w:val="bullet"/>
      <w:lvlText w:val="•"/>
      <w:lvlJc w:val="left"/>
      <w:pPr>
        <w:ind w:left="4780" w:hanging="123"/>
      </w:pPr>
      <w:rPr>
        <w:rFonts w:hint="default"/>
      </w:rPr>
    </w:lvl>
    <w:lvl w:ilvl="7" w:tplc="DB109800">
      <w:numFmt w:val="bullet"/>
      <w:lvlText w:val="•"/>
      <w:lvlJc w:val="left"/>
      <w:pPr>
        <w:ind w:left="5730" w:hanging="123"/>
      </w:pPr>
      <w:rPr>
        <w:rFonts w:hint="default"/>
      </w:rPr>
    </w:lvl>
    <w:lvl w:ilvl="8" w:tplc="B6683000">
      <w:numFmt w:val="bullet"/>
      <w:lvlText w:val="•"/>
      <w:lvlJc w:val="left"/>
      <w:pPr>
        <w:ind w:left="6680" w:hanging="123"/>
      </w:pPr>
      <w:rPr>
        <w:rFonts w:hint="default"/>
      </w:rPr>
    </w:lvl>
  </w:abstractNum>
  <w:abstractNum w:abstractNumId="77" w15:restartNumberingAfterBreak="0">
    <w:nsid w:val="74082788"/>
    <w:multiLevelType w:val="hybridMultilevel"/>
    <w:tmpl w:val="A66029B6"/>
    <w:lvl w:ilvl="0" w:tplc="08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43500D"/>
    <w:multiLevelType w:val="hybridMultilevel"/>
    <w:tmpl w:val="9056B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AE68D8"/>
    <w:multiLevelType w:val="multilevel"/>
    <w:tmpl w:val="014AEFAA"/>
    <w:lvl w:ilvl="0">
      <w:start w:val="27"/>
      <w:numFmt w:val="decimal"/>
      <w:lvlText w:val="%1"/>
      <w:lvlJc w:val="left"/>
      <w:pPr>
        <w:ind w:left="816" w:hanging="673"/>
      </w:pPr>
      <w:rPr>
        <w:rFonts w:hint="default"/>
      </w:rPr>
    </w:lvl>
    <w:lvl w:ilvl="1">
      <w:start w:val="1"/>
      <w:numFmt w:val="decimal"/>
      <w:lvlText w:val="%1.%2"/>
      <w:lvlJc w:val="left"/>
      <w:pPr>
        <w:ind w:left="846" w:hanging="673"/>
      </w:pPr>
      <w:rPr>
        <w:rFonts w:hint="default"/>
      </w:rPr>
    </w:lvl>
    <w:lvl w:ilvl="2">
      <w:start w:val="1"/>
      <w:numFmt w:val="lowerRoman"/>
      <w:lvlText w:val="(%3)"/>
      <w:lvlJc w:val="left"/>
      <w:pPr>
        <w:ind w:left="503" w:hanging="360"/>
      </w:pPr>
      <w:rPr>
        <w:rFonts w:ascii="Arial" w:eastAsia="Arial" w:hAnsi="Arial" w:cs="Arial" w:hint="default"/>
        <w:spacing w:val="-4"/>
        <w:w w:val="97"/>
        <w:sz w:val="22"/>
        <w:szCs w:val="22"/>
      </w:rPr>
    </w:lvl>
    <w:lvl w:ilvl="3">
      <w:numFmt w:val="bullet"/>
      <w:lvlText w:val="•"/>
      <w:lvlJc w:val="left"/>
      <w:pPr>
        <w:ind w:left="2560" w:hanging="673"/>
      </w:pPr>
      <w:rPr>
        <w:rFonts w:hint="default"/>
      </w:rPr>
    </w:lvl>
    <w:lvl w:ilvl="4">
      <w:numFmt w:val="bullet"/>
      <w:lvlText w:val="•"/>
      <w:lvlJc w:val="left"/>
      <w:pPr>
        <w:ind w:left="3420" w:hanging="673"/>
      </w:pPr>
      <w:rPr>
        <w:rFonts w:hint="default"/>
      </w:rPr>
    </w:lvl>
    <w:lvl w:ilvl="5">
      <w:numFmt w:val="bullet"/>
      <w:lvlText w:val="•"/>
      <w:lvlJc w:val="left"/>
      <w:pPr>
        <w:ind w:left="4280" w:hanging="673"/>
      </w:pPr>
      <w:rPr>
        <w:rFonts w:hint="default"/>
      </w:rPr>
    </w:lvl>
    <w:lvl w:ilvl="6">
      <w:numFmt w:val="bullet"/>
      <w:lvlText w:val="•"/>
      <w:lvlJc w:val="left"/>
      <w:pPr>
        <w:ind w:left="5140" w:hanging="673"/>
      </w:pPr>
      <w:rPr>
        <w:rFonts w:hint="default"/>
      </w:rPr>
    </w:lvl>
    <w:lvl w:ilvl="7">
      <w:numFmt w:val="bullet"/>
      <w:lvlText w:val="•"/>
      <w:lvlJc w:val="left"/>
      <w:pPr>
        <w:ind w:left="6000" w:hanging="673"/>
      </w:pPr>
      <w:rPr>
        <w:rFonts w:hint="default"/>
      </w:rPr>
    </w:lvl>
    <w:lvl w:ilvl="8">
      <w:numFmt w:val="bullet"/>
      <w:lvlText w:val="•"/>
      <w:lvlJc w:val="left"/>
      <w:pPr>
        <w:ind w:left="6860" w:hanging="673"/>
      </w:pPr>
      <w:rPr>
        <w:rFonts w:hint="default"/>
      </w:rPr>
    </w:lvl>
  </w:abstractNum>
  <w:abstractNum w:abstractNumId="80" w15:restartNumberingAfterBreak="0">
    <w:nsid w:val="78714896"/>
    <w:multiLevelType w:val="hybridMultilevel"/>
    <w:tmpl w:val="CB2E4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A0569A7"/>
    <w:multiLevelType w:val="multilevel"/>
    <w:tmpl w:val="89C6DA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A904886"/>
    <w:multiLevelType w:val="hybridMultilevel"/>
    <w:tmpl w:val="13E82FCC"/>
    <w:lvl w:ilvl="0" w:tplc="08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3" w15:restartNumberingAfterBreak="0">
    <w:nsid w:val="7EB7761E"/>
    <w:multiLevelType w:val="hybridMultilevel"/>
    <w:tmpl w:val="4D28748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F70E1A"/>
    <w:multiLevelType w:val="multilevel"/>
    <w:tmpl w:val="5EF0BC58"/>
    <w:lvl w:ilvl="0">
      <w:start w:val="6"/>
      <w:numFmt w:val="decimal"/>
      <w:lvlText w:val="%1."/>
      <w:lvlJc w:val="left"/>
      <w:pPr>
        <w:ind w:left="825" w:hanging="713"/>
      </w:pPr>
      <w:rPr>
        <w:rFonts w:ascii="Arial" w:eastAsia="Arial" w:hAnsi="Arial" w:cs="Arial" w:hint="default"/>
        <w:b/>
        <w:bCs/>
        <w:w w:val="109"/>
        <w:sz w:val="22"/>
        <w:szCs w:val="22"/>
      </w:rPr>
    </w:lvl>
    <w:lvl w:ilvl="1">
      <w:start w:val="1"/>
      <w:numFmt w:val="decimal"/>
      <w:lvlText w:val="%1.%2"/>
      <w:lvlJc w:val="left"/>
      <w:pPr>
        <w:ind w:left="835" w:hanging="718"/>
      </w:pPr>
      <w:rPr>
        <w:rFonts w:ascii="Arial" w:eastAsia="Arial" w:hAnsi="Arial" w:cs="Arial" w:hint="default"/>
        <w:b w:val="0"/>
        <w:i w:val="0"/>
        <w:w w:val="101"/>
        <w:sz w:val="22"/>
        <w:szCs w:val="22"/>
      </w:rPr>
    </w:lvl>
    <w:lvl w:ilvl="2">
      <w:start w:val="1"/>
      <w:numFmt w:val="decimal"/>
      <w:lvlText w:val="%1.%2.%3"/>
      <w:lvlJc w:val="left"/>
      <w:pPr>
        <w:ind w:left="823" w:hanging="702"/>
      </w:pPr>
      <w:rPr>
        <w:rFonts w:ascii="Arial" w:eastAsia="Arial" w:hAnsi="Arial" w:cs="Arial" w:hint="default"/>
        <w:w w:val="100"/>
        <w:sz w:val="19"/>
        <w:szCs w:val="19"/>
      </w:rPr>
    </w:lvl>
    <w:lvl w:ilvl="3">
      <w:start w:val="1"/>
      <w:numFmt w:val="lowerLetter"/>
      <w:lvlText w:val="%4)"/>
      <w:lvlJc w:val="left"/>
      <w:pPr>
        <w:ind w:left="1560" w:hanging="738"/>
      </w:pPr>
      <w:rPr>
        <w:rFonts w:ascii="Arial" w:eastAsia="Arial" w:hAnsi="Arial" w:cs="Arial" w:hint="default"/>
        <w:w w:val="102"/>
        <w:sz w:val="19"/>
        <w:szCs w:val="19"/>
      </w:rPr>
    </w:lvl>
    <w:lvl w:ilvl="4">
      <w:numFmt w:val="bullet"/>
      <w:lvlText w:val="•"/>
      <w:lvlJc w:val="left"/>
      <w:pPr>
        <w:ind w:left="3315" w:hanging="738"/>
      </w:pPr>
      <w:rPr>
        <w:rFonts w:hint="default"/>
      </w:rPr>
    </w:lvl>
    <w:lvl w:ilvl="5">
      <w:numFmt w:val="bullet"/>
      <w:lvlText w:val="•"/>
      <w:lvlJc w:val="left"/>
      <w:pPr>
        <w:ind w:left="4192" w:hanging="738"/>
      </w:pPr>
      <w:rPr>
        <w:rFonts w:hint="default"/>
      </w:rPr>
    </w:lvl>
    <w:lvl w:ilvl="6">
      <w:numFmt w:val="bullet"/>
      <w:lvlText w:val="•"/>
      <w:lvlJc w:val="left"/>
      <w:pPr>
        <w:ind w:left="5070" w:hanging="738"/>
      </w:pPr>
      <w:rPr>
        <w:rFonts w:hint="default"/>
      </w:rPr>
    </w:lvl>
    <w:lvl w:ilvl="7">
      <w:numFmt w:val="bullet"/>
      <w:lvlText w:val="•"/>
      <w:lvlJc w:val="left"/>
      <w:pPr>
        <w:ind w:left="5947" w:hanging="738"/>
      </w:pPr>
      <w:rPr>
        <w:rFonts w:hint="default"/>
      </w:rPr>
    </w:lvl>
    <w:lvl w:ilvl="8">
      <w:numFmt w:val="bullet"/>
      <w:lvlText w:val="•"/>
      <w:lvlJc w:val="left"/>
      <w:pPr>
        <w:ind w:left="6825" w:hanging="738"/>
      </w:pPr>
      <w:rPr>
        <w:rFonts w:hint="default"/>
      </w:rPr>
    </w:lvl>
  </w:abstractNum>
  <w:num w:numId="1">
    <w:abstractNumId w:val="71"/>
  </w:num>
  <w:num w:numId="2">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9"/>
  </w:num>
  <w:num w:numId="4">
    <w:abstractNumId w:val="50"/>
  </w:num>
  <w:num w:numId="5">
    <w:abstractNumId w:val="34"/>
  </w:num>
  <w:num w:numId="6">
    <w:abstractNumId w:val="23"/>
  </w:num>
  <w:num w:numId="7">
    <w:abstractNumId w:val="18"/>
  </w:num>
  <w:num w:numId="8">
    <w:abstractNumId w:val="21"/>
  </w:num>
  <w:num w:numId="9">
    <w:abstractNumId w:val="1"/>
  </w:num>
  <w:num w:numId="10">
    <w:abstractNumId w:val="20"/>
  </w:num>
  <w:num w:numId="11">
    <w:abstractNumId w:val="80"/>
  </w:num>
  <w:num w:numId="12">
    <w:abstractNumId w:val="75"/>
  </w:num>
  <w:num w:numId="13">
    <w:abstractNumId w:val="73"/>
  </w:num>
  <w:num w:numId="14">
    <w:abstractNumId w:val="35"/>
  </w:num>
  <w:num w:numId="15">
    <w:abstractNumId w:val="27"/>
  </w:num>
  <w:num w:numId="16">
    <w:abstractNumId w:val="56"/>
  </w:num>
  <w:num w:numId="17">
    <w:abstractNumId w:val="11"/>
  </w:num>
  <w:num w:numId="18">
    <w:abstractNumId w:val="61"/>
  </w:num>
  <w:num w:numId="19">
    <w:abstractNumId w:val="17"/>
  </w:num>
  <w:num w:numId="20">
    <w:abstractNumId w:val="36"/>
  </w:num>
  <w:num w:numId="21">
    <w:abstractNumId w:val="52"/>
  </w:num>
  <w:num w:numId="22">
    <w:abstractNumId w:val="43"/>
  </w:num>
  <w:num w:numId="23">
    <w:abstractNumId w:val="24"/>
  </w:num>
  <w:num w:numId="24">
    <w:abstractNumId w:val="78"/>
  </w:num>
  <w:num w:numId="25">
    <w:abstractNumId w:val="58"/>
  </w:num>
  <w:num w:numId="26">
    <w:abstractNumId w:val="60"/>
  </w:num>
  <w:num w:numId="27">
    <w:abstractNumId w:val="77"/>
  </w:num>
  <w:num w:numId="28">
    <w:abstractNumId w:val="54"/>
  </w:num>
  <w:num w:numId="29">
    <w:abstractNumId w:val="44"/>
  </w:num>
  <w:num w:numId="30">
    <w:abstractNumId w:val="66"/>
  </w:num>
  <w:num w:numId="31">
    <w:abstractNumId w:val="16"/>
  </w:num>
  <w:num w:numId="32">
    <w:abstractNumId w:val="67"/>
  </w:num>
  <w:num w:numId="33">
    <w:abstractNumId w:val="82"/>
  </w:num>
  <w:num w:numId="34">
    <w:abstractNumId w:val="62"/>
  </w:num>
  <w:num w:numId="35">
    <w:abstractNumId w:val="42"/>
  </w:num>
  <w:num w:numId="36">
    <w:abstractNumId w:val="47"/>
  </w:num>
  <w:num w:numId="37">
    <w:abstractNumId w:val="8"/>
  </w:num>
  <w:num w:numId="38">
    <w:abstractNumId w:val="81"/>
  </w:num>
  <w:num w:numId="39">
    <w:abstractNumId w:val="83"/>
  </w:num>
  <w:num w:numId="40">
    <w:abstractNumId w:val="30"/>
  </w:num>
  <w:num w:numId="41">
    <w:abstractNumId w:val="59"/>
  </w:num>
  <w:num w:numId="42">
    <w:abstractNumId w:val="69"/>
  </w:num>
  <w:num w:numId="43">
    <w:abstractNumId w:val="39"/>
  </w:num>
  <w:num w:numId="44">
    <w:abstractNumId w:val="74"/>
  </w:num>
  <w:num w:numId="45">
    <w:abstractNumId w:val="22"/>
  </w:num>
  <w:num w:numId="46">
    <w:abstractNumId w:val="14"/>
  </w:num>
  <w:num w:numId="47">
    <w:abstractNumId w:val="65"/>
  </w:num>
  <w:num w:numId="48">
    <w:abstractNumId w:val="2"/>
  </w:num>
  <w:num w:numId="49">
    <w:abstractNumId w:val="72"/>
  </w:num>
  <w:num w:numId="50">
    <w:abstractNumId w:val="70"/>
  </w:num>
  <w:num w:numId="51">
    <w:abstractNumId w:val="31"/>
  </w:num>
  <w:num w:numId="52">
    <w:abstractNumId w:val="68"/>
  </w:num>
  <w:num w:numId="53">
    <w:abstractNumId w:val="63"/>
  </w:num>
  <w:num w:numId="54">
    <w:abstractNumId w:val="79"/>
  </w:num>
  <w:num w:numId="55">
    <w:abstractNumId w:val="25"/>
  </w:num>
  <w:num w:numId="56">
    <w:abstractNumId w:val="7"/>
  </w:num>
  <w:num w:numId="57">
    <w:abstractNumId w:val="9"/>
  </w:num>
  <w:num w:numId="58">
    <w:abstractNumId w:val="15"/>
  </w:num>
  <w:num w:numId="59">
    <w:abstractNumId w:val="53"/>
  </w:num>
  <w:num w:numId="60">
    <w:abstractNumId w:val="4"/>
  </w:num>
  <w:num w:numId="61">
    <w:abstractNumId w:val="28"/>
  </w:num>
  <w:num w:numId="62">
    <w:abstractNumId w:val="76"/>
  </w:num>
  <w:num w:numId="63">
    <w:abstractNumId w:val="33"/>
  </w:num>
  <w:num w:numId="64">
    <w:abstractNumId w:val="48"/>
  </w:num>
  <w:num w:numId="65">
    <w:abstractNumId w:val="57"/>
  </w:num>
  <w:num w:numId="66">
    <w:abstractNumId w:val="64"/>
  </w:num>
  <w:num w:numId="67">
    <w:abstractNumId w:val="3"/>
  </w:num>
  <w:num w:numId="68">
    <w:abstractNumId w:val="40"/>
  </w:num>
  <w:num w:numId="69">
    <w:abstractNumId w:val="37"/>
  </w:num>
  <w:num w:numId="70">
    <w:abstractNumId w:val="55"/>
  </w:num>
  <w:num w:numId="71">
    <w:abstractNumId w:val="46"/>
  </w:num>
  <w:num w:numId="72">
    <w:abstractNumId w:val="19"/>
  </w:num>
  <w:num w:numId="73">
    <w:abstractNumId w:val="49"/>
  </w:num>
  <w:num w:numId="74">
    <w:abstractNumId w:val="84"/>
  </w:num>
  <w:num w:numId="75">
    <w:abstractNumId w:val="5"/>
  </w:num>
  <w:num w:numId="76">
    <w:abstractNumId w:val="51"/>
  </w:num>
  <w:num w:numId="77">
    <w:abstractNumId w:val="10"/>
  </w:num>
  <w:num w:numId="78">
    <w:abstractNumId w:val="41"/>
  </w:num>
  <w:num w:numId="79">
    <w:abstractNumId w:val="45"/>
  </w:num>
  <w:num w:numId="80">
    <w:abstractNumId w:val="6"/>
  </w:num>
  <w:num w:numId="81">
    <w:abstractNumId w:val="26"/>
  </w:num>
  <w:num w:numId="82">
    <w:abstractNumId w:val="13"/>
  </w:num>
  <w:num w:numId="83">
    <w:abstractNumId w:val="38"/>
  </w:num>
  <w:num w:numId="84">
    <w:abstractNumId w:val="12"/>
  </w:num>
  <w:num w:numId="85">
    <w:abstractNumId w:val="36"/>
  </w:num>
  <w:num w:numId="86">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DA"/>
    <w:rsid w:val="00045791"/>
    <w:rsid w:val="0008073D"/>
    <w:rsid w:val="000C3A90"/>
    <w:rsid w:val="000C65FC"/>
    <w:rsid w:val="000F77CF"/>
    <w:rsid w:val="001251BE"/>
    <w:rsid w:val="001A5CA3"/>
    <w:rsid w:val="001A631B"/>
    <w:rsid w:val="001A6C6C"/>
    <w:rsid w:val="0026588F"/>
    <w:rsid w:val="00337A55"/>
    <w:rsid w:val="0034679E"/>
    <w:rsid w:val="003D4CE2"/>
    <w:rsid w:val="00406C94"/>
    <w:rsid w:val="004179AD"/>
    <w:rsid w:val="004439EF"/>
    <w:rsid w:val="0047381E"/>
    <w:rsid w:val="00474B77"/>
    <w:rsid w:val="004A0CB5"/>
    <w:rsid w:val="004A172D"/>
    <w:rsid w:val="004C07D9"/>
    <w:rsid w:val="004C17DE"/>
    <w:rsid w:val="0053074E"/>
    <w:rsid w:val="005337AD"/>
    <w:rsid w:val="00555B58"/>
    <w:rsid w:val="00573679"/>
    <w:rsid w:val="005C6A83"/>
    <w:rsid w:val="00600FDA"/>
    <w:rsid w:val="0062753A"/>
    <w:rsid w:val="00632BA7"/>
    <w:rsid w:val="006678E7"/>
    <w:rsid w:val="006812B6"/>
    <w:rsid w:val="006C226C"/>
    <w:rsid w:val="006C5C55"/>
    <w:rsid w:val="006E7625"/>
    <w:rsid w:val="00736C58"/>
    <w:rsid w:val="007D4362"/>
    <w:rsid w:val="00805208"/>
    <w:rsid w:val="00817EAC"/>
    <w:rsid w:val="008642F4"/>
    <w:rsid w:val="00874510"/>
    <w:rsid w:val="008A149F"/>
    <w:rsid w:val="008B3117"/>
    <w:rsid w:val="009140E6"/>
    <w:rsid w:val="00932C90"/>
    <w:rsid w:val="00986AEC"/>
    <w:rsid w:val="009A0CE3"/>
    <w:rsid w:val="009D71B4"/>
    <w:rsid w:val="009F0500"/>
    <w:rsid w:val="00A01F8B"/>
    <w:rsid w:val="00A145BB"/>
    <w:rsid w:val="00A566FD"/>
    <w:rsid w:val="00AA4C23"/>
    <w:rsid w:val="00B110BE"/>
    <w:rsid w:val="00B174B0"/>
    <w:rsid w:val="00B678EB"/>
    <w:rsid w:val="00C97BDE"/>
    <w:rsid w:val="00CB6E92"/>
    <w:rsid w:val="00CD23B2"/>
    <w:rsid w:val="00D26F3A"/>
    <w:rsid w:val="00D66D3F"/>
    <w:rsid w:val="00D70FE0"/>
    <w:rsid w:val="00D93F1D"/>
    <w:rsid w:val="00DB7BDA"/>
    <w:rsid w:val="00DD23A8"/>
    <w:rsid w:val="00E66D8A"/>
    <w:rsid w:val="00E85C2C"/>
    <w:rsid w:val="00E972B6"/>
    <w:rsid w:val="00EB100E"/>
    <w:rsid w:val="00EE487D"/>
    <w:rsid w:val="00F42DFD"/>
    <w:rsid w:val="00F4544B"/>
    <w:rsid w:val="00F9365A"/>
    <w:rsid w:val="00F97071"/>
    <w:rsid w:val="00FC76F3"/>
    <w:rsid w:val="00FE09FE"/>
    <w:rsid w:val="00FE780A"/>
    <w:rsid w:val="00FF2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10169"/>
  <w15:docId w15:val="{54BE967C-8F74-4832-A203-784395D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B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DB7BDA"/>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semiHidden/>
    <w:unhideWhenUsed/>
    <w:qFormat/>
    <w:rsid w:val="00DB7B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7BDA"/>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B7BD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7BDA"/>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DB7BDA"/>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semiHidden/>
    <w:rsid w:val="00DB7BD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DB7BDA"/>
    <w:rPr>
      <w:rFonts w:asciiTheme="majorHAnsi" w:eastAsiaTheme="majorEastAsia" w:hAnsiTheme="majorHAnsi" w:cstheme="majorBidi"/>
      <w:i/>
      <w:iCs/>
      <w:color w:val="1F4D78" w:themeColor="accent1" w:themeShade="7F"/>
      <w:sz w:val="24"/>
      <w:szCs w:val="24"/>
      <w:lang w:eastAsia="en-GB"/>
    </w:rPr>
  </w:style>
  <w:style w:type="paragraph" w:customStyle="1" w:styleId="Chambers">
    <w:name w:val="Chambers"/>
    <w:basedOn w:val="Normal"/>
    <w:qFormat/>
    <w:rsid w:val="00DB7BDA"/>
    <w:pPr>
      <w:numPr>
        <w:numId w:val="1"/>
      </w:numPr>
      <w:spacing w:line="360" w:lineRule="auto"/>
      <w:jc w:val="both"/>
    </w:pPr>
    <w:rPr>
      <w:rFonts w:ascii="Garamond" w:hAnsi="Garamond"/>
    </w:rPr>
  </w:style>
  <w:style w:type="paragraph" w:customStyle="1" w:styleId="Default">
    <w:name w:val="Default"/>
    <w:rsid w:val="00DB7BDA"/>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B7BDA"/>
    <w:rPr>
      <w:sz w:val="18"/>
      <w:szCs w:val="18"/>
    </w:rPr>
  </w:style>
  <w:style w:type="character" w:customStyle="1" w:styleId="BalloonTextChar">
    <w:name w:val="Balloon Text Char"/>
    <w:basedOn w:val="DefaultParagraphFont"/>
    <w:link w:val="BalloonText"/>
    <w:uiPriority w:val="99"/>
    <w:semiHidden/>
    <w:rsid w:val="00DB7BDA"/>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DB7BDA"/>
    <w:pPr>
      <w:tabs>
        <w:tab w:val="center" w:pos="4680"/>
        <w:tab w:val="right" w:pos="9360"/>
      </w:tabs>
    </w:pPr>
  </w:style>
  <w:style w:type="character" w:customStyle="1" w:styleId="HeaderChar">
    <w:name w:val="Header Char"/>
    <w:basedOn w:val="DefaultParagraphFont"/>
    <w:link w:val="Header"/>
    <w:uiPriority w:val="99"/>
    <w:rsid w:val="00DB7BD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B7BDA"/>
    <w:pPr>
      <w:tabs>
        <w:tab w:val="center" w:pos="4680"/>
        <w:tab w:val="right" w:pos="9360"/>
      </w:tabs>
    </w:pPr>
  </w:style>
  <w:style w:type="character" w:customStyle="1" w:styleId="FooterChar">
    <w:name w:val="Footer Char"/>
    <w:basedOn w:val="DefaultParagraphFont"/>
    <w:link w:val="Footer"/>
    <w:uiPriority w:val="99"/>
    <w:rsid w:val="00DB7BDA"/>
    <w:rPr>
      <w:rFonts w:ascii="Times New Roman" w:eastAsia="Times New Roman" w:hAnsi="Times New Roman" w:cs="Times New Roman"/>
      <w:sz w:val="24"/>
      <w:szCs w:val="24"/>
      <w:lang w:eastAsia="en-GB"/>
    </w:rPr>
  </w:style>
  <w:style w:type="table" w:styleId="TableGrid">
    <w:name w:val="Table Grid"/>
    <w:basedOn w:val="TableNormal"/>
    <w:uiPriority w:val="39"/>
    <w:rsid w:val="00DB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B7BDA"/>
  </w:style>
  <w:style w:type="character" w:styleId="CommentReference">
    <w:name w:val="annotation reference"/>
    <w:uiPriority w:val="99"/>
    <w:semiHidden/>
    <w:rsid w:val="00DB7BDA"/>
    <w:rPr>
      <w:sz w:val="16"/>
      <w:szCs w:val="16"/>
    </w:rPr>
  </w:style>
  <w:style w:type="paragraph" w:styleId="CommentText">
    <w:name w:val="annotation text"/>
    <w:basedOn w:val="Normal"/>
    <w:link w:val="CommentTextChar"/>
    <w:uiPriority w:val="99"/>
    <w:semiHidden/>
    <w:rsid w:val="00DB7BDA"/>
    <w:rPr>
      <w:sz w:val="20"/>
      <w:szCs w:val="20"/>
    </w:rPr>
  </w:style>
  <w:style w:type="character" w:customStyle="1" w:styleId="CommentTextChar">
    <w:name w:val="Comment Text Char"/>
    <w:basedOn w:val="DefaultParagraphFont"/>
    <w:link w:val="CommentText"/>
    <w:uiPriority w:val="99"/>
    <w:semiHidden/>
    <w:rsid w:val="00DB7BDA"/>
    <w:rPr>
      <w:rFonts w:ascii="Times New Roman" w:eastAsia="Times New Roman" w:hAnsi="Times New Roman" w:cs="Times New Roman"/>
      <w:sz w:val="20"/>
      <w:szCs w:val="20"/>
      <w:lang w:eastAsia="en-GB"/>
    </w:rPr>
  </w:style>
  <w:style w:type="paragraph" w:customStyle="1" w:styleId="Legal1">
    <w:name w:val="Legal 1"/>
    <w:basedOn w:val="Normal"/>
    <w:rsid w:val="00DB7BDA"/>
    <w:pPr>
      <w:widowControl w:val="0"/>
      <w:numPr>
        <w:numId w:val="2"/>
      </w:numPr>
      <w:ind w:left="720" w:hanging="720"/>
      <w:outlineLvl w:val="0"/>
    </w:pPr>
    <w:rPr>
      <w:rFonts w:ascii="Trebuchet MS" w:hAnsi="Trebuchet MS"/>
      <w:snapToGrid w:val="0"/>
      <w:szCs w:val="20"/>
      <w:lang w:eastAsia="en-US"/>
    </w:rPr>
  </w:style>
  <w:style w:type="paragraph" w:customStyle="1" w:styleId="Legal2">
    <w:name w:val="Legal 2"/>
    <w:basedOn w:val="Normal"/>
    <w:rsid w:val="00DB7BDA"/>
    <w:pPr>
      <w:widowControl w:val="0"/>
      <w:numPr>
        <w:ilvl w:val="1"/>
        <w:numId w:val="2"/>
      </w:numPr>
      <w:outlineLvl w:val="1"/>
    </w:pPr>
    <w:rPr>
      <w:rFonts w:ascii="Trebuchet MS" w:hAnsi="Trebuchet MS"/>
      <w:snapToGrid w:val="0"/>
      <w:szCs w:val="20"/>
      <w:lang w:eastAsia="en-US"/>
    </w:rPr>
  </w:style>
  <w:style w:type="paragraph" w:styleId="ListParagraph">
    <w:name w:val="List Paragraph"/>
    <w:basedOn w:val="Normal"/>
    <w:uiPriority w:val="34"/>
    <w:qFormat/>
    <w:rsid w:val="00DB7BDA"/>
    <w:pPr>
      <w:ind w:left="720"/>
      <w:contextualSpacing/>
    </w:pPr>
  </w:style>
  <w:style w:type="paragraph" w:styleId="CommentSubject">
    <w:name w:val="annotation subject"/>
    <w:basedOn w:val="CommentText"/>
    <w:next w:val="CommentText"/>
    <w:link w:val="CommentSubjectChar"/>
    <w:uiPriority w:val="99"/>
    <w:semiHidden/>
    <w:unhideWhenUsed/>
    <w:rsid w:val="00DB7BDA"/>
    <w:rPr>
      <w:b/>
      <w:bCs/>
    </w:rPr>
  </w:style>
  <w:style w:type="character" w:customStyle="1" w:styleId="CommentSubjectChar">
    <w:name w:val="Comment Subject Char"/>
    <w:basedOn w:val="CommentTextChar"/>
    <w:link w:val="CommentSubject"/>
    <w:uiPriority w:val="99"/>
    <w:semiHidden/>
    <w:rsid w:val="00DB7BDA"/>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DB7BDA"/>
    <w:rPr>
      <w:color w:val="0563C1" w:themeColor="hyperlink"/>
      <w:u w:val="single"/>
    </w:rPr>
  </w:style>
  <w:style w:type="character" w:customStyle="1" w:styleId="UnresolvedMention1">
    <w:name w:val="Unresolved Mention1"/>
    <w:basedOn w:val="DefaultParagraphFont"/>
    <w:uiPriority w:val="99"/>
    <w:rsid w:val="00DB7BDA"/>
    <w:rPr>
      <w:color w:val="605E5C"/>
      <w:shd w:val="clear" w:color="auto" w:fill="E1DFDD"/>
    </w:rPr>
  </w:style>
  <w:style w:type="paragraph" w:customStyle="1" w:styleId="Headingp">
    <w:name w:val="Heading p"/>
    <w:basedOn w:val="Heading2"/>
    <w:rsid w:val="00DB7BDA"/>
    <w:pPr>
      <w:keepLines w:val="0"/>
      <w:numPr>
        <w:numId w:val="20"/>
      </w:numPr>
      <w:spacing w:before="240" w:after="60"/>
    </w:pPr>
    <w:rPr>
      <w:rFonts w:ascii="Arial" w:eastAsia="Times New Roman" w:hAnsi="Arial" w:cs="Arial"/>
      <w:b/>
      <w:bCs/>
      <w:iCs/>
      <w:color w:val="auto"/>
      <w:sz w:val="20"/>
      <w:szCs w:val="20"/>
      <w:lang w:val="x-none" w:eastAsia="x-none"/>
    </w:rPr>
  </w:style>
  <w:style w:type="numbering" w:customStyle="1" w:styleId="CurrentList1">
    <w:name w:val="Current List1"/>
    <w:uiPriority w:val="99"/>
    <w:rsid w:val="00DB7BDA"/>
    <w:pPr>
      <w:numPr>
        <w:numId w:val="30"/>
      </w:numPr>
    </w:pPr>
  </w:style>
  <w:style w:type="paragraph" w:styleId="BodyText">
    <w:name w:val="Body Text"/>
    <w:basedOn w:val="Normal"/>
    <w:link w:val="BodyTextChar"/>
    <w:uiPriority w:val="99"/>
    <w:semiHidden/>
    <w:unhideWhenUsed/>
    <w:rsid w:val="00DB7BDA"/>
    <w:pPr>
      <w:spacing w:after="120"/>
    </w:pPr>
  </w:style>
  <w:style w:type="character" w:customStyle="1" w:styleId="BodyTextChar">
    <w:name w:val="Body Text Char"/>
    <w:basedOn w:val="DefaultParagraphFont"/>
    <w:link w:val="BodyText"/>
    <w:uiPriority w:val="99"/>
    <w:semiHidden/>
    <w:rsid w:val="00DB7BDA"/>
    <w:rPr>
      <w:rFonts w:ascii="Times New Roman" w:eastAsia="Times New Roman" w:hAnsi="Times New Roman" w:cs="Times New Roman"/>
      <w:sz w:val="24"/>
      <w:szCs w:val="24"/>
      <w:lang w:eastAsia="en-GB"/>
    </w:rPr>
  </w:style>
  <w:style w:type="paragraph" w:styleId="Revision">
    <w:name w:val="Revision"/>
    <w:hidden/>
    <w:uiPriority w:val="99"/>
    <w:semiHidden/>
    <w:rsid w:val="00DB7BDA"/>
    <w:pPr>
      <w:spacing w:after="0"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DB7BD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F8546C-BA7B-455F-97B7-DF205ACF7559}" type="doc">
      <dgm:prSet loTypeId="urn:microsoft.com/office/officeart/2005/8/layout/vProcess5" loCatId="process" qsTypeId="urn:microsoft.com/office/officeart/2005/8/quickstyle/3d2" qsCatId="3D" csTypeId="urn:microsoft.com/office/officeart/2005/8/colors/accent1_5" csCatId="accent1" phldr="1"/>
      <dgm:spPr/>
    </dgm:pt>
    <dgm:pt modelId="{BBA910E6-38D5-4D6A-9A89-EF9C80C57CA1}">
      <dgm:prSet phldrT="[Text]" custT="1"/>
      <dgm:spPr/>
      <dgm:t>
        <a:bodyPr/>
        <a:lstStyle/>
        <a:p>
          <a:r>
            <a:rPr lang="en-GB" sz="1600">
              <a:latin typeface="Calibri" panose="020F0502020204030204" pitchFamily="34" charset="0"/>
              <a:cs typeface="Calibri" panose="020F0502020204030204" pitchFamily="34" charset="0"/>
            </a:rPr>
            <a:t>Code of Corporate Governance: </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sets out how the core principles will be implemented</a:t>
          </a:r>
        </a:p>
      </dgm:t>
    </dgm:pt>
    <dgm:pt modelId="{8775EEFF-0DDB-4C72-B865-296DD8B4FC6C}" type="parTrans" cxnId="{062D1807-BEBE-4807-83F0-9C2A97953F92}">
      <dgm:prSet/>
      <dgm:spPr/>
      <dgm:t>
        <a:bodyPr/>
        <a:lstStyle/>
        <a:p>
          <a:endParaRPr lang="en-GB"/>
        </a:p>
      </dgm:t>
    </dgm:pt>
    <dgm:pt modelId="{A305918C-19A9-4CC9-8460-D190584EB416}" type="sibTrans" cxnId="{062D1807-BEBE-4807-83F0-9C2A97953F92}">
      <dgm:prSet/>
      <dgm:spPr/>
      <dgm:t>
        <a:bodyPr/>
        <a:lstStyle/>
        <a:p>
          <a:endParaRPr lang="en-GB"/>
        </a:p>
      </dgm:t>
    </dgm:pt>
    <dgm:pt modelId="{6C340359-C98E-4F57-8748-46B98BFE4A85}">
      <dgm:prSet phldrT="[Text]" custT="1"/>
      <dgm:spPr/>
      <dgm:t>
        <a:bodyPr/>
        <a:lstStyle/>
        <a:p>
          <a:r>
            <a:rPr lang="en-GB" sz="1600">
              <a:latin typeface="Calibri" panose="020F0502020204030204" pitchFamily="34" charset="0"/>
              <a:cs typeface="Calibri" panose="020F0502020204030204" pitchFamily="34" charset="0"/>
            </a:rPr>
            <a:t>Scheme of Corporate Governance:</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defines the parameters within which the corporations sole will conduct their business</a:t>
          </a:r>
        </a:p>
      </dgm:t>
    </dgm:pt>
    <dgm:pt modelId="{BD9257DB-8760-46C0-A1CD-57F4E3BFC78E}" type="parTrans" cxnId="{946C226B-2B63-47E7-9FA9-17803176C0D2}">
      <dgm:prSet/>
      <dgm:spPr/>
      <dgm:t>
        <a:bodyPr/>
        <a:lstStyle/>
        <a:p>
          <a:endParaRPr lang="en-GB"/>
        </a:p>
      </dgm:t>
    </dgm:pt>
    <dgm:pt modelId="{3BCD498D-22A9-4280-9B34-60EC55B2A3C3}" type="sibTrans" cxnId="{946C226B-2B63-47E7-9FA9-17803176C0D2}">
      <dgm:prSet/>
      <dgm:spPr/>
      <dgm:t>
        <a:bodyPr/>
        <a:lstStyle/>
        <a:p>
          <a:endParaRPr lang="en-GB"/>
        </a:p>
      </dgm:t>
    </dgm:pt>
    <dgm:pt modelId="{4D497F8E-45F0-479D-8DE6-AEA58618B8C2}">
      <dgm:prSet custT="1"/>
      <dgm:spPr/>
      <dgm:t>
        <a:bodyPr/>
        <a:lstStyle/>
        <a:p>
          <a:r>
            <a:rPr lang="en-GB" sz="1600">
              <a:latin typeface="Calibri" panose="020F0502020204030204" pitchFamily="34" charset="0"/>
              <a:cs typeface="Calibri" panose="020F0502020204030204" pitchFamily="34" charset="0"/>
            </a:rPr>
            <a:t>Statement of Corporate Governance</a:t>
          </a:r>
          <a:r>
            <a:rPr lang="en-GB" sz="1400">
              <a:latin typeface="Calibri" panose="020F0502020204030204" pitchFamily="34" charset="0"/>
              <a:cs typeface="Calibri" panose="020F0502020204030204" pitchFamily="34" charset="0"/>
            </a:rPr>
            <a:t>: </a:t>
          </a:r>
          <a:br>
            <a:rPr lang="en-GB" sz="14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sets out the statutory framework and local policy</a:t>
          </a:r>
          <a:endParaRPr lang="en-GB" sz="1000">
            <a:latin typeface="Calibri" panose="020F0502020204030204" pitchFamily="34" charset="0"/>
            <a:cs typeface="Calibri" panose="020F0502020204030204" pitchFamily="34" charset="0"/>
          </a:endParaRPr>
        </a:p>
      </dgm:t>
    </dgm:pt>
    <dgm:pt modelId="{AB8F9BA4-6DE3-4D10-8B10-967C738A6E69}" type="parTrans" cxnId="{85607417-280B-444E-B27D-EBE3D1FBEBB5}">
      <dgm:prSet/>
      <dgm:spPr/>
      <dgm:t>
        <a:bodyPr/>
        <a:lstStyle/>
        <a:p>
          <a:endParaRPr lang="en-GB"/>
        </a:p>
      </dgm:t>
    </dgm:pt>
    <dgm:pt modelId="{96A08286-9803-4E2B-B5A7-C4616EDB645B}" type="sibTrans" cxnId="{85607417-280B-444E-B27D-EBE3D1FBEBB5}">
      <dgm:prSet/>
      <dgm:spPr/>
      <dgm:t>
        <a:bodyPr/>
        <a:lstStyle/>
        <a:p>
          <a:endParaRPr lang="en-GB"/>
        </a:p>
      </dgm:t>
    </dgm:pt>
    <dgm:pt modelId="{05CD9FF3-95B3-476D-B9CB-9E8A98DA1C03}">
      <dgm:prSet custT="1"/>
      <dgm:spPr/>
      <dgm:t>
        <a:bodyPr/>
        <a:lstStyle/>
        <a:p>
          <a:r>
            <a:rPr lang="en-GB" sz="1600">
              <a:latin typeface="Calibri" panose="020F0502020204030204" pitchFamily="34" charset="0"/>
              <a:cs typeface="Calibri" panose="020F0502020204030204" pitchFamily="34" charset="0"/>
            </a:rPr>
            <a:t>Policies and Procedures:</a:t>
          </a:r>
          <a:br>
            <a:rPr lang="en-GB" sz="1600">
              <a:latin typeface="Calibri" panose="020F0502020204030204" pitchFamily="34" charset="0"/>
              <a:cs typeface="Calibri" panose="020F0502020204030204" pitchFamily="34" charset="0"/>
            </a:rPr>
          </a:br>
          <a:r>
            <a:rPr lang="en-GB" sz="1100">
              <a:latin typeface="Calibri" panose="020F0502020204030204" pitchFamily="34" charset="0"/>
              <a:cs typeface="Calibri" panose="020F0502020204030204" pitchFamily="34" charset="0"/>
            </a:rPr>
            <a:t>separate policies and procedures for each corporation sole, and protocols for when the two coporations sole act jointly.   </a:t>
          </a:r>
        </a:p>
      </dgm:t>
    </dgm:pt>
    <dgm:pt modelId="{C0AB7680-AE2E-48DC-AA61-75D948DF5776}" type="sibTrans" cxnId="{5E836F45-1ADE-4874-8F08-F2D92487BC0F}">
      <dgm:prSet/>
      <dgm:spPr/>
      <dgm:t>
        <a:bodyPr/>
        <a:lstStyle/>
        <a:p>
          <a:endParaRPr lang="en-GB"/>
        </a:p>
      </dgm:t>
    </dgm:pt>
    <dgm:pt modelId="{06AC5F7C-E49A-4822-BA61-FA7FEF8D2F1F}" type="parTrans" cxnId="{5E836F45-1ADE-4874-8F08-F2D92487BC0F}">
      <dgm:prSet/>
      <dgm:spPr/>
      <dgm:t>
        <a:bodyPr/>
        <a:lstStyle/>
        <a:p>
          <a:endParaRPr lang="en-GB"/>
        </a:p>
      </dgm:t>
    </dgm:pt>
    <dgm:pt modelId="{633163EB-51DB-47C5-B578-A7AA82D9EB21}" type="pres">
      <dgm:prSet presAssocID="{F0F8546C-BA7B-455F-97B7-DF205ACF7559}" presName="outerComposite" presStyleCnt="0">
        <dgm:presLayoutVars>
          <dgm:chMax val="5"/>
          <dgm:dir/>
          <dgm:resizeHandles val="exact"/>
        </dgm:presLayoutVars>
      </dgm:prSet>
      <dgm:spPr/>
    </dgm:pt>
    <dgm:pt modelId="{D32136AB-B69F-4AD1-A366-92BA3E6672D7}" type="pres">
      <dgm:prSet presAssocID="{F0F8546C-BA7B-455F-97B7-DF205ACF7559}" presName="dummyMaxCanvas" presStyleCnt="0">
        <dgm:presLayoutVars/>
      </dgm:prSet>
      <dgm:spPr/>
    </dgm:pt>
    <dgm:pt modelId="{C663E95E-C34B-A746-8764-0C4B874BF331}" type="pres">
      <dgm:prSet presAssocID="{F0F8546C-BA7B-455F-97B7-DF205ACF7559}" presName="FourNodes_1" presStyleLbl="node1" presStyleIdx="0" presStyleCnt="4" custLinFactNeighborY="-1679">
        <dgm:presLayoutVars>
          <dgm:bulletEnabled val="1"/>
        </dgm:presLayoutVars>
      </dgm:prSet>
      <dgm:spPr/>
    </dgm:pt>
    <dgm:pt modelId="{1E8A24D8-14F9-6848-B39E-6365967B7E7C}" type="pres">
      <dgm:prSet presAssocID="{F0F8546C-BA7B-455F-97B7-DF205ACF7559}" presName="FourNodes_2" presStyleLbl="node1" presStyleIdx="1" presStyleCnt="4">
        <dgm:presLayoutVars>
          <dgm:bulletEnabled val="1"/>
        </dgm:presLayoutVars>
      </dgm:prSet>
      <dgm:spPr/>
    </dgm:pt>
    <dgm:pt modelId="{1BF9E694-B8AC-D34C-A623-E5CDBAB4F63C}" type="pres">
      <dgm:prSet presAssocID="{F0F8546C-BA7B-455F-97B7-DF205ACF7559}" presName="FourNodes_3" presStyleLbl="node1" presStyleIdx="2" presStyleCnt="4">
        <dgm:presLayoutVars>
          <dgm:bulletEnabled val="1"/>
        </dgm:presLayoutVars>
      </dgm:prSet>
      <dgm:spPr/>
    </dgm:pt>
    <dgm:pt modelId="{FDB9E883-2291-9445-9106-95BB9F4EF960}" type="pres">
      <dgm:prSet presAssocID="{F0F8546C-BA7B-455F-97B7-DF205ACF7559}" presName="FourNodes_4" presStyleLbl="node1" presStyleIdx="3" presStyleCnt="4" custScaleX="102018">
        <dgm:presLayoutVars>
          <dgm:bulletEnabled val="1"/>
        </dgm:presLayoutVars>
      </dgm:prSet>
      <dgm:spPr/>
    </dgm:pt>
    <dgm:pt modelId="{69961AC6-8ACB-D845-9E12-2864D2FE8267}" type="pres">
      <dgm:prSet presAssocID="{F0F8546C-BA7B-455F-97B7-DF205ACF7559}" presName="FourConn_1-2" presStyleLbl="fgAccFollowNode1" presStyleIdx="0" presStyleCnt="3">
        <dgm:presLayoutVars>
          <dgm:bulletEnabled val="1"/>
        </dgm:presLayoutVars>
      </dgm:prSet>
      <dgm:spPr/>
    </dgm:pt>
    <dgm:pt modelId="{F616314A-00BB-374B-837F-72A036295CFD}" type="pres">
      <dgm:prSet presAssocID="{F0F8546C-BA7B-455F-97B7-DF205ACF7559}" presName="FourConn_2-3" presStyleLbl="fgAccFollowNode1" presStyleIdx="1" presStyleCnt="3">
        <dgm:presLayoutVars>
          <dgm:bulletEnabled val="1"/>
        </dgm:presLayoutVars>
      </dgm:prSet>
      <dgm:spPr/>
    </dgm:pt>
    <dgm:pt modelId="{91DC3390-2347-B945-A6A2-E2099FE5D926}" type="pres">
      <dgm:prSet presAssocID="{F0F8546C-BA7B-455F-97B7-DF205ACF7559}" presName="FourConn_3-4" presStyleLbl="fgAccFollowNode1" presStyleIdx="2" presStyleCnt="3">
        <dgm:presLayoutVars>
          <dgm:bulletEnabled val="1"/>
        </dgm:presLayoutVars>
      </dgm:prSet>
      <dgm:spPr/>
    </dgm:pt>
    <dgm:pt modelId="{6F14CAB8-67F9-FA46-BC88-15DE571AA98F}" type="pres">
      <dgm:prSet presAssocID="{F0F8546C-BA7B-455F-97B7-DF205ACF7559}" presName="FourNodes_1_text" presStyleLbl="node1" presStyleIdx="3" presStyleCnt="4">
        <dgm:presLayoutVars>
          <dgm:bulletEnabled val="1"/>
        </dgm:presLayoutVars>
      </dgm:prSet>
      <dgm:spPr/>
    </dgm:pt>
    <dgm:pt modelId="{2D0D1EA5-CFCD-1645-B9F6-5973DE8B3F03}" type="pres">
      <dgm:prSet presAssocID="{F0F8546C-BA7B-455F-97B7-DF205ACF7559}" presName="FourNodes_2_text" presStyleLbl="node1" presStyleIdx="3" presStyleCnt="4">
        <dgm:presLayoutVars>
          <dgm:bulletEnabled val="1"/>
        </dgm:presLayoutVars>
      </dgm:prSet>
      <dgm:spPr/>
    </dgm:pt>
    <dgm:pt modelId="{2E0E58A7-2237-2C42-9A06-BA93399A7AB8}" type="pres">
      <dgm:prSet presAssocID="{F0F8546C-BA7B-455F-97B7-DF205ACF7559}" presName="FourNodes_3_text" presStyleLbl="node1" presStyleIdx="3" presStyleCnt="4">
        <dgm:presLayoutVars>
          <dgm:bulletEnabled val="1"/>
        </dgm:presLayoutVars>
      </dgm:prSet>
      <dgm:spPr/>
    </dgm:pt>
    <dgm:pt modelId="{9D42730E-6088-8641-8A0B-443F1D9EF133}" type="pres">
      <dgm:prSet presAssocID="{F0F8546C-BA7B-455F-97B7-DF205ACF7559}" presName="FourNodes_4_text" presStyleLbl="node1" presStyleIdx="3" presStyleCnt="4">
        <dgm:presLayoutVars>
          <dgm:bulletEnabled val="1"/>
        </dgm:presLayoutVars>
      </dgm:prSet>
      <dgm:spPr/>
    </dgm:pt>
  </dgm:ptLst>
  <dgm:cxnLst>
    <dgm:cxn modelId="{8E200207-E543-4D34-A9B9-81AD6EF720F4}" type="presOf" srcId="{F0F8546C-BA7B-455F-97B7-DF205ACF7559}" destId="{633163EB-51DB-47C5-B578-A7AA82D9EB21}" srcOrd="0" destOrd="0" presId="urn:microsoft.com/office/officeart/2005/8/layout/vProcess5"/>
    <dgm:cxn modelId="{062D1807-BEBE-4807-83F0-9C2A97953F92}" srcId="{F0F8546C-BA7B-455F-97B7-DF205ACF7559}" destId="{BBA910E6-38D5-4D6A-9A89-EF9C80C57CA1}" srcOrd="1" destOrd="0" parTransId="{8775EEFF-0DDB-4C72-B865-296DD8B4FC6C}" sibTransId="{A305918C-19A9-4CC9-8460-D190584EB416}"/>
    <dgm:cxn modelId="{789E690F-1E2F-4517-8ADF-360085BDC239}" type="presOf" srcId="{BBA910E6-38D5-4D6A-9A89-EF9C80C57CA1}" destId="{2D0D1EA5-CFCD-1645-B9F6-5973DE8B3F03}" srcOrd="1" destOrd="0" presId="urn:microsoft.com/office/officeart/2005/8/layout/vProcess5"/>
    <dgm:cxn modelId="{85607417-280B-444E-B27D-EBE3D1FBEBB5}" srcId="{F0F8546C-BA7B-455F-97B7-DF205ACF7559}" destId="{4D497F8E-45F0-479D-8DE6-AEA58618B8C2}" srcOrd="0" destOrd="0" parTransId="{AB8F9BA4-6DE3-4D10-8B10-967C738A6E69}" sibTransId="{96A08286-9803-4E2B-B5A7-C4616EDB645B}"/>
    <dgm:cxn modelId="{2D685E19-987D-4F95-B730-B2676BEAEF6A}" type="presOf" srcId="{3BCD498D-22A9-4280-9B34-60EC55B2A3C3}" destId="{91DC3390-2347-B945-A6A2-E2099FE5D926}" srcOrd="0" destOrd="0" presId="urn:microsoft.com/office/officeart/2005/8/layout/vProcess5"/>
    <dgm:cxn modelId="{4852E81D-304A-4FA6-865A-B1D08C29E2FA}" type="presOf" srcId="{4D497F8E-45F0-479D-8DE6-AEA58618B8C2}" destId="{6F14CAB8-67F9-FA46-BC88-15DE571AA98F}" srcOrd="1" destOrd="0" presId="urn:microsoft.com/office/officeart/2005/8/layout/vProcess5"/>
    <dgm:cxn modelId="{5E836F45-1ADE-4874-8F08-F2D92487BC0F}" srcId="{F0F8546C-BA7B-455F-97B7-DF205ACF7559}" destId="{05CD9FF3-95B3-476D-B9CB-9E8A98DA1C03}" srcOrd="3" destOrd="0" parTransId="{06AC5F7C-E49A-4822-BA61-FA7FEF8D2F1F}" sibTransId="{C0AB7680-AE2E-48DC-AA61-75D948DF5776}"/>
    <dgm:cxn modelId="{1C791C68-B24F-421E-A555-2996D836D2CF}" type="presOf" srcId="{05CD9FF3-95B3-476D-B9CB-9E8A98DA1C03}" destId="{9D42730E-6088-8641-8A0B-443F1D9EF133}" srcOrd="1" destOrd="0" presId="urn:microsoft.com/office/officeart/2005/8/layout/vProcess5"/>
    <dgm:cxn modelId="{946C226B-2B63-47E7-9FA9-17803176C0D2}" srcId="{F0F8546C-BA7B-455F-97B7-DF205ACF7559}" destId="{6C340359-C98E-4F57-8748-46B98BFE4A85}" srcOrd="2" destOrd="0" parTransId="{BD9257DB-8760-46C0-A1CD-57F4E3BFC78E}" sibTransId="{3BCD498D-22A9-4280-9B34-60EC55B2A3C3}"/>
    <dgm:cxn modelId="{6EE80678-6A8A-4A44-8D94-45B1E7995181}" type="presOf" srcId="{BBA910E6-38D5-4D6A-9A89-EF9C80C57CA1}" destId="{1E8A24D8-14F9-6848-B39E-6365967B7E7C}" srcOrd="0" destOrd="0" presId="urn:microsoft.com/office/officeart/2005/8/layout/vProcess5"/>
    <dgm:cxn modelId="{07AEB87D-3D92-478D-9164-7F1BF56A552B}" type="presOf" srcId="{A305918C-19A9-4CC9-8460-D190584EB416}" destId="{F616314A-00BB-374B-837F-72A036295CFD}" srcOrd="0" destOrd="0" presId="urn:microsoft.com/office/officeart/2005/8/layout/vProcess5"/>
    <dgm:cxn modelId="{62FF8D86-C2D9-4252-84E5-7B7787FF9032}" type="presOf" srcId="{05CD9FF3-95B3-476D-B9CB-9E8A98DA1C03}" destId="{FDB9E883-2291-9445-9106-95BB9F4EF960}" srcOrd="0" destOrd="0" presId="urn:microsoft.com/office/officeart/2005/8/layout/vProcess5"/>
    <dgm:cxn modelId="{DE431087-4FAD-49E5-A96B-FFFF44E8736D}" type="presOf" srcId="{4D497F8E-45F0-479D-8DE6-AEA58618B8C2}" destId="{C663E95E-C34B-A746-8764-0C4B874BF331}" srcOrd="0" destOrd="0" presId="urn:microsoft.com/office/officeart/2005/8/layout/vProcess5"/>
    <dgm:cxn modelId="{868B8288-1BD7-4F41-AB7C-0AC78EED6EAE}" type="presOf" srcId="{6C340359-C98E-4F57-8748-46B98BFE4A85}" destId="{2E0E58A7-2237-2C42-9A06-BA93399A7AB8}" srcOrd="1" destOrd="0" presId="urn:microsoft.com/office/officeart/2005/8/layout/vProcess5"/>
    <dgm:cxn modelId="{1EEDB58F-B01F-4E54-8311-D796589DA212}" type="presOf" srcId="{96A08286-9803-4E2B-B5A7-C4616EDB645B}" destId="{69961AC6-8ACB-D845-9E12-2864D2FE8267}" srcOrd="0" destOrd="0" presId="urn:microsoft.com/office/officeart/2005/8/layout/vProcess5"/>
    <dgm:cxn modelId="{59EC14CC-A351-4F80-90B9-F3851F3300DE}" type="presOf" srcId="{6C340359-C98E-4F57-8748-46B98BFE4A85}" destId="{1BF9E694-B8AC-D34C-A623-E5CDBAB4F63C}" srcOrd="0" destOrd="0" presId="urn:microsoft.com/office/officeart/2005/8/layout/vProcess5"/>
    <dgm:cxn modelId="{E5D808A2-EC5B-415C-92B8-781D59BC974D}" type="presParOf" srcId="{633163EB-51DB-47C5-B578-A7AA82D9EB21}" destId="{D32136AB-B69F-4AD1-A366-92BA3E6672D7}" srcOrd="0" destOrd="0" presId="urn:microsoft.com/office/officeart/2005/8/layout/vProcess5"/>
    <dgm:cxn modelId="{5C9A2631-E302-4514-8210-074A8D81D515}" type="presParOf" srcId="{633163EB-51DB-47C5-B578-A7AA82D9EB21}" destId="{C663E95E-C34B-A746-8764-0C4B874BF331}" srcOrd="1" destOrd="0" presId="urn:microsoft.com/office/officeart/2005/8/layout/vProcess5"/>
    <dgm:cxn modelId="{121D5890-9A8E-4153-813D-C876896A168F}" type="presParOf" srcId="{633163EB-51DB-47C5-B578-A7AA82D9EB21}" destId="{1E8A24D8-14F9-6848-B39E-6365967B7E7C}" srcOrd="2" destOrd="0" presId="urn:microsoft.com/office/officeart/2005/8/layout/vProcess5"/>
    <dgm:cxn modelId="{9BE4C59A-C9FF-4D48-805B-1B84E9564EFB}" type="presParOf" srcId="{633163EB-51DB-47C5-B578-A7AA82D9EB21}" destId="{1BF9E694-B8AC-D34C-A623-E5CDBAB4F63C}" srcOrd="3" destOrd="0" presId="urn:microsoft.com/office/officeart/2005/8/layout/vProcess5"/>
    <dgm:cxn modelId="{60A55919-72CC-4D7A-A55D-F833A92062FC}" type="presParOf" srcId="{633163EB-51DB-47C5-B578-A7AA82D9EB21}" destId="{FDB9E883-2291-9445-9106-95BB9F4EF960}" srcOrd="4" destOrd="0" presId="urn:microsoft.com/office/officeart/2005/8/layout/vProcess5"/>
    <dgm:cxn modelId="{8C65D79E-985D-4961-929D-977BE6E8F8CA}" type="presParOf" srcId="{633163EB-51DB-47C5-B578-A7AA82D9EB21}" destId="{69961AC6-8ACB-D845-9E12-2864D2FE8267}" srcOrd="5" destOrd="0" presId="urn:microsoft.com/office/officeart/2005/8/layout/vProcess5"/>
    <dgm:cxn modelId="{E826CD35-D1F3-4D38-8C48-B3F30F750443}" type="presParOf" srcId="{633163EB-51DB-47C5-B578-A7AA82D9EB21}" destId="{F616314A-00BB-374B-837F-72A036295CFD}" srcOrd="6" destOrd="0" presId="urn:microsoft.com/office/officeart/2005/8/layout/vProcess5"/>
    <dgm:cxn modelId="{5EBA3829-8995-4731-915A-9FDB45884D37}" type="presParOf" srcId="{633163EB-51DB-47C5-B578-A7AA82D9EB21}" destId="{91DC3390-2347-B945-A6A2-E2099FE5D926}" srcOrd="7" destOrd="0" presId="urn:microsoft.com/office/officeart/2005/8/layout/vProcess5"/>
    <dgm:cxn modelId="{82946B05-79FC-4353-891D-BDFC60408B02}" type="presParOf" srcId="{633163EB-51DB-47C5-B578-A7AA82D9EB21}" destId="{6F14CAB8-67F9-FA46-BC88-15DE571AA98F}" srcOrd="8" destOrd="0" presId="urn:microsoft.com/office/officeart/2005/8/layout/vProcess5"/>
    <dgm:cxn modelId="{6943D5E3-86EB-48CF-9974-62030599905E}" type="presParOf" srcId="{633163EB-51DB-47C5-B578-A7AA82D9EB21}" destId="{2D0D1EA5-CFCD-1645-B9F6-5973DE8B3F03}" srcOrd="9" destOrd="0" presId="urn:microsoft.com/office/officeart/2005/8/layout/vProcess5"/>
    <dgm:cxn modelId="{D8F9096A-AFB6-49DF-AF6C-B8F294FC361A}" type="presParOf" srcId="{633163EB-51DB-47C5-B578-A7AA82D9EB21}" destId="{2E0E58A7-2237-2C42-9A06-BA93399A7AB8}" srcOrd="10" destOrd="0" presId="urn:microsoft.com/office/officeart/2005/8/layout/vProcess5"/>
    <dgm:cxn modelId="{FDECF3A5-1DD4-4D3E-9658-AF0383307564}" type="presParOf" srcId="{633163EB-51DB-47C5-B578-A7AA82D9EB21}" destId="{9D42730E-6088-8641-8A0B-443F1D9EF133}" srcOrd="11" destOrd="0" presId="urn:microsoft.com/office/officeart/2005/8/layout/vProcess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3E95E-C34B-A746-8764-0C4B874BF331}">
      <dsp:nvSpPr>
        <dsp:cNvPr id="0" name=""/>
        <dsp:cNvSpPr/>
      </dsp:nvSpPr>
      <dsp:spPr>
        <a:xfrm>
          <a:off x="-22143" y="0"/>
          <a:ext cx="4389120" cy="813025"/>
        </a:xfrm>
        <a:prstGeom prst="roundRect">
          <a:avLst>
            <a:gd name="adj" fmla="val 10000"/>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latin typeface="Calibri" panose="020F0502020204030204" pitchFamily="34" charset="0"/>
              <a:cs typeface="Calibri" panose="020F0502020204030204" pitchFamily="34" charset="0"/>
            </a:rPr>
            <a:t>Statement of Corporate Governance</a:t>
          </a:r>
          <a:r>
            <a:rPr lang="en-GB" sz="1400" kern="1200">
              <a:latin typeface="Calibri" panose="020F0502020204030204" pitchFamily="34" charset="0"/>
              <a:cs typeface="Calibri" panose="020F0502020204030204" pitchFamily="34" charset="0"/>
            </a:rPr>
            <a:t>: </a:t>
          </a:r>
          <a:br>
            <a:rPr lang="en-GB" sz="14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sets out the statutory framework and local policy</a:t>
          </a:r>
          <a:endParaRPr lang="en-GB" sz="1000" kern="1200">
            <a:latin typeface="Calibri" panose="020F0502020204030204" pitchFamily="34" charset="0"/>
            <a:cs typeface="Calibri" panose="020F0502020204030204" pitchFamily="34" charset="0"/>
          </a:endParaRPr>
        </a:p>
      </dsp:txBody>
      <dsp:txXfrm>
        <a:off x="1670" y="23813"/>
        <a:ext cx="3443100" cy="765399"/>
      </dsp:txXfrm>
    </dsp:sp>
    <dsp:sp modelId="{1E8A24D8-14F9-6848-B39E-6365967B7E7C}">
      <dsp:nvSpPr>
        <dsp:cNvPr id="0" name=""/>
        <dsp:cNvSpPr/>
      </dsp:nvSpPr>
      <dsp:spPr>
        <a:xfrm>
          <a:off x="345445" y="960848"/>
          <a:ext cx="4389120" cy="813025"/>
        </a:xfrm>
        <a:prstGeom prst="roundRect">
          <a:avLst>
            <a:gd name="adj" fmla="val 10000"/>
          </a:avLst>
        </a:prstGeom>
        <a:gradFill rotWithShape="0">
          <a:gsLst>
            <a:gs pos="0">
              <a:schemeClr val="accent1">
                <a:alpha val="90000"/>
                <a:hueOff val="0"/>
                <a:satOff val="0"/>
                <a:lumOff val="0"/>
                <a:alphaOff val="-13333"/>
                <a:satMod val="103000"/>
                <a:lumMod val="102000"/>
                <a:tint val="94000"/>
              </a:schemeClr>
            </a:gs>
            <a:gs pos="50000">
              <a:schemeClr val="accent1">
                <a:alpha val="90000"/>
                <a:hueOff val="0"/>
                <a:satOff val="0"/>
                <a:lumOff val="0"/>
                <a:alphaOff val="-13333"/>
                <a:satMod val="110000"/>
                <a:lumMod val="100000"/>
                <a:shade val="100000"/>
              </a:schemeClr>
            </a:gs>
            <a:gs pos="100000">
              <a:schemeClr val="accent1">
                <a:alpha val="90000"/>
                <a:hueOff val="0"/>
                <a:satOff val="0"/>
                <a:lumOff val="0"/>
                <a:alphaOff val="-13333"/>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latin typeface="Calibri" panose="020F0502020204030204" pitchFamily="34" charset="0"/>
              <a:cs typeface="Calibri" panose="020F0502020204030204" pitchFamily="34" charset="0"/>
            </a:rPr>
            <a:t>Code of Corporate Governance: </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sets out how the core principles will be implemented</a:t>
          </a:r>
        </a:p>
      </dsp:txBody>
      <dsp:txXfrm>
        <a:off x="369258" y="984661"/>
        <a:ext cx="3445438" cy="765399"/>
      </dsp:txXfrm>
    </dsp:sp>
    <dsp:sp modelId="{1BF9E694-B8AC-D34C-A623-E5CDBAB4F63C}">
      <dsp:nvSpPr>
        <dsp:cNvPr id="0" name=""/>
        <dsp:cNvSpPr/>
      </dsp:nvSpPr>
      <dsp:spPr>
        <a:xfrm>
          <a:off x="707548" y="1921696"/>
          <a:ext cx="4389120" cy="813025"/>
        </a:xfrm>
        <a:prstGeom prst="roundRect">
          <a:avLst>
            <a:gd name="adj" fmla="val 10000"/>
          </a:avLst>
        </a:prstGeom>
        <a:gradFill rotWithShape="0">
          <a:gsLst>
            <a:gs pos="0">
              <a:schemeClr val="accent1">
                <a:alpha val="90000"/>
                <a:hueOff val="0"/>
                <a:satOff val="0"/>
                <a:lumOff val="0"/>
                <a:alphaOff val="-26667"/>
                <a:satMod val="103000"/>
                <a:lumMod val="102000"/>
                <a:tint val="94000"/>
              </a:schemeClr>
            </a:gs>
            <a:gs pos="50000">
              <a:schemeClr val="accent1">
                <a:alpha val="90000"/>
                <a:hueOff val="0"/>
                <a:satOff val="0"/>
                <a:lumOff val="0"/>
                <a:alphaOff val="-26667"/>
                <a:satMod val="110000"/>
                <a:lumMod val="100000"/>
                <a:shade val="100000"/>
              </a:schemeClr>
            </a:gs>
            <a:gs pos="100000">
              <a:schemeClr val="accent1">
                <a:alpha val="90000"/>
                <a:hueOff val="0"/>
                <a:satOff val="0"/>
                <a:lumOff val="0"/>
                <a:alphaOff val="-26667"/>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latin typeface="Calibri" panose="020F0502020204030204" pitchFamily="34" charset="0"/>
              <a:cs typeface="Calibri" panose="020F0502020204030204" pitchFamily="34" charset="0"/>
            </a:rPr>
            <a:t>Scheme of Corporate Governance:</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defines the parameters within which the corporations sole will conduct their business</a:t>
          </a:r>
        </a:p>
      </dsp:txBody>
      <dsp:txXfrm>
        <a:off x="731361" y="1945509"/>
        <a:ext cx="3450925" cy="765399"/>
      </dsp:txXfrm>
    </dsp:sp>
    <dsp:sp modelId="{FDB9E883-2291-9445-9106-95BB9F4EF960}">
      <dsp:nvSpPr>
        <dsp:cNvPr id="0" name=""/>
        <dsp:cNvSpPr/>
      </dsp:nvSpPr>
      <dsp:spPr>
        <a:xfrm>
          <a:off x="1030850" y="2882544"/>
          <a:ext cx="4477692" cy="813025"/>
        </a:xfrm>
        <a:prstGeom prst="roundRect">
          <a:avLst>
            <a:gd name="adj" fmla="val 10000"/>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GB" sz="1600" kern="1200">
              <a:latin typeface="Calibri" panose="020F0502020204030204" pitchFamily="34" charset="0"/>
              <a:cs typeface="Calibri" panose="020F0502020204030204" pitchFamily="34" charset="0"/>
            </a:rPr>
            <a:t>Policies and Procedures:</a:t>
          </a:r>
          <a:br>
            <a:rPr lang="en-GB" sz="1600" kern="1200">
              <a:latin typeface="Calibri" panose="020F0502020204030204" pitchFamily="34" charset="0"/>
              <a:cs typeface="Calibri" panose="020F0502020204030204" pitchFamily="34" charset="0"/>
            </a:rPr>
          </a:br>
          <a:r>
            <a:rPr lang="en-GB" sz="1100" kern="1200">
              <a:latin typeface="Calibri" panose="020F0502020204030204" pitchFamily="34" charset="0"/>
              <a:cs typeface="Calibri" panose="020F0502020204030204" pitchFamily="34" charset="0"/>
            </a:rPr>
            <a:t>separate policies and procedures for each corporation sole, and protocols for when the two coporations sole act jointly.   </a:t>
          </a:r>
        </a:p>
      </dsp:txBody>
      <dsp:txXfrm>
        <a:off x="1054663" y="2906357"/>
        <a:ext cx="3515928" cy="765399"/>
      </dsp:txXfrm>
    </dsp:sp>
    <dsp:sp modelId="{69961AC6-8ACB-D845-9E12-2864D2FE8267}">
      <dsp:nvSpPr>
        <dsp:cNvPr id="0" name=""/>
        <dsp:cNvSpPr/>
      </dsp:nvSpPr>
      <dsp:spPr>
        <a:xfrm>
          <a:off x="3838510" y="622703"/>
          <a:ext cx="528466" cy="528466"/>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3957415" y="622703"/>
        <a:ext cx="290656" cy="397671"/>
      </dsp:txXfrm>
    </dsp:sp>
    <dsp:sp modelId="{F616314A-00BB-374B-837F-72A036295CFD}">
      <dsp:nvSpPr>
        <dsp:cNvPr id="0" name=""/>
        <dsp:cNvSpPr/>
      </dsp:nvSpPr>
      <dsp:spPr>
        <a:xfrm>
          <a:off x="4206099" y="1583551"/>
          <a:ext cx="528466" cy="528466"/>
        </a:xfrm>
        <a:prstGeom prst="downArrow">
          <a:avLst>
            <a:gd name="adj1" fmla="val 55000"/>
            <a:gd name="adj2" fmla="val 45000"/>
          </a:avLst>
        </a:prstGeom>
        <a:solidFill>
          <a:schemeClr val="accent1">
            <a:alpha val="90000"/>
            <a:tint val="40000"/>
            <a:hueOff val="0"/>
            <a:satOff val="0"/>
            <a:lumOff val="0"/>
            <a:alphaOff val="-2000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325004" y="1583551"/>
        <a:ext cx="290656" cy="397671"/>
      </dsp:txXfrm>
    </dsp:sp>
    <dsp:sp modelId="{91DC3390-2347-B945-A6A2-E2099FE5D926}">
      <dsp:nvSpPr>
        <dsp:cNvPr id="0" name=""/>
        <dsp:cNvSpPr/>
      </dsp:nvSpPr>
      <dsp:spPr>
        <a:xfrm>
          <a:off x="4568201" y="2544399"/>
          <a:ext cx="528466" cy="528466"/>
        </a:xfrm>
        <a:prstGeom prst="downArrow">
          <a:avLst>
            <a:gd name="adj1" fmla="val 55000"/>
            <a:gd name="adj2" fmla="val 45000"/>
          </a:avLst>
        </a:prstGeom>
        <a:solidFill>
          <a:schemeClr val="accent1">
            <a:alpha val="90000"/>
            <a:tint val="40000"/>
            <a:hueOff val="0"/>
            <a:satOff val="0"/>
            <a:lumOff val="0"/>
            <a:alphaOff val="-4000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1066800">
            <a:lnSpc>
              <a:spcPct val="90000"/>
            </a:lnSpc>
            <a:spcBef>
              <a:spcPct val="0"/>
            </a:spcBef>
            <a:spcAft>
              <a:spcPct val="35000"/>
            </a:spcAft>
            <a:buNone/>
          </a:pPr>
          <a:endParaRPr lang="en-GB" sz="2400" kern="1200"/>
        </a:p>
      </dsp:txBody>
      <dsp:txXfrm>
        <a:off x="4687106" y="2544399"/>
        <a:ext cx="290656" cy="39767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2D7332376CDA40911B9432AADE569900756AA843FDA8A940ABEBF84D1E24B6D1" ma:contentTypeVersion="2" ma:contentTypeDescription="Create a Word Document" ma:contentTypeScope="" ma:versionID="513d391213c94bdf28b4660ac47ac42d">
  <xsd:schema xmlns:xsd="http://www.w3.org/2001/XMLSchema" xmlns:xs="http://www.w3.org/2001/XMLSchema" xmlns:p="http://schemas.microsoft.com/office/2006/metadata/properties" xmlns:ns2="5266e339-39c2-409b-b9ee-bf1c659db9b0" targetNamespace="http://schemas.microsoft.com/office/2006/metadata/properties" ma:root="true" ma:fieldsID="32f7ba4f13dd999734b33837778fb4a9"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default="" ma:internalName="wmpCaseWork" ma:readOnly="false">
      <xsd:simpleType>
        <xsd:restriction base="dms:Choice">
          <xsd:enumeration value="Complaint"/>
          <xsd:enumeration value="Freedom of informa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65E6-5E20-41D3-BC05-DB69A72E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52193-662B-4897-A793-697AD02BBF7B}">
  <ds:schemaRef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 ds:uri="5266e339-39c2-409b-b9ee-bf1c659db9b0"/>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C2E4CB3-BE38-4C36-AF7E-1F83D0BB8543}">
  <ds:schemaRefs>
    <ds:schemaRef ds:uri="http://schemas.microsoft.com/sharepoint/v3/contenttype/forms"/>
  </ds:schemaRefs>
</ds:datastoreItem>
</file>

<file path=customXml/itemProps4.xml><?xml version="1.0" encoding="utf-8"?>
<ds:datastoreItem xmlns:ds="http://schemas.openxmlformats.org/officeDocument/2006/customXml" ds:itemID="{354ACF63-683B-4902-A36C-35AD70F4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18958</Words>
  <Characters>108066</Characters>
  <Application>Microsoft Office Word</Application>
  <DocSecurity>4</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Gabbitas</dc:creator>
  <cp:lastModifiedBy>Mark Kenyon</cp:lastModifiedBy>
  <cp:revision>2</cp:revision>
  <dcterms:created xsi:type="dcterms:W3CDTF">2022-06-16T15:33:00Z</dcterms:created>
  <dcterms:modified xsi:type="dcterms:W3CDTF">2022-06-16T15:33:00Z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0x0101009B2D7332376CDA40911B9432AADE569900756AA843FDA8A940ABEBF84D1E24B6D1</vt:lpwstr>
  </property>
</Properties>
</file>