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8FB6" w14:textId="77777777" w:rsidR="002951DD" w:rsidRPr="00073619" w:rsidRDefault="002951DD" w:rsidP="004570F4">
      <w:pPr>
        <w:spacing w:before="120" w:after="120" w:line="240" w:lineRule="auto"/>
        <w:jc w:val="center"/>
        <w:rPr>
          <w:rFonts w:ascii="Arial" w:eastAsia="Times New Roman" w:hAnsi="Arial"/>
          <w:bCs/>
          <w:color w:val="FF0000"/>
          <w:lang w:val="en-GB" w:eastAsia="en-US"/>
        </w:rPr>
      </w:pPr>
    </w:p>
    <w:p w14:paraId="209604CC" w14:textId="77777777" w:rsidR="002951DD" w:rsidRPr="00073619" w:rsidRDefault="006C3896" w:rsidP="004570F4">
      <w:pPr>
        <w:spacing w:before="120" w:after="120" w:line="240" w:lineRule="auto"/>
        <w:jc w:val="center"/>
        <w:rPr>
          <w:rFonts w:ascii="Arial" w:eastAsia="Times New Roman" w:hAnsi="Arial"/>
          <w:bCs/>
          <w:lang w:val="en-GB" w:eastAsia="en-US"/>
        </w:rPr>
      </w:pPr>
      <w:r w:rsidRPr="00073619">
        <w:rPr>
          <w:rFonts w:ascii="Arial" w:hAnsi="Arial"/>
          <w:noProof/>
          <w:lang w:val="en-GB" w:eastAsia="en-GB"/>
        </w:rPr>
        <w:drawing>
          <wp:inline distT="0" distB="0" distL="0" distR="0" wp14:anchorId="49EAB436" wp14:editId="1F8B5863">
            <wp:extent cx="4688664" cy="1289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3126" cy="1293026"/>
                    </a:xfrm>
                    <a:prstGeom prst="rect">
                      <a:avLst/>
                    </a:prstGeom>
                    <a:noFill/>
                    <a:ln>
                      <a:noFill/>
                    </a:ln>
                  </pic:spPr>
                </pic:pic>
              </a:graphicData>
            </a:graphic>
          </wp:inline>
        </w:drawing>
      </w:r>
    </w:p>
    <w:p w14:paraId="3642CB1F" w14:textId="77777777" w:rsidR="002951DD" w:rsidRPr="00073619" w:rsidRDefault="002951DD" w:rsidP="004570F4">
      <w:pPr>
        <w:spacing w:before="120" w:after="120" w:line="240" w:lineRule="auto"/>
        <w:jc w:val="center"/>
        <w:rPr>
          <w:rFonts w:ascii="Arial" w:eastAsia="Times New Roman" w:hAnsi="Arial"/>
          <w:bCs/>
          <w:lang w:val="en-GB" w:eastAsia="en-US"/>
        </w:rPr>
      </w:pPr>
    </w:p>
    <w:p w14:paraId="3B7722E7" w14:textId="77777777" w:rsidR="002951DD" w:rsidRPr="00073619" w:rsidRDefault="002951DD" w:rsidP="004570F4">
      <w:pPr>
        <w:spacing w:before="120" w:after="120" w:line="240" w:lineRule="auto"/>
        <w:jc w:val="center"/>
        <w:rPr>
          <w:rFonts w:ascii="Arial" w:eastAsia="Times New Roman" w:hAnsi="Arial"/>
          <w:bCs/>
          <w:color w:val="95B3D7"/>
          <w:lang w:val="en-GB" w:eastAsia="en-US"/>
        </w:rPr>
      </w:pPr>
    </w:p>
    <w:p w14:paraId="6482CC0F" w14:textId="77777777" w:rsidR="002951DD" w:rsidRPr="00073619" w:rsidRDefault="002951DD" w:rsidP="004570F4">
      <w:pPr>
        <w:spacing w:before="120" w:after="120" w:line="240" w:lineRule="auto"/>
        <w:jc w:val="center"/>
        <w:rPr>
          <w:rFonts w:ascii="Arial" w:eastAsia="Times New Roman" w:hAnsi="Arial"/>
          <w:b/>
          <w:bCs/>
          <w:lang w:val="en-GB" w:eastAsia="en-US"/>
        </w:rPr>
      </w:pPr>
    </w:p>
    <w:p w14:paraId="13B5E719" w14:textId="7ED54F15" w:rsidR="00D91521" w:rsidRPr="00073619" w:rsidRDefault="00D91521" w:rsidP="004570F4">
      <w:pPr>
        <w:keepNext/>
        <w:spacing w:before="120" w:after="120" w:line="240" w:lineRule="auto"/>
        <w:jc w:val="center"/>
        <w:outlineLvl w:val="0"/>
        <w:rPr>
          <w:rFonts w:ascii="Arial" w:eastAsia="Times New Roman" w:hAnsi="Arial"/>
          <w:b/>
          <w:bCs/>
          <w:color w:val="8DB3E2"/>
          <w:lang w:val="en-GB" w:eastAsia="en-US"/>
        </w:rPr>
      </w:pPr>
      <w:r w:rsidRPr="00073619">
        <w:rPr>
          <w:rFonts w:ascii="Arial" w:eastAsia="Times New Roman" w:hAnsi="Arial"/>
          <w:b/>
          <w:bCs/>
          <w:color w:val="8DB3E2"/>
          <w:lang w:val="en-GB" w:eastAsia="en-US"/>
        </w:rPr>
        <w:t xml:space="preserve">2023-2024 </w:t>
      </w:r>
    </w:p>
    <w:p w14:paraId="08DB5AFB" w14:textId="3E065349" w:rsidR="002951DD" w:rsidRPr="00073619" w:rsidRDefault="00221952" w:rsidP="004570F4">
      <w:pPr>
        <w:keepNext/>
        <w:spacing w:before="120" w:after="120" w:line="240" w:lineRule="auto"/>
        <w:jc w:val="center"/>
        <w:outlineLvl w:val="0"/>
        <w:rPr>
          <w:rFonts w:ascii="Arial" w:eastAsia="Times New Roman" w:hAnsi="Arial"/>
          <w:b/>
          <w:bCs/>
          <w:color w:val="8DB3E2"/>
          <w:lang w:val="en-GB" w:eastAsia="en-US"/>
        </w:rPr>
      </w:pPr>
      <w:r w:rsidRPr="00073619">
        <w:rPr>
          <w:rFonts w:ascii="Arial" w:eastAsia="Times New Roman" w:hAnsi="Arial"/>
          <w:b/>
          <w:bCs/>
          <w:color w:val="8DB3E2"/>
          <w:lang w:val="en-GB" w:eastAsia="en-US"/>
        </w:rPr>
        <w:t>Victims Fund</w:t>
      </w:r>
    </w:p>
    <w:p w14:paraId="623E0881" w14:textId="77777777" w:rsidR="00E26457" w:rsidRPr="00073619" w:rsidRDefault="00E26457" w:rsidP="004570F4">
      <w:pPr>
        <w:spacing w:before="120" w:after="120" w:line="240" w:lineRule="auto"/>
        <w:jc w:val="center"/>
        <w:rPr>
          <w:rFonts w:ascii="Arial" w:eastAsia="Times New Roman" w:hAnsi="Arial"/>
          <w:bCs/>
          <w:lang w:val="en-GB" w:eastAsia="en-US"/>
        </w:rPr>
      </w:pPr>
    </w:p>
    <w:p w14:paraId="00D914FC" w14:textId="77777777" w:rsidR="004570F4" w:rsidRPr="00073619" w:rsidRDefault="004570F4" w:rsidP="004570F4">
      <w:pPr>
        <w:spacing w:before="120" w:after="120" w:line="240" w:lineRule="auto"/>
        <w:jc w:val="center"/>
        <w:rPr>
          <w:rFonts w:ascii="Arial" w:eastAsia="Times New Roman" w:hAnsi="Arial"/>
          <w:bCs/>
          <w:lang w:val="en-GB" w:eastAsia="en-US"/>
        </w:rPr>
      </w:pPr>
    </w:p>
    <w:p w14:paraId="2306AC0A" w14:textId="77777777" w:rsidR="002951DD" w:rsidRPr="00073619" w:rsidRDefault="007C7547" w:rsidP="004570F4">
      <w:pPr>
        <w:spacing w:before="120" w:after="120" w:line="240" w:lineRule="auto"/>
        <w:jc w:val="center"/>
        <w:rPr>
          <w:rFonts w:ascii="Arial" w:eastAsia="Times New Roman" w:hAnsi="Arial"/>
          <w:b/>
          <w:bCs/>
          <w:lang w:val="en-GB" w:eastAsia="en-US"/>
        </w:rPr>
      </w:pPr>
      <w:r w:rsidRPr="00073619">
        <w:rPr>
          <w:rFonts w:ascii="Arial" w:eastAsia="Times New Roman" w:hAnsi="Arial"/>
          <w:b/>
          <w:bCs/>
          <w:lang w:val="en-GB" w:eastAsia="en-US"/>
        </w:rPr>
        <w:t>Criteri</w:t>
      </w:r>
      <w:r w:rsidR="00E26457" w:rsidRPr="00073619">
        <w:rPr>
          <w:rFonts w:ascii="Arial" w:eastAsia="Times New Roman" w:hAnsi="Arial"/>
          <w:b/>
          <w:bCs/>
          <w:lang w:val="en-GB" w:eastAsia="en-US"/>
        </w:rPr>
        <w:t>a</w:t>
      </w:r>
      <w:r w:rsidRPr="00073619">
        <w:rPr>
          <w:rFonts w:ascii="Arial" w:eastAsia="Times New Roman" w:hAnsi="Arial"/>
          <w:b/>
          <w:bCs/>
          <w:lang w:val="en-GB" w:eastAsia="en-US"/>
        </w:rPr>
        <w:t xml:space="preserve"> a</w:t>
      </w:r>
      <w:r w:rsidR="00E26457" w:rsidRPr="00073619">
        <w:rPr>
          <w:rFonts w:ascii="Arial" w:eastAsia="Times New Roman" w:hAnsi="Arial"/>
          <w:b/>
          <w:bCs/>
          <w:lang w:val="en-GB" w:eastAsia="en-US"/>
        </w:rPr>
        <w:t xml:space="preserve">nd </w:t>
      </w:r>
    </w:p>
    <w:p w14:paraId="5202C0B8" w14:textId="77777777" w:rsidR="002951DD" w:rsidRPr="00073619" w:rsidRDefault="002951DD" w:rsidP="004570F4">
      <w:pPr>
        <w:keepNext/>
        <w:spacing w:before="120" w:after="120" w:line="240" w:lineRule="auto"/>
        <w:jc w:val="center"/>
        <w:outlineLvl w:val="2"/>
        <w:rPr>
          <w:rFonts w:ascii="Arial" w:eastAsia="Times New Roman" w:hAnsi="Arial"/>
          <w:b/>
          <w:lang w:val="en-GB" w:eastAsia="en-US"/>
        </w:rPr>
      </w:pPr>
      <w:r w:rsidRPr="00073619">
        <w:rPr>
          <w:rFonts w:ascii="Arial" w:eastAsia="Times New Roman" w:hAnsi="Arial"/>
          <w:b/>
          <w:lang w:val="en-GB" w:eastAsia="en-US"/>
        </w:rPr>
        <w:t>Application Form</w:t>
      </w:r>
    </w:p>
    <w:p w14:paraId="2378265A" w14:textId="77777777" w:rsidR="002951DD" w:rsidRPr="00073619" w:rsidRDefault="002951DD" w:rsidP="004570F4">
      <w:pPr>
        <w:spacing w:before="120" w:after="120" w:line="240" w:lineRule="auto"/>
        <w:jc w:val="center"/>
        <w:rPr>
          <w:rFonts w:ascii="Arial" w:eastAsia="Times New Roman" w:hAnsi="Arial"/>
          <w:bCs/>
          <w:lang w:val="en-GB" w:eastAsia="en-US"/>
        </w:rPr>
      </w:pPr>
    </w:p>
    <w:p w14:paraId="536414F3" w14:textId="77777777" w:rsidR="002951DD" w:rsidRPr="00073619" w:rsidRDefault="002951DD" w:rsidP="004570F4">
      <w:pPr>
        <w:spacing w:before="120" w:after="120" w:line="240" w:lineRule="auto"/>
        <w:jc w:val="center"/>
        <w:rPr>
          <w:rFonts w:ascii="Arial" w:eastAsia="Times New Roman" w:hAnsi="Arial"/>
          <w:bCs/>
          <w:lang w:val="en-GB" w:eastAsia="en-US"/>
        </w:rPr>
      </w:pPr>
    </w:p>
    <w:p w14:paraId="41848857" w14:textId="31A9EEF6" w:rsidR="002951DD" w:rsidRPr="00073619" w:rsidRDefault="002951DD" w:rsidP="00E83910">
      <w:pPr>
        <w:spacing w:before="120" w:after="120" w:line="240" w:lineRule="auto"/>
        <w:rPr>
          <w:rFonts w:ascii="Arial" w:eastAsia="Times New Roman" w:hAnsi="Arial"/>
          <w:b/>
          <w:lang w:val="en-GB" w:eastAsia="en-US"/>
        </w:rPr>
      </w:pPr>
      <w:r w:rsidRPr="00073619">
        <w:rPr>
          <w:rFonts w:ascii="Arial" w:eastAsia="Times New Roman" w:hAnsi="Arial"/>
          <w:b/>
          <w:lang w:val="en-GB" w:eastAsia="en-US"/>
        </w:rPr>
        <w:t>Objectives of the fund in 20</w:t>
      </w:r>
      <w:r w:rsidR="00E83910" w:rsidRPr="00073619">
        <w:rPr>
          <w:rFonts w:ascii="Arial" w:eastAsia="Times New Roman" w:hAnsi="Arial"/>
          <w:b/>
          <w:lang w:val="en-GB" w:eastAsia="en-US"/>
        </w:rPr>
        <w:t>2</w:t>
      </w:r>
      <w:r w:rsidR="00D91521" w:rsidRPr="00073619">
        <w:rPr>
          <w:rFonts w:ascii="Arial" w:eastAsia="Times New Roman" w:hAnsi="Arial"/>
          <w:b/>
          <w:lang w:val="en-GB" w:eastAsia="en-US"/>
        </w:rPr>
        <w:t>3</w:t>
      </w:r>
      <w:r w:rsidR="004570F4" w:rsidRPr="00073619">
        <w:rPr>
          <w:rFonts w:ascii="Arial" w:eastAsia="Times New Roman" w:hAnsi="Arial"/>
          <w:b/>
          <w:lang w:val="en-GB" w:eastAsia="en-US"/>
        </w:rPr>
        <w:t>/</w:t>
      </w:r>
      <w:r w:rsidR="00EF0C2D" w:rsidRPr="00073619">
        <w:rPr>
          <w:rFonts w:ascii="Arial" w:eastAsia="Times New Roman" w:hAnsi="Arial"/>
          <w:b/>
          <w:lang w:val="en-GB" w:eastAsia="en-US"/>
        </w:rPr>
        <w:t>20</w:t>
      </w:r>
      <w:r w:rsidR="006C0C1B" w:rsidRPr="00073619">
        <w:rPr>
          <w:rFonts w:ascii="Arial" w:eastAsia="Times New Roman" w:hAnsi="Arial"/>
          <w:b/>
          <w:lang w:val="en-GB" w:eastAsia="en-US"/>
        </w:rPr>
        <w:t>2</w:t>
      </w:r>
      <w:r w:rsidR="00D91521" w:rsidRPr="00073619">
        <w:rPr>
          <w:rFonts w:ascii="Arial" w:eastAsia="Times New Roman" w:hAnsi="Arial"/>
          <w:b/>
          <w:lang w:val="en-GB" w:eastAsia="en-US"/>
        </w:rPr>
        <w:t>4</w:t>
      </w:r>
      <w:r w:rsidRPr="00073619">
        <w:rPr>
          <w:rFonts w:ascii="Arial" w:eastAsia="Times New Roman" w:hAnsi="Arial"/>
          <w:b/>
          <w:lang w:val="en-GB" w:eastAsia="en-US"/>
        </w:rPr>
        <w:t>:</w:t>
      </w:r>
    </w:p>
    <w:p w14:paraId="146F582F" w14:textId="77777777" w:rsidR="002951DD" w:rsidRPr="00073619" w:rsidRDefault="00221952" w:rsidP="004570F4">
      <w:pPr>
        <w:spacing w:before="120" w:after="120" w:line="240" w:lineRule="auto"/>
        <w:rPr>
          <w:rFonts w:ascii="Arial" w:eastAsia="Times New Roman" w:hAnsi="Arial"/>
          <w:bCs/>
          <w:lang w:val="en-GB" w:eastAsia="en-US"/>
        </w:rPr>
      </w:pPr>
      <w:r w:rsidRPr="00073619">
        <w:rPr>
          <w:rFonts w:ascii="Arial" w:eastAsia="Times New Roman" w:hAnsi="Arial"/>
          <w:bCs/>
          <w:i/>
          <w:iCs/>
          <w:lang w:val="en-GB" w:eastAsia="en-US"/>
        </w:rPr>
        <w:t xml:space="preserve">‘To improve the outcomes for victims of crime in the West Midlands’ </w:t>
      </w:r>
    </w:p>
    <w:p w14:paraId="0E96D01B" w14:textId="77777777" w:rsidR="00221952" w:rsidRPr="00073619" w:rsidRDefault="00221952" w:rsidP="004570F4">
      <w:pPr>
        <w:spacing w:before="120" w:after="120" w:line="240" w:lineRule="auto"/>
        <w:rPr>
          <w:rFonts w:ascii="Arial" w:eastAsia="Times New Roman" w:hAnsi="Arial"/>
          <w:bCs/>
          <w:lang w:val="en-GB" w:eastAsia="en-US"/>
        </w:rPr>
      </w:pPr>
    </w:p>
    <w:p w14:paraId="4ABA44CB" w14:textId="77777777" w:rsidR="002951DD" w:rsidRPr="00073619" w:rsidRDefault="003B6487" w:rsidP="004570F4">
      <w:pPr>
        <w:spacing w:before="120" w:after="120" w:line="240" w:lineRule="auto"/>
        <w:rPr>
          <w:rFonts w:ascii="Arial" w:eastAsia="Times New Roman" w:hAnsi="Arial"/>
          <w:bCs/>
          <w:lang w:val="en-GB" w:eastAsia="en-US"/>
        </w:rPr>
      </w:pPr>
      <w:r w:rsidRPr="00073619">
        <w:rPr>
          <w:rFonts w:ascii="Arial" w:eastAsia="Times New Roman" w:hAnsi="Arial"/>
          <w:bCs/>
          <w:lang w:val="en-GB" w:eastAsia="en-US"/>
        </w:rPr>
        <w:t>Office of the Police and Crime Commissioner</w:t>
      </w:r>
    </w:p>
    <w:p w14:paraId="66EE074C" w14:textId="77777777" w:rsidR="006A394D" w:rsidRPr="00073619" w:rsidRDefault="006A394D" w:rsidP="004570F4">
      <w:pPr>
        <w:spacing w:before="120" w:after="120" w:line="240" w:lineRule="auto"/>
        <w:rPr>
          <w:rFonts w:ascii="Arial" w:eastAsia="Times New Roman" w:hAnsi="Arial"/>
          <w:bCs/>
          <w:lang w:val="en-GB" w:eastAsia="en-US"/>
        </w:rPr>
      </w:pPr>
      <w:r w:rsidRPr="00073619">
        <w:rPr>
          <w:rFonts w:ascii="Arial" w:eastAsia="Times New Roman" w:hAnsi="Arial"/>
          <w:bCs/>
          <w:lang w:val="en-GB" w:eastAsia="en-US"/>
        </w:rPr>
        <w:t>Lloyd House</w:t>
      </w:r>
    </w:p>
    <w:p w14:paraId="549AC97F" w14:textId="77777777" w:rsidR="006A394D" w:rsidRPr="00073619" w:rsidRDefault="006A394D" w:rsidP="004570F4">
      <w:pPr>
        <w:spacing w:before="120" w:after="120" w:line="240" w:lineRule="auto"/>
        <w:rPr>
          <w:rFonts w:ascii="Arial" w:eastAsia="Times New Roman" w:hAnsi="Arial"/>
          <w:bCs/>
          <w:lang w:val="en-GB" w:eastAsia="en-US"/>
        </w:rPr>
      </w:pPr>
      <w:r w:rsidRPr="00073619">
        <w:rPr>
          <w:rFonts w:ascii="Arial" w:eastAsia="Times New Roman" w:hAnsi="Arial"/>
          <w:bCs/>
          <w:lang w:val="en-GB" w:eastAsia="en-US"/>
        </w:rPr>
        <w:t>Colmore Circus Queensway</w:t>
      </w:r>
    </w:p>
    <w:p w14:paraId="5130F3A3" w14:textId="77777777" w:rsidR="006A394D" w:rsidRPr="00073619" w:rsidRDefault="006A394D" w:rsidP="004570F4">
      <w:pPr>
        <w:spacing w:before="120" w:after="120" w:line="240" w:lineRule="auto"/>
        <w:rPr>
          <w:rFonts w:ascii="Arial" w:eastAsia="Times New Roman" w:hAnsi="Arial"/>
          <w:bCs/>
          <w:lang w:val="en-GB" w:eastAsia="en-US"/>
        </w:rPr>
      </w:pPr>
      <w:r w:rsidRPr="00073619">
        <w:rPr>
          <w:rFonts w:ascii="Arial" w:eastAsia="Times New Roman" w:hAnsi="Arial"/>
          <w:bCs/>
          <w:lang w:val="en-GB" w:eastAsia="en-US"/>
        </w:rPr>
        <w:t>Birmingham</w:t>
      </w:r>
    </w:p>
    <w:p w14:paraId="5DFFA0A2" w14:textId="77777777" w:rsidR="002951DD" w:rsidRPr="00073619" w:rsidRDefault="006A394D" w:rsidP="004570F4">
      <w:pPr>
        <w:spacing w:before="120" w:after="120" w:line="240" w:lineRule="auto"/>
        <w:rPr>
          <w:rFonts w:ascii="Arial" w:eastAsia="Times New Roman" w:hAnsi="Arial"/>
          <w:bCs/>
          <w:lang w:val="en-GB" w:eastAsia="en-US"/>
        </w:rPr>
      </w:pPr>
      <w:r w:rsidRPr="00073619">
        <w:rPr>
          <w:rFonts w:ascii="Arial" w:eastAsia="Times New Roman" w:hAnsi="Arial"/>
          <w:bCs/>
          <w:lang w:val="en-GB" w:eastAsia="en-US"/>
        </w:rPr>
        <w:t>B4 6NQ</w:t>
      </w:r>
    </w:p>
    <w:p w14:paraId="32C260B0" w14:textId="5F4123B0" w:rsidR="00E83910" w:rsidRPr="00073619" w:rsidRDefault="00E83910" w:rsidP="004570F4">
      <w:pPr>
        <w:spacing w:before="120" w:after="120" w:line="240" w:lineRule="auto"/>
        <w:rPr>
          <w:rFonts w:ascii="Arial" w:eastAsia="Times New Roman" w:hAnsi="Arial"/>
          <w:bCs/>
          <w:lang w:val="en-GB" w:eastAsia="en-US"/>
        </w:rPr>
      </w:pPr>
    </w:p>
    <w:p w14:paraId="61030C59" w14:textId="77777777" w:rsidR="00D91521" w:rsidRPr="00073619" w:rsidRDefault="00D91521" w:rsidP="004570F4">
      <w:pPr>
        <w:spacing w:before="120" w:after="120" w:line="240" w:lineRule="auto"/>
        <w:rPr>
          <w:rFonts w:ascii="Arial" w:eastAsia="Times New Roman" w:hAnsi="Arial"/>
          <w:bCs/>
          <w:lang w:val="en-GB" w:eastAsia="en-US"/>
        </w:rPr>
      </w:pPr>
    </w:p>
    <w:p w14:paraId="429DA429" w14:textId="77777777" w:rsidR="00E83910" w:rsidRPr="00073619" w:rsidRDefault="00E83910" w:rsidP="004570F4">
      <w:pPr>
        <w:spacing w:before="120" w:after="120" w:line="240" w:lineRule="auto"/>
        <w:rPr>
          <w:rFonts w:ascii="Arial" w:eastAsia="Times New Roman" w:hAnsi="Arial"/>
          <w:bCs/>
          <w:lang w:val="en-GB" w:eastAsia="en-US"/>
        </w:rPr>
      </w:pPr>
    </w:p>
    <w:p w14:paraId="34AF8DA4" w14:textId="77777777" w:rsidR="00BC2101" w:rsidRPr="00073619" w:rsidRDefault="00E26457" w:rsidP="004570F4">
      <w:pPr>
        <w:spacing w:before="120" w:after="120" w:line="240" w:lineRule="auto"/>
        <w:jc w:val="center"/>
        <w:rPr>
          <w:rFonts w:ascii="Arial" w:eastAsia="Times New Roman" w:hAnsi="Arial"/>
          <w:bCs/>
          <w:lang w:val="en-GB" w:eastAsia="en-US"/>
        </w:rPr>
      </w:pPr>
      <w:r w:rsidRPr="00073619">
        <w:rPr>
          <w:rFonts w:ascii="Arial" w:eastAsia="Times New Roman" w:hAnsi="Arial"/>
          <w:b/>
          <w:bCs/>
          <w:lang w:val="en-GB" w:eastAsia="en-US"/>
        </w:rPr>
        <w:t xml:space="preserve">West Midlands </w:t>
      </w:r>
      <w:r w:rsidR="00BC2101" w:rsidRPr="00073619">
        <w:rPr>
          <w:rFonts w:ascii="Arial" w:eastAsia="Times New Roman" w:hAnsi="Arial"/>
          <w:b/>
          <w:bCs/>
          <w:lang w:val="en-GB" w:eastAsia="en-US"/>
        </w:rPr>
        <w:t>Police and Crime Commissioner’s Victims Fund</w:t>
      </w:r>
    </w:p>
    <w:p w14:paraId="4DD990C3" w14:textId="77777777" w:rsidR="00BC2101" w:rsidRPr="00073619" w:rsidRDefault="00BC2101" w:rsidP="004570F4">
      <w:pPr>
        <w:spacing w:before="120" w:after="120" w:line="240" w:lineRule="auto"/>
        <w:jc w:val="both"/>
        <w:rPr>
          <w:rFonts w:ascii="Arial" w:eastAsia="Times New Roman" w:hAnsi="Arial"/>
          <w:b/>
          <w:bCs/>
          <w:lang w:val="en-GB" w:eastAsia="en-US"/>
        </w:rPr>
      </w:pPr>
    </w:p>
    <w:p w14:paraId="68ECAB7B" w14:textId="4A806B9A"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
          <w:bCs/>
          <w:lang w:val="en-GB" w:eastAsia="en-US"/>
        </w:rPr>
        <w:t xml:space="preserve">Grant Criteria and Process for specialist services </w:t>
      </w:r>
    </w:p>
    <w:p w14:paraId="3BACD3C1" w14:textId="77777777" w:rsidR="00D91521" w:rsidRPr="00073619" w:rsidRDefault="00D91521" w:rsidP="004570F4">
      <w:pPr>
        <w:spacing w:before="120" w:after="120" w:line="240" w:lineRule="auto"/>
        <w:jc w:val="both"/>
        <w:rPr>
          <w:rFonts w:ascii="Arial" w:eastAsia="Times New Roman" w:hAnsi="Arial"/>
          <w:bCs/>
          <w:lang w:val="en-GB" w:eastAsia="en-US"/>
        </w:rPr>
      </w:pPr>
    </w:p>
    <w:p w14:paraId="5A7B8917" w14:textId="77777777" w:rsidR="00BC2101" w:rsidRPr="00073619" w:rsidRDefault="00BC2101" w:rsidP="004570F4">
      <w:pPr>
        <w:spacing w:before="120" w:after="120" w:line="240" w:lineRule="auto"/>
        <w:jc w:val="both"/>
        <w:rPr>
          <w:rFonts w:ascii="Arial" w:eastAsia="Times New Roman" w:hAnsi="Arial"/>
          <w:b/>
          <w:bCs/>
          <w:lang w:val="en-GB" w:eastAsia="en-US"/>
        </w:rPr>
      </w:pPr>
      <w:r w:rsidRPr="00073619">
        <w:rPr>
          <w:rFonts w:ascii="Arial" w:eastAsia="Times New Roman" w:hAnsi="Arial"/>
          <w:b/>
          <w:bCs/>
          <w:lang w:val="en-GB" w:eastAsia="en-US"/>
        </w:rPr>
        <w:t xml:space="preserve">Background </w:t>
      </w:r>
      <w:r w:rsidR="007A1B7F" w:rsidRPr="00073619">
        <w:rPr>
          <w:rFonts w:ascii="Arial" w:eastAsia="Times New Roman" w:hAnsi="Arial"/>
          <w:b/>
          <w:bCs/>
          <w:lang w:val="en-GB" w:eastAsia="en-US"/>
        </w:rPr>
        <w:t>Information</w:t>
      </w:r>
    </w:p>
    <w:p w14:paraId="5047176A" w14:textId="77777777"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Local Police and Crime Commissioners are responsible for commissioning support services for victims of crime in their area. This follows the Government consultation </w:t>
      </w:r>
      <w:r w:rsidRPr="00073619">
        <w:rPr>
          <w:rFonts w:ascii="Arial" w:eastAsia="Times New Roman" w:hAnsi="Arial"/>
          <w:bCs/>
          <w:i/>
          <w:iCs/>
          <w:lang w:val="en-GB" w:eastAsia="en-US"/>
        </w:rPr>
        <w:t xml:space="preserve">‘Getting it Right for Victims and Witnesses’ </w:t>
      </w:r>
      <w:r w:rsidRPr="00073619">
        <w:rPr>
          <w:rFonts w:ascii="Arial" w:eastAsia="Times New Roman" w:hAnsi="Arial"/>
          <w:bCs/>
          <w:lang w:val="en-GB" w:eastAsia="en-US"/>
        </w:rPr>
        <w:t xml:space="preserve">and recognises that whilst all victims must have clear expectations about how they will be treated and the support on offer, local services must have flexibility to meet the different and changing needs. </w:t>
      </w:r>
    </w:p>
    <w:p w14:paraId="525A121A" w14:textId="77777777" w:rsidR="00D13D8E" w:rsidRPr="00073619" w:rsidRDefault="00D13D8E" w:rsidP="004570F4">
      <w:pPr>
        <w:spacing w:before="120" w:after="120" w:line="240" w:lineRule="auto"/>
        <w:jc w:val="both"/>
        <w:rPr>
          <w:rFonts w:ascii="Arial" w:eastAsia="Times New Roman" w:hAnsi="Arial"/>
          <w:bCs/>
          <w:lang w:val="en-GB" w:eastAsia="en-US"/>
        </w:rPr>
      </w:pPr>
    </w:p>
    <w:p w14:paraId="64754C0E" w14:textId="0A3D3387"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lastRenderedPageBreak/>
        <w:t>For 20</w:t>
      </w:r>
      <w:r w:rsidR="00FB3E13" w:rsidRPr="00073619">
        <w:rPr>
          <w:rFonts w:ascii="Arial" w:eastAsia="Times New Roman" w:hAnsi="Arial"/>
          <w:bCs/>
          <w:lang w:val="en-GB" w:eastAsia="en-US"/>
        </w:rPr>
        <w:t>2</w:t>
      </w:r>
      <w:r w:rsidR="00D91521" w:rsidRPr="00073619">
        <w:rPr>
          <w:rFonts w:ascii="Arial" w:eastAsia="Times New Roman" w:hAnsi="Arial"/>
          <w:bCs/>
          <w:lang w:val="en-GB" w:eastAsia="en-US"/>
        </w:rPr>
        <w:t>3/24</w:t>
      </w:r>
      <w:r w:rsidRPr="00073619">
        <w:rPr>
          <w:rFonts w:ascii="Arial" w:eastAsia="Times New Roman" w:hAnsi="Arial"/>
          <w:bCs/>
          <w:lang w:val="en-GB" w:eastAsia="en-US"/>
        </w:rPr>
        <w:t xml:space="preserve"> the Police and Crime Commissioner for </w:t>
      </w:r>
      <w:r w:rsidR="00E26457" w:rsidRPr="00073619">
        <w:rPr>
          <w:rFonts w:ascii="Arial" w:eastAsia="Times New Roman" w:hAnsi="Arial"/>
          <w:bCs/>
          <w:lang w:val="en-GB" w:eastAsia="en-US"/>
        </w:rPr>
        <w:t>the West Midlands,</w:t>
      </w:r>
      <w:r w:rsidR="00D13D8E" w:rsidRPr="00073619">
        <w:rPr>
          <w:rFonts w:ascii="Arial" w:eastAsia="Times New Roman" w:hAnsi="Arial"/>
          <w:bCs/>
          <w:lang w:val="en-GB" w:eastAsia="en-US"/>
        </w:rPr>
        <w:t xml:space="preserve"> </w:t>
      </w:r>
      <w:r w:rsidR="00FB3E13" w:rsidRPr="00073619">
        <w:rPr>
          <w:rFonts w:ascii="Arial" w:eastAsia="Times New Roman" w:hAnsi="Arial"/>
          <w:bCs/>
          <w:lang w:val="en-GB" w:eastAsia="en-US"/>
        </w:rPr>
        <w:t>Simon Foster</w:t>
      </w:r>
      <w:r w:rsidR="00E26457" w:rsidRPr="00073619">
        <w:rPr>
          <w:rFonts w:ascii="Arial" w:eastAsia="Times New Roman" w:hAnsi="Arial"/>
          <w:bCs/>
          <w:lang w:val="en-GB" w:eastAsia="en-US"/>
        </w:rPr>
        <w:t>,</w:t>
      </w:r>
      <w:r w:rsidRPr="00073619">
        <w:rPr>
          <w:rFonts w:ascii="Arial" w:eastAsia="Times New Roman" w:hAnsi="Arial"/>
          <w:bCs/>
          <w:lang w:val="en-GB" w:eastAsia="en-US"/>
        </w:rPr>
        <w:t xml:space="preserve"> has been allocated </w:t>
      </w:r>
      <w:r w:rsidR="00E26457" w:rsidRPr="00073619">
        <w:rPr>
          <w:rFonts w:ascii="Arial" w:eastAsia="Times New Roman" w:hAnsi="Arial"/>
          <w:bCs/>
          <w:lang w:val="en-GB" w:eastAsia="en-US"/>
        </w:rPr>
        <w:t>funding by the Ministry of Justice (</w:t>
      </w:r>
      <w:proofErr w:type="spellStart"/>
      <w:r w:rsidR="00E26457" w:rsidRPr="00073619">
        <w:rPr>
          <w:rFonts w:ascii="Arial" w:eastAsia="Times New Roman" w:hAnsi="Arial"/>
          <w:bCs/>
          <w:lang w:val="en-GB" w:eastAsia="en-US"/>
        </w:rPr>
        <w:t>MoJ</w:t>
      </w:r>
      <w:proofErr w:type="spellEnd"/>
      <w:r w:rsidR="00E26457" w:rsidRPr="00073619">
        <w:rPr>
          <w:rFonts w:ascii="Arial" w:eastAsia="Times New Roman" w:hAnsi="Arial"/>
          <w:bCs/>
          <w:lang w:val="en-GB" w:eastAsia="en-US"/>
        </w:rPr>
        <w:t>)</w:t>
      </w:r>
      <w:r w:rsidRPr="00073619">
        <w:rPr>
          <w:rFonts w:ascii="Arial" w:eastAsia="Times New Roman" w:hAnsi="Arial"/>
          <w:bCs/>
          <w:lang w:val="en-GB" w:eastAsia="en-US"/>
        </w:rPr>
        <w:t xml:space="preserve"> to commission victim</w:t>
      </w:r>
      <w:r w:rsidR="00D91521" w:rsidRPr="00073619">
        <w:rPr>
          <w:rFonts w:ascii="Arial" w:eastAsia="Times New Roman" w:hAnsi="Arial"/>
          <w:bCs/>
          <w:lang w:val="en-GB" w:eastAsia="en-US"/>
        </w:rPr>
        <w:t>s</w:t>
      </w:r>
      <w:r w:rsidRPr="00073619">
        <w:rPr>
          <w:rFonts w:ascii="Arial" w:eastAsia="Times New Roman" w:hAnsi="Arial"/>
          <w:bCs/>
          <w:lang w:val="en-GB" w:eastAsia="en-US"/>
        </w:rPr>
        <w:t xml:space="preserve"> services</w:t>
      </w:r>
      <w:r w:rsidR="00E26457" w:rsidRPr="00073619">
        <w:rPr>
          <w:rFonts w:ascii="Arial" w:eastAsia="Times New Roman" w:hAnsi="Arial"/>
          <w:bCs/>
          <w:lang w:val="en-GB" w:eastAsia="en-US"/>
        </w:rPr>
        <w:t>, including restorative justice.</w:t>
      </w:r>
      <w:r w:rsidR="004570F4" w:rsidRPr="00073619">
        <w:rPr>
          <w:rFonts w:ascii="Arial" w:eastAsia="Times New Roman" w:hAnsi="Arial"/>
          <w:bCs/>
          <w:lang w:val="en-GB" w:eastAsia="en-US"/>
        </w:rPr>
        <w:t xml:space="preserve"> </w:t>
      </w:r>
      <w:r w:rsidRPr="00073619">
        <w:rPr>
          <w:rFonts w:ascii="Arial" w:eastAsia="Times New Roman" w:hAnsi="Arial"/>
          <w:bCs/>
          <w:lang w:val="en-GB" w:eastAsia="en-US"/>
        </w:rPr>
        <w:t xml:space="preserve">Services commissioned by the PCC </w:t>
      </w:r>
      <w:r w:rsidR="00E26457" w:rsidRPr="00073619">
        <w:rPr>
          <w:rFonts w:ascii="Arial" w:eastAsia="Times New Roman" w:hAnsi="Arial"/>
          <w:bCs/>
          <w:lang w:val="en-GB" w:eastAsia="en-US"/>
        </w:rPr>
        <w:t xml:space="preserve">will form part of a </w:t>
      </w:r>
      <w:r w:rsidRPr="00073619">
        <w:rPr>
          <w:rFonts w:ascii="Arial" w:eastAsia="Times New Roman" w:hAnsi="Arial"/>
          <w:bCs/>
          <w:lang w:val="en-GB" w:eastAsia="en-US"/>
        </w:rPr>
        <w:t xml:space="preserve">varied network of support that exists for victims across </w:t>
      </w:r>
      <w:r w:rsidR="00D13D8E" w:rsidRPr="00073619">
        <w:rPr>
          <w:rFonts w:ascii="Arial" w:eastAsia="Times New Roman" w:hAnsi="Arial"/>
          <w:bCs/>
          <w:lang w:val="en-GB" w:eastAsia="en-US"/>
        </w:rPr>
        <w:t>the West Midlands,</w:t>
      </w:r>
      <w:r w:rsidRPr="00073619">
        <w:rPr>
          <w:rFonts w:ascii="Arial" w:eastAsia="Times New Roman" w:hAnsi="Arial"/>
          <w:bCs/>
          <w:lang w:val="en-GB" w:eastAsia="en-US"/>
        </w:rPr>
        <w:t xml:space="preserve"> funded by other commissioners and through charitable donation. </w:t>
      </w:r>
    </w:p>
    <w:p w14:paraId="02F3A269" w14:textId="77777777" w:rsidR="00D13D8E" w:rsidRPr="00073619" w:rsidRDefault="00D13D8E" w:rsidP="004570F4">
      <w:pPr>
        <w:spacing w:before="120" w:after="120" w:line="240" w:lineRule="auto"/>
        <w:jc w:val="both"/>
        <w:rPr>
          <w:rFonts w:ascii="Arial" w:eastAsia="Times New Roman" w:hAnsi="Arial"/>
          <w:bCs/>
          <w:lang w:val="en-GB" w:eastAsia="en-US"/>
        </w:rPr>
      </w:pPr>
    </w:p>
    <w:p w14:paraId="3AEB4988" w14:textId="181E81D8" w:rsidR="008040E6"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The Police and Crime Commissioner must ensure funding is spent on: </w:t>
      </w:r>
    </w:p>
    <w:p w14:paraId="6F70B9F3" w14:textId="77777777" w:rsidR="00BC2101" w:rsidRPr="00073619" w:rsidRDefault="00BC2101" w:rsidP="004570F4">
      <w:pPr>
        <w:numPr>
          <w:ilvl w:val="0"/>
          <w:numId w:val="5"/>
        </w:num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Victims of crime, particularly victims in the priority categories outlined in the Code of Practice for Victims of Crime</w:t>
      </w:r>
      <w:r w:rsidR="00320A49" w:rsidRPr="00073619">
        <w:rPr>
          <w:rFonts w:ascii="Arial" w:eastAsia="Times New Roman" w:hAnsi="Arial"/>
          <w:bCs/>
          <w:lang w:val="en-GB" w:eastAsia="en-US"/>
        </w:rPr>
        <w:t>:</w:t>
      </w:r>
      <w:hyperlink r:id="rId11" w:history="1">
        <w:r w:rsidR="008040E6" w:rsidRPr="00073619">
          <w:rPr>
            <w:rStyle w:val="Hyperlink"/>
            <w:rFonts w:ascii="Arial" w:eastAsia="Times New Roman" w:hAnsi="Arial"/>
            <w:bCs/>
            <w:lang w:val="en-GB" w:eastAsia="en-US"/>
          </w:rPr>
          <w:t>https://www.gov.uk/government/uploads/system/uploads/attachment_data/file/254459/code-of-practice-victims-of-crime.pdf</w:t>
        </w:r>
      </w:hyperlink>
    </w:p>
    <w:p w14:paraId="529A8D6C" w14:textId="77777777" w:rsidR="00BC2101" w:rsidRPr="00073619" w:rsidRDefault="00BC2101" w:rsidP="004570F4">
      <w:pPr>
        <w:numPr>
          <w:ilvl w:val="0"/>
          <w:numId w:val="5"/>
        </w:num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Services for victims of sexual and/or domestic violence </w:t>
      </w:r>
    </w:p>
    <w:p w14:paraId="0E3042AD" w14:textId="77777777" w:rsidR="00BC2101" w:rsidRPr="00073619" w:rsidRDefault="00BC2101" w:rsidP="004570F4">
      <w:pPr>
        <w:numPr>
          <w:ilvl w:val="0"/>
          <w:numId w:val="5"/>
        </w:num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Support services for family members </w:t>
      </w:r>
    </w:p>
    <w:p w14:paraId="6C7AA38A" w14:textId="77777777" w:rsidR="00BC2101" w:rsidRPr="00073619" w:rsidRDefault="00BC2101" w:rsidP="004570F4">
      <w:pPr>
        <w:numPr>
          <w:ilvl w:val="0"/>
          <w:numId w:val="5"/>
        </w:num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Any associated costs that arise in the process of commissioning/provision of victims’ services </w:t>
      </w:r>
    </w:p>
    <w:p w14:paraId="37E0C3EB" w14:textId="77777777" w:rsidR="00BC2101" w:rsidRPr="00073619" w:rsidRDefault="00BC2101" w:rsidP="004570F4">
      <w:pPr>
        <w:spacing w:before="120" w:after="120" w:line="240" w:lineRule="auto"/>
        <w:jc w:val="both"/>
        <w:rPr>
          <w:rFonts w:ascii="Arial" w:eastAsia="Times New Roman" w:hAnsi="Arial"/>
          <w:bCs/>
          <w:lang w:val="en-GB" w:eastAsia="en-US"/>
        </w:rPr>
      </w:pPr>
    </w:p>
    <w:p w14:paraId="44C8DFAB" w14:textId="3FCAA136"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The Police and Crime Commissioner will work with all organisations, from the community safety and criminal justice sectors, to voluntary and community groups, to ensure the needs of victims are met through improved services, with duplication avoided. </w:t>
      </w:r>
    </w:p>
    <w:p w14:paraId="5B9766E3" w14:textId="5A52FD3D" w:rsidR="00D91521" w:rsidRPr="00073619" w:rsidRDefault="00D91521" w:rsidP="004570F4">
      <w:pPr>
        <w:spacing w:before="120" w:after="120" w:line="240" w:lineRule="auto"/>
        <w:jc w:val="both"/>
        <w:rPr>
          <w:rFonts w:ascii="Arial" w:eastAsia="Times New Roman" w:hAnsi="Arial"/>
          <w:bCs/>
          <w:lang w:val="en-GB" w:eastAsia="en-US"/>
        </w:rPr>
      </w:pPr>
    </w:p>
    <w:p w14:paraId="5F19B3E5" w14:textId="38916218" w:rsidR="00073619" w:rsidRPr="00073619" w:rsidRDefault="00073619" w:rsidP="00073619">
      <w:pPr>
        <w:rPr>
          <w:rFonts w:ascii="Arial" w:hAnsi="Arial"/>
          <w:u w:val="single"/>
          <w:lang w:val="en-GB" w:eastAsia="en-US"/>
        </w:rPr>
      </w:pPr>
      <w:r w:rsidRPr="00073619">
        <w:rPr>
          <w:rFonts w:ascii="Arial" w:hAnsi="Arial"/>
          <w:u w:val="single"/>
        </w:rPr>
        <w:t>Cost of Living Crisis</w:t>
      </w:r>
    </w:p>
    <w:p w14:paraId="2D7F87BA" w14:textId="3C6D1074" w:rsidR="00073619" w:rsidRPr="00073619" w:rsidRDefault="00073619" w:rsidP="00073619">
      <w:pPr>
        <w:jc w:val="both"/>
        <w:rPr>
          <w:rFonts w:cs="Calibri"/>
        </w:rPr>
      </w:pPr>
      <w:r w:rsidRPr="00073619">
        <w:rPr>
          <w:rFonts w:ascii="Arial" w:hAnsi="Arial"/>
        </w:rPr>
        <w:t xml:space="preserve">In response to the ongoing and undeniable impact of the cost of living crisis on victims, this year the victims fund will be ringfenced for </w:t>
      </w:r>
      <w:proofErr w:type="spellStart"/>
      <w:r w:rsidRPr="00073619">
        <w:rPr>
          <w:rFonts w:ascii="Arial" w:hAnsi="Arial"/>
        </w:rPr>
        <w:t>organisations</w:t>
      </w:r>
      <w:proofErr w:type="spellEnd"/>
      <w:r w:rsidRPr="00073619">
        <w:rPr>
          <w:rFonts w:ascii="Arial" w:hAnsi="Arial"/>
        </w:rPr>
        <w:t xml:space="preserve"> and projects that have either been directly impacted or are working with victims who have been directly impacted by the ongoing challenges.  For Victims Commissioner Cllr Nicky Brennan this fund is of upmost importance, in a recent survey seeking views from both victims and </w:t>
      </w:r>
      <w:proofErr w:type="spellStart"/>
      <w:r w:rsidRPr="00073619">
        <w:rPr>
          <w:rFonts w:ascii="Arial" w:hAnsi="Arial"/>
        </w:rPr>
        <w:t>organisations</w:t>
      </w:r>
      <w:proofErr w:type="spellEnd"/>
      <w:r w:rsidRPr="00073619">
        <w:rPr>
          <w:rFonts w:ascii="Arial" w:hAnsi="Arial"/>
        </w:rPr>
        <w:t xml:space="preserve">, Nicky Brennan found that </w:t>
      </w:r>
      <w:proofErr w:type="spellStart"/>
      <w:r w:rsidRPr="00073619">
        <w:rPr>
          <w:rFonts w:ascii="Arial" w:hAnsi="Arial"/>
        </w:rPr>
        <w:t>organisations</w:t>
      </w:r>
      <w:proofErr w:type="spellEnd"/>
      <w:r w:rsidRPr="00073619">
        <w:rPr>
          <w:rFonts w:ascii="Arial" w:hAnsi="Arial"/>
        </w:rPr>
        <w:t xml:space="preserve"> are being placed under an extreme amount of pressure through rising demands placed on their services and ever-growing waiting lists, this together with the cost of living crisis has resulting in creating a perfect storm in which </w:t>
      </w:r>
      <w:proofErr w:type="spellStart"/>
      <w:r w:rsidRPr="00073619">
        <w:rPr>
          <w:rFonts w:ascii="Arial" w:hAnsi="Arial"/>
        </w:rPr>
        <w:t>organisations</w:t>
      </w:r>
      <w:proofErr w:type="spellEnd"/>
      <w:r w:rsidRPr="00073619">
        <w:rPr>
          <w:rFonts w:ascii="Arial" w:hAnsi="Arial"/>
        </w:rPr>
        <w:t xml:space="preserve"> are struggling to provide these vital services.</w:t>
      </w:r>
      <w:r w:rsidRPr="00073619">
        <w:t xml:space="preserve"> </w:t>
      </w:r>
    </w:p>
    <w:p w14:paraId="191EF060" w14:textId="3F1D14E6" w:rsidR="00073619" w:rsidRPr="00073619" w:rsidRDefault="00073619" w:rsidP="00073619">
      <w:pPr>
        <w:rPr>
          <w:rFonts w:ascii="Arial" w:hAnsi="Arial"/>
          <w:color w:val="FF0000"/>
        </w:rPr>
      </w:pPr>
      <w:r w:rsidRPr="00073619">
        <w:rPr>
          <w:rFonts w:ascii="Arial" w:hAnsi="Arial"/>
        </w:rPr>
        <w:t xml:space="preserve">This year the fund will consider applications from </w:t>
      </w:r>
      <w:proofErr w:type="spellStart"/>
      <w:r w:rsidRPr="00073619">
        <w:rPr>
          <w:rFonts w:ascii="Arial" w:hAnsi="Arial"/>
        </w:rPr>
        <w:t>organisations</w:t>
      </w:r>
      <w:proofErr w:type="spellEnd"/>
      <w:r w:rsidRPr="00073619">
        <w:rPr>
          <w:rFonts w:ascii="Arial" w:hAnsi="Arial"/>
        </w:rPr>
        <w:t xml:space="preserve"> that seek to alleviate some of this financial pressure and will consider costs directly related to the cost of living crisis such as increased recruitment/running costs.  </w:t>
      </w:r>
    </w:p>
    <w:p w14:paraId="52F85FAD" w14:textId="77777777" w:rsidR="00073619" w:rsidRPr="00073619" w:rsidRDefault="00073619" w:rsidP="00073619">
      <w:pPr>
        <w:rPr>
          <w:rFonts w:ascii="Arial" w:hAnsi="Arial"/>
        </w:rPr>
      </w:pPr>
      <w:r w:rsidRPr="00073619">
        <w:rPr>
          <w:rFonts w:ascii="Arial" w:hAnsi="Arial"/>
        </w:rPr>
        <w:t xml:space="preserve">Nicky Brennan’s survey also revealed that victims of crime (as well as </w:t>
      </w:r>
      <w:proofErr w:type="spellStart"/>
      <w:r w:rsidRPr="00073619">
        <w:rPr>
          <w:rFonts w:ascii="Arial" w:hAnsi="Arial"/>
        </w:rPr>
        <w:t>organisations</w:t>
      </w:r>
      <w:proofErr w:type="spellEnd"/>
      <w:r w:rsidRPr="00073619">
        <w:rPr>
          <w:rFonts w:ascii="Arial" w:hAnsi="Arial"/>
        </w:rPr>
        <w:t xml:space="preserve"> tasked with supported them) are facing personal challenges which have resulted in exacerbating their vulnerabilities and so this fund will also consider applications from projects seeking to support victims directly.  This could take the form of small hardship funds, care packages or additional capacity to meet increased demand.</w:t>
      </w:r>
    </w:p>
    <w:p w14:paraId="5C5A4AA2" w14:textId="77777777" w:rsidR="00F34B8B" w:rsidRPr="00073619" w:rsidRDefault="00F34B8B" w:rsidP="004570F4">
      <w:pPr>
        <w:spacing w:before="120" w:after="120" w:line="240" w:lineRule="auto"/>
        <w:jc w:val="both"/>
        <w:rPr>
          <w:rFonts w:ascii="Arial" w:eastAsia="Times New Roman" w:hAnsi="Arial"/>
          <w:bCs/>
          <w:lang w:val="en-GB" w:eastAsia="en-US"/>
        </w:rPr>
      </w:pPr>
    </w:p>
    <w:p w14:paraId="5DF195BC" w14:textId="2D5752F6" w:rsidR="00BC2101" w:rsidRPr="00073619" w:rsidRDefault="00073619" w:rsidP="004570F4">
      <w:pPr>
        <w:spacing w:before="120" w:after="120" w:line="240" w:lineRule="auto"/>
        <w:jc w:val="both"/>
        <w:rPr>
          <w:rFonts w:ascii="Arial" w:eastAsia="Times New Roman" w:hAnsi="Arial"/>
          <w:bCs/>
          <w:lang w:val="en-GB" w:eastAsia="en-US"/>
        </w:rPr>
      </w:pPr>
      <w:r>
        <w:rPr>
          <w:rFonts w:ascii="Arial" w:eastAsia="Times New Roman" w:hAnsi="Arial"/>
          <w:b/>
          <w:bCs/>
          <w:lang w:val="en-GB" w:eastAsia="en-US"/>
        </w:rPr>
        <w:t>Application Process</w:t>
      </w:r>
      <w:r w:rsidR="00BC2101" w:rsidRPr="00073619">
        <w:rPr>
          <w:rFonts w:ascii="Arial" w:eastAsia="Times New Roman" w:hAnsi="Arial"/>
          <w:b/>
          <w:bCs/>
          <w:lang w:val="en-GB" w:eastAsia="en-US"/>
        </w:rPr>
        <w:t xml:space="preserve"> </w:t>
      </w:r>
    </w:p>
    <w:p w14:paraId="180A3D8B" w14:textId="22A63873" w:rsidR="002E62B9"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Applications will be first considered by a panel consisting of the </w:t>
      </w:r>
      <w:r w:rsidR="00FB3E13" w:rsidRPr="00073619">
        <w:rPr>
          <w:rFonts w:ascii="Arial" w:eastAsia="Times New Roman" w:hAnsi="Arial"/>
          <w:bCs/>
          <w:lang w:val="en-GB" w:eastAsia="en-US"/>
        </w:rPr>
        <w:t>Victims Commissioner</w:t>
      </w:r>
      <w:r w:rsidR="004B75C1" w:rsidRPr="00073619">
        <w:rPr>
          <w:rFonts w:ascii="Arial" w:eastAsia="Times New Roman" w:hAnsi="Arial"/>
          <w:bCs/>
          <w:lang w:val="en-GB" w:eastAsia="en-US"/>
        </w:rPr>
        <w:t xml:space="preserve">, </w:t>
      </w:r>
      <w:r w:rsidR="00FB3E13" w:rsidRPr="00073619">
        <w:rPr>
          <w:rFonts w:ascii="Arial" w:eastAsia="Times New Roman" w:hAnsi="Arial"/>
          <w:bCs/>
          <w:lang w:val="en-GB" w:eastAsia="en-US"/>
        </w:rPr>
        <w:t xml:space="preserve">and </w:t>
      </w:r>
      <w:r w:rsidR="004B75C1" w:rsidRPr="00073619">
        <w:rPr>
          <w:rFonts w:ascii="Arial" w:eastAsia="Times New Roman" w:hAnsi="Arial"/>
          <w:bCs/>
          <w:lang w:val="en-GB" w:eastAsia="en-US"/>
        </w:rPr>
        <w:t xml:space="preserve">Strategic </w:t>
      </w:r>
      <w:r w:rsidR="00FB3E13" w:rsidRPr="00073619">
        <w:rPr>
          <w:rFonts w:ascii="Arial" w:eastAsia="Times New Roman" w:hAnsi="Arial"/>
          <w:bCs/>
          <w:lang w:val="en-GB" w:eastAsia="en-US"/>
        </w:rPr>
        <w:t>Policy Leads</w:t>
      </w:r>
      <w:r w:rsidR="004B75C1" w:rsidRPr="00073619">
        <w:rPr>
          <w:rFonts w:ascii="Arial" w:eastAsia="Times New Roman" w:hAnsi="Arial"/>
          <w:bCs/>
          <w:lang w:val="en-GB" w:eastAsia="en-US"/>
        </w:rPr>
        <w:t xml:space="preserve"> from the OPCC. </w:t>
      </w:r>
    </w:p>
    <w:p w14:paraId="630CCBA9" w14:textId="5DD06A2B"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The panel will consider the information supplied by the applicant and how well the project meets the criteria. The recommendation made by the panel will be submitted to the Police and Crime Commissioner for consideration. It is possible the Commissioner may want to meet with organisations to discuss the bid further.</w:t>
      </w:r>
    </w:p>
    <w:p w14:paraId="7CEE03E8" w14:textId="77777777" w:rsidR="00BC2101" w:rsidRPr="00073619" w:rsidRDefault="00BC210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Successful bids will be processed and all grants will come with </w:t>
      </w:r>
      <w:r w:rsidR="002E62B9" w:rsidRPr="00073619">
        <w:rPr>
          <w:rFonts w:ascii="Arial" w:eastAsia="Times New Roman" w:hAnsi="Arial"/>
          <w:bCs/>
          <w:lang w:val="en-GB" w:eastAsia="en-US"/>
        </w:rPr>
        <w:t>conditions</w:t>
      </w:r>
      <w:r w:rsidRPr="00073619">
        <w:rPr>
          <w:rFonts w:ascii="Arial" w:eastAsia="Times New Roman" w:hAnsi="Arial"/>
          <w:bCs/>
          <w:lang w:val="en-GB" w:eastAsia="en-US"/>
        </w:rPr>
        <w:t xml:space="preserve"> to ensure both sides understand the agreed outcomes. Successful bids will be required to provide evidence of spend and the outcomes of the service at agreed points in the year. </w:t>
      </w:r>
    </w:p>
    <w:p w14:paraId="5218E29A" w14:textId="77777777" w:rsidR="002E62B9" w:rsidRPr="00073619" w:rsidRDefault="002E62B9" w:rsidP="004570F4">
      <w:pPr>
        <w:spacing w:before="120" w:after="120" w:line="240" w:lineRule="auto"/>
        <w:jc w:val="both"/>
        <w:rPr>
          <w:rFonts w:ascii="Arial" w:eastAsia="Times New Roman" w:hAnsi="Arial"/>
          <w:bCs/>
          <w:lang w:val="en-GB" w:eastAsia="en-US"/>
        </w:rPr>
      </w:pPr>
    </w:p>
    <w:p w14:paraId="1FBA0996" w14:textId="77777777" w:rsidR="00BC2101" w:rsidRPr="00073619" w:rsidRDefault="00BC2101" w:rsidP="004570F4">
      <w:pPr>
        <w:spacing w:before="120" w:after="120" w:line="240" w:lineRule="auto"/>
        <w:jc w:val="both"/>
        <w:rPr>
          <w:rFonts w:ascii="Arial" w:eastAsia="Times New Roman" w:hAnsi="Arial"/>
          <w:b/>
          <w:bCs/>
          <w:lang w:val="en-GB" w:eastAsia="en-US"/>
        </w:rPr>
      </w:pPr>
      <w:r w:rsidRPr="00073619">
        <w:rPr>
          <w:rFonts w:ascii="Arial" w:eastAsia="Times New Roman" w:hAnsi="Arial"/>
          <w:b/>
          <w:bCs/>
          <w:lang w:val="en-GB" w:eastAsia="en-US"/>
        </w:rPr>
        <w:lastRenderedPageBreak/>
        <w:t xml:space="preserve">Grants available </w:t>
      </w:r>
    </w:p>
    <w:p w14:paraId="3F0E7897" w14:textId="77777777" w:rsidR="00BC2101" w:rsidRPr="00073619" w:rsidRDefault="002E62B9"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Voluntary and community organisations</w:t>
      </w:r>
      <w:r w:rsidR="00BC2101" w:rsidRPr="00073619">
        <w:rPr>
          <w:rFonts w:ascii="Arial" w:eastAsia="Times New Roman" w:hAnsi="Arial"/>
          <w:bCs/>
          <w:lang w:val="en-GB" w:eastAsia="en-US"/>
        </w:rPr>
        <w:t xml:space="preserve"> are invited to apply for grant funding to deliver specialist services designed to help victims cope with the immediate impact of crime and recover, as far possible, from the harm experienced.</w:t>
      </w:r>
      <w:r w:rsidR="004570F4" w:rsidRPr="00073619">
        <w:rPr>
          <w:rFonts w:ascii="Arial" w:eastAsia="Times New Roman" w:hAnsi="Arial"/>
          <w:bCs/>
          <w:lang w:val="en-GB" w:eastAsia="en-US"/>
        </w:rPr>
        <w:t xml:space="preserve"> </w:t>
      </w:r>
      <w:r w:rsidR="008040E6" w:rsidRPr="00073619">
        <w:rPr>
          <w:rFonts w:ascii="Arial" w:eastAsia="Times New Roman" w:hAnsi="Arial"/>
          <w:bCs/>
          <w:lang w:val="en-GB" w:eastAsia="en-US"/>
        </w:rPr>
        <w:t xml:space="preserve">The PCC has </w:t>
      </w:r>
      <w:r w:rsidR="00C73AA8" w:rsidRPr="00073619">
        <w:rPr>
          <w:rFonts w:ascii="Arial" w:eastAsia="Times New Roman" w:hAnsi="Arial"/>
          <w:bCs/>
          <w:lang w:val="en-GB" w:eastAsia="en-US"/>
        </w:rPr>
        <w:t xml:space="preserve">determined </w:t>
      </w:r>
      <w:r w:rsidR="008040E6" w:rsidRPr="00073619">
        <w:rPr>
          <w:rFonts w:ascii="Arial" w:eastAsia="Times New Roman" w:hAnsi="Arial"/>
          <w:bCs/>
          <w:lang w:val="en-GB" w:eastAsia="en-US"/>
        </w:rPr>
        <w:t xml:space="preserve">the </w:t>
      </w:r>
      <w:r w:rsidR="00C73AA8" w:rsidRPr="00073619">
        <w:rPr>
          <w:rFonts w:ascii="Arial" w:eastAsia="Times New Roman" w:hAnsi="Arial"/>
          <w:bCs/>
          <w:lang w:val="en-GB" w:eastAsia="en-US"/>
        </w:rPr>
        <w:t>maximum amount for projects</w:t>
      </w:r>
      <w:r w:rsidR="00552644" w:rsidRPr="00073619">
        <w:rPr>
          <w:rFonts w:ascii="Arial" w:eastAsia="Times New Roman" w:hAnsi="Arial"/>
          <w:bCs/>
          <w:lang w:val="en-GB" w:eastAsia="en-US"/>
        </w:rPr>
        <w:t xml:space="preserve"> is £20</w:t>
      </w:r>
      <w:r w:rsidR="008040E6" w:rsidRPr="00073619">
        <w:rPr>
          <w:rFonts w:ascii="Arial" w:eastAsia="Times New Roman" w:hAnsi="Arial"/>
          <w:bCs/>
          <w:lang w:val="en-GB" w:eastAsia="en-US"/>
        </w:rPr>
        <w:t>,000</w:t>
      </w:r>
      <w:r w:rsidR="00C73AA8" w:rsidRPr="00073619">
        <w:rPr>
          <w:rFonts w:ascii="Arial" w:eastAsia="Times New Roman" w:hAnsi="Arial"/>
          <w:bCs/>
          <w:lang w:val="en-GB" w:eastAsia="en-US"/>
        </w:rPr>
        <w:t>, however</w:t>
      </w:r>
      <w:r w:rsidR="008040E6" w:rsidRPr="00073619">
        <w:rPr>
          <w:rFonts w:ascii="Arial" w:eastAsia="Times New Roman" w:hAnsi="Arial"/>
          <w:bCs/>
          <w:lang w:val="en-GB" w:eastAsia="en-US"/>
        </w:rPr>
        <w:t xml:space="preserve"> he does have the discretion to</w:t>
      </w:r>
      <w:r w:rsidR="004570F4" w:rsidRPr="00073619">
        <w:rPr>
          <w:rFonts w:ascii="Arial" w:eastAsia="Times New Roman" w:hAnsi="Arial"/>
          <w:bCs/>
          <w:lang w:val="en-GB" w:eastAsia="en-US"/>
        </w:rPr>
        <w:t xml:space="preserve"> </w:t>
      </w:r>
      <w:r w:rsidR="008040E6" w:rsidRPr="00073619">
        <w:rPr>
          <w:rFonts w:ascii="Arial" w:eastAsia="Times New Roman" w:hAnsi="Arial"/>
          <w:bCs/>
          <w:lang w:val="en-GB" w:eastAsia="en-US"/>
        </w:rPr>
        <w:t>make larger awards to outstanding bids. C</w:t>
      </w:r>
      <w:r w:rsidR="00C73AA8" w:rsidRPr="00073619">
        <w:rPr>
          <w:rFonts w:ascii="Arial" w:eastAsia="Times New Roman" w:hAnsi="Arial"/>
          <w:bCs/>
          <w:lang w:val="en-GB" w:eastAsia="en-US"/>
        </w:rPr>
        <w:t>ostings need to be realistic and will be subject to significant scrutiny.</w:t>
      </w:r>
      <w:r w:rsidR="004570F4" w:rsidRPr="00073619">
        <w:rPr>
          <w:rFonts w:ascii="Arial" w:eastAsia="Times New Roman" w:hAnsi="Arial"/>
          <w:bCs/>
          <w:lang w:val="en-GB" w:eastAsia="en-US"/>
        </w:rPr>
        <w:t xml:space="preserve"> </w:t>
      </w:r>
    </w:p>
    <w:p w14:paraId="2934FC11" w14:textId="77777777" w:rsidR="002E62B9" w:rsidRPr="00073619" w:rsidRDefault="002E62B9" w:rsidP="004570F4">
      <w:pPr>
        <w:spacing w:before="120" w:after="120" w:line="240" w:lineRule="auto"/>
        <w:jc w:val="both"/>
        <w:rPr>
          <w:rFonts w:ascii="Arial" w:eastAsia="Times New Roman" w:hAnsi="Arial"/>
          <w:b/>
          <w:bCs/>
          <w:lang w:val="en-GB" w:eastAsia="en-US"/>
        </w:rPr>
      </w:pPr>
    </w:p>
    <w:p w14:paraId="350AB9A7" w14:textId="77777777" w:rsidR="00E83910" w:rsidRPr="00073619" w:rsidRDefault="00E83910" w:rsidP="00E83910">
      <w:pPr>
        <w:pStyle w:val="Default"/>
        <w:rPr>
          <w:sz w:val="22"/>
          <w:szCs w:val="22"/>
        </w:rPr>
      </w:pPr>
      <w:r w:rsidRPr="00073619">
        <w:rPr>
          <w:b/>
          <w:bCs/>
          <w:sz w:val="22"/>
          <w:szCs w:val="22"/>
        </w:rPr>
        <w:t xml:space="preserve">Criteria </w:t>
      </w:r>
    </w:p>
    <w:p w14:paraId="77810BEA" w14:textId="77777777" w:rsidR="00E83910" w:rsidRPr="00073619" w:rsidRDefault="00E83910" w:rsidP="00E83910">
      <w:pPr>
        <w:pStyle w:val="Default"/>
        <w:rPr>
          <w:sz w:val="22"/>
          <w:szCs w:val="22"/>
        </w:rPr>
      </w:pPr>
      <w:r w:rsidRPr="00073619">
        <w:rPr>
          <w:sz w:val="22"/>
          <w:szCs w:val="22"/>
        </w:rPr>
        <w:t xml:space="preserve">In order to comply with the requirement in the Victims Code and </w:t>
      </w:r>
      <w:hyperlink r:id="rId12" w:history="1">
        <w:r w:rsidRPr="00073619">
          <w:rPr>
            <w:rStyle w:val="Hyperlink"/>
            <w:sz w:val="22"/>
            <w:szCs w:val="22"/>
          </w:rPr>
          <w:t>Victims' Directive</w:t>
        </w:r>
      </w:hyperlink>
      <w:r w:rsidRPr="00073619">
        <w:rPr>
          <w:sz w:val="22"/>
          <w:szCs w:val="22"/>
        </w:rPr>
        <w:t xml:space="preserve">, services commissioned or provided by the Police and Crime Commissioner must be in the interests of the victim and be: </w:t>
      </w:r>
    </w:p>
    <w:p w14:paraId="2CB2FE74" w14:textId="77777777" w:rsidR="00E83910" w:rsidRPr="00073619" w:rsidRDefault="00E83910" w:rsidP="00E83910">
      <w:pPr>
        <w:pStyle w:val="Default"/>
        <w:numPr>
          <w:ilvl w:val="0"/>
          <w:numId w:val="13"/>
        </w:numPr>
        <w:rPr>
          <w:sz w:val="22"/>
          <w:szCs w:val="22"/>
        </w:rPr>
      </w:pPr>
      <w:r w:rsidRPr="00073619">
        <w:rPr>
          <w:sz w:val="22"/>
          <w:szCs w:val="22"/>
        </w:rPr>
        <w:t xml:space="preserve">Free of charge </w:t>
      </w:r>
    </w:p>
    <w:p w14:paraId="69D87816" w14:textId="77777777" w:rsidR="00E83910" w:rsidRPr="00073619" w:rsidRDefault="00E83910" w:rsidP="00E83910">
      <w:pPr>
        <w:pStyle w:val="Default"/>
        <w:numPr>
          <w:ilvl w:val="0"/>
          <w:numId w:val="13"/>
        </w:numPr>
        <w:spacing w:after="30"/>
        <w:rPr>
          <w:sz w:val="22"/>
          <w:szCs w:val="22"/>
        </w:rPr>
      </w:pPr>
      <w:r w:rsidRPr="00073619">
        <w:rPr>
          <w:sz w:val="22"/>
          <w:szCs w:val="22"/>
        </w:rPr>
        <w:t xml:space="preserve">Confidential </w:t>
      </w:r>
    </w:p>
    <w:p w14:paraId="3083DCED" w14:textId="77777777" w:rsidR="00E83910" w:rsidRPr="00073619" w:rsidRDefault="00E83910" w:rsidP="00E83910">
      <w:pPr>
        <w:pStyle w:val="Default"/>
        <w:numPr>
          <w:ilvl w:val="0"/>
          <w:numId w:val="13"/>
        </w:numPr>
        <w:spacing w:after="30"/>
        <w:rPr>
          <w:sz w:val="22"/>
          <w:szCs w:val="22"/>
        </w:rPr>
      </w:pPr>
      <w:r w:rsidRPr="00073619">
        <w:rPr>
          <w:sz w:val="22"/>
          <w:szCs w:val="22"/>
        </w:rPr>
        <w:t xml:space="preserve">Non-discriminatory (including being available to all regardless of residence status, nationality or citizenship) </w:t>
      </w:r>
    </w:p>
    <w:p w14:paraId="4DBF5061" w14:textId="77777777" w:rsidR="00E83910" w:rsidRPr="00073619" w:rsidRDefault="00E83910" w:rsidP="00E83910">
      <w:pPr>
        <w:pStyle w:val="Default"/>
        <w:numPr>
          <w:ilvl w:val="0"/>
          <w:numId w:val="13"/>
        </w:numPr>
        <w:spacing w:after="30"/>
        <w:rPr>
          <w:sz w:val="22"/>
          <w:szCs w:val="22"/>
        </w:rPr>
      </w:pPr>
      <w:r w:rsidRPr="00073619">
        <w:rPr>
          <w:sz w:val="22"/>
          <w:szCs w:val="22"/>
        </w:rPr>
        <w:t xml:space="preserve">Available whether or not a crime has been reported to the police </w:t>
      </w:r>
    </w:p>
    <w:p w14:paraId="3F7B82BD" w14:textId="77777777" w:rsidR="00E83910" w:rsidRPr="00073619" w:rsidRDefault="00E83910" w:rsidP="00E83910">
      <w:pPr>
        <w:pStyle w:val="Default"/>
        <w:numPr>
          <w:ilvl w:val="0"/>
          <w:numId w:val="13"/>
        </w:numPr>
        <w:rPr>
          <w:sz w:val="22"/>
          <w:szCs w:val="22"/>
        </w:rPr>
      </w:pPr>
      <w:r w:rsidRPr="00073619">
        <w:rPr>
          <w:sz w:val="22"/>
          <w:szCs w:val="22"/>
        </w:rPr>
        <w:t xml:space="preserve">Available before, during and for an appropriate time after any investigation or criminal proceedings </w:t>
      </w:r>
    </w:p>
    <w:p w14:paraId="00535CEA" w14:textId="77777777" w:rsidR="00E83910" w:rsidRPr="00073619" w:rsidRDefault="00E83910" w:rsidP="00E83910">
      <w:pPr>
        <w:pStyle w:val="Default"/>
        <w:rPr>
          <w:sz w:val="22"/>
          <w:szCs w:val="22"/>
        </w:rPr>
      </w:pPr>
    </w:p>
    <w:p w14:paraId="19201EBA" w14:textId="77777777" w:rsidR="00E83910" w:rsidRPr="00073619" w:rsidRDefault="00E83910" w:rsidP="00E83910">
      <w:pPr>
        <w:pStyle w:val="Default"/>
        <w:rPr>
          <w:sz w:val="22"/>
          <w:szCs w:val="22"/>
        </w:rPr>
      </w:pPr>
      <w:r w:rsidRPr="00073619">
        <w:rPr>
          <w:sz w:val="22"/>
          <w:szCs w:val="22"/>
        </w:rPr>
        <w:t xml:space="preserve">Grant applications should also show: </w:t>
      </w:r>
    </w:p>
    <w:p w14:paraId="00479560" w14:textId="77777777" w:rsidR="00E83910" w:rsidRPr="00073619" w:rsidRDefault="00E83910" w:rsidP="00E83910">
      <w:pPr>
        <w:pStyle w:val="Default"/>
        <w:numPr>
          <w:ilvl w:val="0"/>
          <w:numId w:val="14"/>
        </w:numPr>
        <w:spacing w:after="27"/>
        <w:rPr>
          <w:sz w:val="22"/>
          <w:szCs w:val="22"/>
        </w:rPr>
      </w:pPr>
      <w:r w:rsidRPr="00073619">
        <w:rPr>
          <w:sz w:val="22"/>
          <w:szCs w:val="22"/>
        </w:rPr>
        <w:t xml:space="preserve">Clear timescales </w:t>
      </w:r>
    </w:p>
    <w:p w14:paraId="553A3083" w14:textId="77777777" w:rsidR="00E83910" w:rsidRPr="00073619" w:rsidRDefault="00E83910" w:rsidP="00E83910">
      <w:pPr>
        <w:pStyle w:val="Default"/>
        <w:numPr>
          <w:ilvl w:val="0"/>
          <w:numId w:val="14"/>
        </w:numPr>
        <w:spacing w:after="27"/>
        <w:rPr>
          <w:sz w:val="22"/>
          <w:szCs w:val="22"/>
        </w:rPr>
      </w:pPr>
      <w:r w:rsidRPr="00073619">
        <w:rPr>
          <w:sz w:val="22"/>
          <w:szCs w:val="22"/>
        </w:rPr>
        <w:t xml:space="preserve">A baseline position and intended outcomes that fit with the eight categories of need (with measures) </w:t>
      </w:r>
    </w:p>
    <w:p w14:paraId="3463FD2C" w14:textId="77777777" w:rsidR="00E83910" w:rsidRPr="00073619" w:rsidRDefault="00E83910" w:rsidP="00E83910">
      <w:pPr>
        <w:pStyle w:val="Default"/>
        <w:numPr>
          <w:ilvl w:val="0"/>
          <w:numId w:val="14"/>
        </w:numPr>
        <w:spacing w:after="27"/>
        <w:rPr>
          <w:sz w:val="22"/>
          <w:szCs w:val="22"/>
        </w:rPr>
      </w:pPr>
      <w:r w:rsidRPr="00073619">
        <w:rPr>
          <w:sz w:val="22"/>
          <w:szCs w:val="22"/>
        </w:rPr>
        <w:t xml:space="preserve">What additional resources (people or money) are available from partners to complement any awarded resources by the Police and Crime Commissioner </w:t>
      </w:r>
    </w:p>
    <w:p w14:paraId="7AF4446B" w14:textId="77777777" w:rsidR="00E83910" w:rsidRPr="00073619" w:rsidRDefault="00E83910" w:rsidP="00E83910">
      <w:pPr>
        <w:pStyle w:val="Default"/>
        <w:numPr>
          <w:ilvl w:val="0"/>
          <w:numId w:val="14"/>
        </w:numPr>
        <w:spacing w:after="27"/>
        <w:rPr>
          <w:sz w:val="22"/>
          <w:szCs w:val="22"/>
        </w:rPr>
      </w:pPr>
      <w:r w:rsidRPr="00073619">
        <w:rPr>
          <w:sz w:val="22"/>
          <w:szCs w:val="22"/>
        </w:rPr>
        <w:t xml:space="preserve">If this is a </w:t>
      </w:r>
      <w:proofErr w:type="gramStart"/>
      <w:r w:rsidRPr="00073619">
        <w:rPr>
          <w:sz w:val="22"/>
          <w:szCs w:val="22"/>
        </w:rPr>
        <w:t>one off</w:t>
      </w:r>
      <w:proofErr w:type="gramEnd"/>
      <w:r w:rsidRPr="00073619">
        <w:rPr>
          <w:sz w:val="22"/>
          <w:szCs w:val="22"/>
        </w:rPr>
        <w:t xml:space="preserve"> project or not. If the bid looks for pump priming the bid should show how funding will be sustained afterwards </w:t>
      </w:r>
    </w:p>
    <w:p w14:paraId="07F1A8FF" w14:textId="77777777" w:rsidR="00E83910" w:rsidRPr="00073619" w:rsidRDefault="00E83910" w:rsidP="00E83910">
      <w:pPr>
        <w:pStyle w:val="Default"/>
        <w:numPr>
          <w:ilvl w:val="0"/>
          <w:numId w:val="14"/>
        </w:numPr>
        <w:rPr>
          <w:color w:val="000000" w:themeColor="text1"/>
          <w:sz w:val="22"/>
          <w:szCs w:val="22"/>
        </w:rPr>
      </w:pPr>
      <w:r w:rsidRPr="00073619">
        <w:rPr>
          <w:color w:val="000000" w:themeColor="text1"/>
          <w:sz w:val="22"/>
          <w:szCs w:val="22"/>
        </w:rPr>
        <w:t xml:space="preserve">Clear performance management processes </w:t>
      </w:r>
    </w:p>
    <w:p w14:paraId="5CECF64F" w14:textId="77777777" w:rsidR="00E83910" w:rsidRPr="00073619" w:rsidRDefault="00E83910" w:rsidP="00E83910">
      <w:pPr>
        <w:pStyle w:val="Default"/>
        <w:rPr>
          <w:color w:val="000000" w:themeColor="text1"/>
          <w:sz w:val="22"/>
          <w:szCs w:val="22"/>
        </w:rPr>
      </w:pPr>
    </w:p>
    <w:p w14:paraId="09B20CF8" w14:textId="77777777" w:rsidR="00E83910" w:rsidRPr="00073619" w:rsidRDefault="00E83910" w:rsidP="00E83910">
      <w:pPr>
        <w:pStyle w:val="Default"/>
        <w:rPr>
          <w:color w:val="000000" w:themeColor="text1"/>
          <w:sz w:val="22"/>
          <w:szCs w:val="22"/>
        </w:rPr>
      </w:pPr>
      <w:r w:rsidRPr="00073619">
        <w:rPr>
          <w:b/>
          <w:bCs/>
          <w:color w:val="000000" w:themeColor="text1"/>
          <w:sz w:val="22"/>
          <w:szCs w:val="22"/>
        </w:rPr>
        <w:t xml:space="preserve">Monitoring and Evaluation </w:t>
      </w:r>
    </w:p>
    <w:p w14:paraId="0EA83886" w14:textId="77777777" w:rsidR="00E83910" w:rsidRPr="00073619" w:rsidRDefault="00E83910" w:rsidP="00E83910">
      <w:pPr>
        <w:pStyle w:val="Default"/>
        <w:rPr>
          <w:color w:val="000000" w:themeColor="text1"/>
          <w:sz w:val="22"/>
          <w:szCs w:val="22"/>
        </w:rPr>
      </w:pPr>
      <w:r w:rsidRPr="00073619">
        <w:rPr>
          <w:color w:val="000000" w:themeColor="text1"/>
          <w:sz w:val="22"/>
          <w:szCs w:val="22"/>
        </w:rPr>
        <w:t xml:space="preserve">Successful bidders will be asked for quarterly reports throughout the year demonstrating the impact of the service, how they have worked with victims and how the money has been spent. The report should include: </w:t>
      </w:r>
    </w:p>
    <w:p w14:paraId="668D2985" w14:textId="77777777" w:rsidR="00E83910" w:rsidRPr="00073619" w:rsidRDefault="00E83910" w:rsidP="00E83910">
      <w:pPr>
        <w:pStyle w:val="Default"/>
        <w:numPr>
          <w:ilvl w:val="0"/>
          <w:numId w:val="15"/>
        </w:numPr>
        <w:spacing w:after="30"/>
        <w:rPr>
          <w:color w:val="000000" w:themeColor="text1"/>
          <w:sz w:val="22"/>
          <w:szCs w:val="22"/>
        </w:rPr>
      </w:pPr>
      <w:r w:rsidRPr="00073619">
        <w:rPr>
          <w:color w:val="000000" w:themeColor="text1"/>
          <w:sz w:val="22"/>
          <w:szCs w:val="22"/>
        </w:rPr>
        <w:t xml:space="preserve">What the money was spent on </w:t>
      </w:r>
    </w:p>
    <w:p w14:paraId="507EC009" w14:textId="77777777" w:rsidR="00E83910" w:rsidRPr="00073619" w:rsidRDefault="00E83910" w:rsidP="00E83910">
      <w:pPr>
        <w:pStyle w:val="Default"/>
        <w:numPr>
          <w:ilvl w:val="0"/>
          <w:numId w:val="15"/>
        </w:numPr>
        <w:spacing w:after="30"/>
        <w:rPr>
          <w:color w:val="000000" w:themeColor="text1"/>
          <w:sz w:val="22"/>
          <w:szCs w:val="22"/>
        </w:rPr>
      </w:pPr>
      <w:r w:rsidRPr="00073619">
        <w:rPr>
          <w:color w:val="000000" w:themeColor="text1"/>
          <w:sz w:val="22"/>
          <w:szCs w:val="22"/>
        </w:rPr>
        <w:t xml:space="preserve">The impacts/outcomes of the project, with evidence </w:t>
      </w:r>
    </w:p>
    <w:p w14:paraId="299A089D" w14:textId="77777777" w:rsidR="00E83910" w:rsidRPr="00073619" w:rsidRDefault="00E83910" w:rsidP="00E83910">
      <w:pPr>
        <w:pStyle w:val="Default"/>
        <w:numPr>
          <w:ilvl w:val="0"/>
          <w:numId w:val="15"/>
        </w:numPr>
        <w:spacing w:after="30"/>
        <w:rPr>
          <w:color w:val="000000" w:themeColor="text1"/>
          <w:sz w:val="22"/>
          <w:szCs w:val="22"/>
        </w:rPr>
      </w:pPr>
      <w:r w:rsidRPr="00073619">
        <w:rPr>
          <w:color w:val="000000" w:themeColor="text1"/>
          <w:sz w:val="22"/>
          <w:szCs w:val="22"/>
        </w:rPr>
        <w:t xml:space="preserve">Any victim engagement through the project and on-going, if applicable </w:t>
      </w:r>
    </w:p>
    <w:p w14:paraId="154945BB" w14:textId="77777777" w:rsidR="00E83910" w:rsidRPr="00073619" w:rsidRDefault="00E83910" w:rsidP="00E83910">
      <w:pPr>
        <w:pStyle w:val="Default"/>
        <w:numPr>
          <w:ilvl w:val="0"/>
          <w:numId w:val="15"/>
        </w:numPr>
        <w:rPr>
          <w:color w:val="000000" w:themeColor="text1"/>
          <w:sz w:val="22"/>
          <w:szCs w:val="22"/>
        </w:rPr>
      </w:pPr>
      <w:r w:rsidRPr="00073619">
        <w:rPr>
          <w:color w:val="000000" w:themeColor="text1"/>
          <w:sz w:val="22"/>
          <w:szCs w:val="22"/>
        </w:rPr>
        <w:t xml:space="preserve">Evidence of spend (statement of accounts) and information if there are any remaining balances including how this money will be repaid or a formal request for funding to be carried over with timescales for spend in the new financial year. </w:t>
      </w:r>
    </w:p>
    <w:p w14:paraId="3704D07B" w14:textId="77777777" w:rsidR="00E83910" w:rsidRPr="00073619" w:rsidRDefault="00E83910" w:rsidP="00E83910">
      <w:pPr>
        <w:pStyle w:val="Default"/>
        <w:rPr>
          <w:color w:val="000000" w:themeColor="text1"/>
          <w:sz w:val="22"/>
          <w:szCs w:val="22"/>
        </w:rPr>
      </w:pPr>
    </w:p>
    <w:p w14:paraId="4EBEC557" w14:textId="77777777" w:rsidR="00E83910" w:rsidRPr="00073619" w:rsidRDefault="00E83910" w:rsidP="00E83910">
      <w:pPr>
        <w:pStyle w:val="Default"/>
        <w:rPr>
          <w:color w:val="000000" w:themeColor="text1"/>
          <w:sz w:val="22"/>
          <w:szCs w:val="22"/>
        </w:rPr>
      </w:pPr>
      <w:r w:rsidRPr="00073619">
        <w:rPr>
          <w:color w:val="000000" w:themeColor="text1"/>
          <w:sz w:val="22"/>
          <w:szCs w:val="22"/>
        </w:rPr>
        <w:t>As funding is public money, successful applicants may be asked to provide additional information for audit purposes.</w:t>
      </w:r>
    </w:p>
    <w:p w14:paraId="07A57F76" w14:textId="77777777" w:rsidR="00E83910" w:rsidRPr="00073619" w:rsidRDefault="00E83910" w:rsidP="00E83910">
      <w:pPr>
        <w:pStyle w:val="Default"/>
        <w:rPr>
          <w:color w:val="000000" w:themeColor="text1"/>
          <w:sz w:val="22"/>
          <w:szCs w:val="22"/>
        </w:rPr>
      </w:pPr>
      <w:r w:rsidRPr="00073619">
        <w:rPr>
          <w:color w:val="000000" w:themeColor="text1"/>
          <w:sz w:val="22"/>
          <w:szCs w:val="22"/>
        </w:rPr>
        <w:t xml:space="preserve"> </w:t>
      </w:r>
    </w:p>
    <w:p w14:paraId="73179812" w14:textId="77777777" w:rsidR="00BC2101" w:rsidRPr="00073619" w:rsidRDefault="0036521A" w:rsidP="004570F4">
      <w:p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
          <w:bCs/>
          <w:color w:val="000000" w:themeColor="text1"/>
          <w:lang w:val="en-GB" w:eastAsia="en-US"/>
        </w:rPr>
        <w:t>Deadline</w:t>
      </w:r>
      <w:r w:rsidR="00BC2101" w:rsidRPr="00073619">
        <w:rPr>
          <w:rFonts w:ascii="Arial" w:eastAsia="Times New Roman" w:hAnsi="Arial"/>
          <w:b/>
          <w:bCs/>
          <w:color w:val="000000" w:themeColor="text1"/>
          <w:lang w:val="en-GB" w:eastAsia="en-US"/>
        </w:rPr>
        <w:t xml:space="preserve"> for applications </w:t>
      </w:r>
    </w:p>
    <w:p w14:paraId="6B31F24F" w14:textId="6F95300C" w:rsidR="00BC2101" w:rsidRPr="00073619" w:rsidRDefault="00BC2101" w:rsidP="004570F4">
      <w:p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Funding rounds</w:t>
      </w:r>
      <w:r w:rsidR="0036521A" w:rsidRPr="00073619">
        <w:rPr>
          <w:rFonts w:ascii="Arial" w:eastAsia="Times New Roman" w:hAnsi="Arial"/>
          <w:bCs/>
          <w:color w:val="000000" w:themeColor="text1"/>
          <w:lang w:val="en-GB" w:eastAsia="en-US"/>
        </w:rPr>
        <w:t xml:space="preserve"> for the financial year of </w:t>
      </w:r>
      <w:r w:rsidR="00E83910" w:rsidRPr="00073619">
        <w:rPr>
          <w:rFonts w:ascii="Arial" w:eastAsia="Times New Roman" w:hAnsi="Arial"/>
          <w:bCs/>
          <w:color w:val="000000" w:themeColor="text1"/>
          <w:lang w:val="en-GB" w:eastAsia="en-US"/>
        </w:rPr>
        <w:t>202</w:t>
      </w:r>
      <w:r w:rsidR="00073619">
        <w:rPr>
          <w:rFonts w:ascii="Arial" w:eastAsia="Times New Roman" w:hAnsi="Arial"/>
          <w:bCs/>
          <w:color w:val="000000" w:themeColor="text1"/>
          <w:lang w:val="en-GB" w:eastAsia="en-US"/>
        </w:rPr>
        <w:t>3</w:t>
      </w:r>
      <w:r w:rsidR="00E83910" w:rsidRPr="00073619">
        <w:rPr>
          <w:rFonts w:ascii="Arial" w:eastAsia="Times New Roman" w:hAnsi="Arial"/>
          <w:bCs/>
          <w:color w:val="000000" w:themeColor="text1"/>
          <w:lang w:val="en-GB" w:eastAsia="en-US"/>
        </w:rPr>
        <w:t>-2</w:t>
      </w:r>
      <w:r w:rsidR="00073619">
        <w:rPr>
          <w:rFonts w:ascii="Arial" w:eastAsia="Times New Roman" w:hAnsi="Arial"/>
          <w:bCs/>
          <w:color w:val="000000" w:themeColor="text1"/>
          <w:lang w:val="en-GB" w:eastAsia="en-US"/>
        </w:rPr>
        <w:t>4</w:t>
      </w:r>
      <w:r w:rsidRPr="00073619">
        <w:rPr>
          <w:rFonts w:ascii="Arial" w:eastAsia="Times New Roman" w:hAnsi="Arial"/>
          <w:bCs/>
          <w:color w:val="000000" w:themeColor="text1"/>
          <w:lang w:val="en-GB" w:eastAsia="en-US"/>
        </w:rPr>
        <w:t xml:space="preserve"> will be </w:t>
      </w:r>
      <w:r w:rsidR="0036521A" w:rsidRPr="00073619">
        <w:rPr>
          <w:rFonts w:ascii="Arial" w:eastAsia="Times New Roman" w:hAnsi="Arial"/>
          <w:bCs/>
          <w:color w:val="000000" w:themeColor="text1"/>
          <w:lang w:val="en-GB" w:eastAsia="en-US"/>
        </w:rPr>
        <w:t>held on one occasion only</w:t>
      </w:r>
      <w:r w:rsidRPr="00073619">
        <w:rPr>
          <w:rFonts w:ascii="Arial" w:eastAsia="Times New Roman" w:hAnsi="Arial"/>
          <w:bCs/>
          <w:color w:val="000000" w:themeColor="text1"/>
          <w:lang w:val="en-GB" w:eastAsia="en-US"/>
        </w:rPr>
        <w:t>.</w:t>
      </w:r>
      <w:r w:rsidR="004570F4" w:rsidRPr="00073619">
        <w:rPr>
          <w:rFonts w:ascii="Arial" w:eastAsia="Times New Roman" w:hAnsi="Arial"/>
          <w:bCs/>
          <w:color w:val="000000" w:themeColor="text1"/>
          <w:lang w:val="en-GB" w:eastAsia="en-US"/>
        </w:rPr>
        <w:t xml:space="preserve"> </w:t>
      </w:r>
      <w:r w:rsidR="0036521A" w:rsidRPr="00073619">
        <w:rPr>
          <w:rFonts w:ascii="Arial" w:eastAsia="Times New Roman" w:hAnsi="Arial"/>
          <w:bCs/>
          <w:color w:val="000000" w:themeColor="text1"/>
          <w:lang w:val="en-GB" w:eastAsia="en-US"/>
        </w:rPr>
        <w:t>The submission deadline</w:t>
      </w:r>
      <w:r w:rsidRPr="00073619">
        <w:rPr>
          <w:rFonts w:ascii="Arial" w:eastAsia="Times New Roman" w:hAnsi="Arial"/>
          <w:bCs/>
          <w:color w:val="000000" w:themeColor="text1"/>
          <w:lang w:val="en-GB" w:eastAsia="en-US"/>
        </w:rPr>
        <w:t xml:space="preserve"> </w:t>
      </w:r>
      <w:r w:rsidR="00073619" w:rsidRPr="00073619">
        <w:rPr>
          <w:rFonts w:ascii="Arial" w:eastAsia="Times New Roman" w:hAnsi="Arial"/>
          <w:bCs/>
          <w:color w:val="000000" w:themeColor="text1"/>
          <w:lang w:val="en-GB" w:eastAsia="en-US"/>
        </w:rPr>
        <w:t>is 17:00 on the 15</w:t>
      </w:r>
      <w:r w:rsidR="00073619" w:rsidRPr="00073619">
        <w:rPr>
          <w:rFonts w:ascii="Arial" w:eastAsia="Times New Roman" w:hAnsi="Arial"/>
          <w:bCs/>
          <w:color w:val="000000" w:themeColor="text1"/>
          <w:vertAlign w:val="superscript"/>
          <w:lang w:val="en-GB" w:eastAsia="en-US"/>
        </w:rPr>
        <w:t>th</w:t>
      </w:r>
      <w:r w:rsidR="00073619" w:rsidRPr="00073619">
        <w:rPr>
          <w:rFonts w:ascii="Arial" w:eastAsia="Times New Roman" w:hAnsi="Arial"/>
          <w:bCs/>
          <w:color w:val="000000" w:themeColor="text1"/>
          <w:lang w:val="en-GB" w:eastAsia="en-US"/>
        </w:rPr>
        <w:t xml:space="preserve"> February 2023</w:t>
      </w:r>
      <w:r w:rsidR="0046001A" w:rsidRPr="00073619">
        <w:rPr>
          <w:rFonts w:ascii="Arial" w:eastAsia="Times New Roman" w:hAnsi="Arial"/>
          <w:b/>
          <w:bCs/>
          <w:color w:val="000000" w:themeColor="text1"/>
          <w:lang w:val="en-GB" w:eastAsia="en-US"/>
        </w:rPr>
        <w:t>.</w:t>
      </w:r>
      <w:r w:rsidR="00036121" w:rsidRPr="00073619">
        <w:rPr>
          <w:rFonts w:ascii="Arial" w:eastAsia="Times New Roman" w:hAnsi="Arial"/>
          <w:bCs/>
          <w:color w:val="000000" w:themeColor="text1"/>
          <w:lang w:val="en-GB" w:eastAsia="en-US"/>
        </w:rPr>
        <w:t xml:space="preserve"> Late applications will not be considered.</w:t>
      </w:r>
      <w:r w:rsidR="007B4696" w:rsidRPr="00073619">
        <w:rPr>
          <w:rFonts w:ascii="Arial" w:eastAsia="Times New Roman" w:hAnsi="Arial"/>
          <w:bCs/>
          <w:color w:val="000000" w:themeColor="text1"/>
          <w:lang w:val="en-GB" w:eastAsia="en-US"/>
        </w:rPr>
        <w:t xml:space="preserve"> Please read the application carefully as failure to submit requested finance information and safeguarding and data protection policies may lead to your application being unsuccessful.</w:t>
      </w:r>
    </w:p>
    <w:p w14:paraId="76299FA1" w14:textId="77777777" w:rsidR="00036121" w:rsidRPr="00073619" w:rsidRDefault="00036121" w:rsidP="004570F4">
      <w:pPr>
        <w:spacing w:before="120" w:after="120" w:line="240" w:lineRule="auto"/>
        <w:jc w:val="both"/>
        <w:rPr>
          <w:rFonts w:ascii="Arial" w:eastAsia="Times New Roman" w:hAnsi="Arial"/>
          <w:bCs/>
          <w:color w:val="000000" w:themeColor="text1"/>
          <w:lang w:val="en-GB" w:eastAsia="en-US"/>
        </w:rPr>
      </w:pPr>
    </w:p>
    <w:p w14:paraId="35DDE916" w14:textId="77777777" w:rsidR="00036121" w:rsidRPr="00073619" w:rsidRDefault="00036121" w:rsidP="004570F4">
      <w:pPr>
        <w:spacing w:before="120" w:after="120" w:line="240" w:lineRule="auto"/>
        <w:jc w:val="both"/>
        <w:rPr>
          <w:rFonts w:ascii="Arial" w:eastAsia="Times New Roman" w:hAnsi="Arial"/>
          <w:b/>
          <w:bCs/>
          <w:color w:val="000000" w:themeColor="text1"/>
          <w:lang w:val="en-GB" w:eastAsia="en-US"/>
        </w:rPr>
      </w:pPr>
      <w:r w:rsidRPr="00073619">
        <w:rPr>
          <w:rFonts w:ascii="Arial" w:eastAsia="Times New Roman" w:hAnsi="Arial"/>
          <w:b/>
          <w:bCs/>
          <w:color w:val="000000" w:themeColor="text1"/>
          <w:lang w:val="en-GB" w:eastAsia="en-US"/>
        </w:rPr>
        <w:t>Please make sure that you attach:</w:t>
      </w:r>
    </w:p>
    <w:p w14:paraId="1D43C5BD" w14:textId="77777777" w:rsidR="00036121" w:rsidRPr="00073619" w:rsidRDefault="00036121" w:rsidP="004570F4">
      <w:pPr>
        <w:numPr>
          <w:ilvl w:val="0"/>
          <w:numId w:val="11"/>
        </w:num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Redacted bank statement</w:t>
      </w:r>
    </w:p>
    <w:p w14:paraId="4C05A7D8" w14:textId="77777777" w:rsidR="00036121" w:rsidRPr="00073619" w:rsidRDefault="00036121" w:rsidP="004570F4">
      <w:pPr>
        <w:numPr>
          <w:ilvl w:val="0"/>
          <w:numId w:val="11"/>
        </w:num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Audited accounts</w:t>
      </w:r>
      <w:r w:rsidR="00723BA5" w:rsidRPr="00073619">
        <w:rPr>
          <w:rFonts w:ascii="Arial" w:eastAsia="Times New Roman" w:hAnsi="Arial"/>
          <w:bCs/>
          <w:color w:val="000000" w:themeColor="text1"/>
          <w:lang w:val="en-GB" w:eastAsia="en-US"/>
        </w:rPr>
        <w:t xml:space="preserve"> / Unaudited accounts depending on Organisation status</w:t>
      </w:r>
    </w:p>
    <w:p w14:paraId="1004EE8D" w14:textId="77777777" w:rsidR="00036121" w:rsidRPr="00073619" w:rsidRDefault="00036121" w:rsidP="004570F4">
      <w:pPr>
        <w:numPr>
          <w:ilvl w:val="0"/>
          <w:numId w:val="11"/>
        </w:num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Vulnerable adult and child safeguarding policies</w:t>
      </w:r>
    </w:p>
    <w:p w14:paraId="28404BF9" w14:textId="77777777" w:rsidR="00036121" w:rsidRPr="00073619" w:rsidRDefault="00036121" w:rsidP="004570F4">
      <w:pPr>
        <w:numPr>
          <w:ilvl w:val="0"/>
          <w:numId w:val="11"/>
        </w:num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lastRenderedPageBreak/>
        <w:t>Data protection policy</w:t>
      </w:r>
    </w:p>
    <w:p w14:paraId="45AF6480" w14:textId="77777777" w:rsidR="00036121" w:rsidRPr="00073619" w:rsidRDefault="00036121" w:rsidP="004570F4">
      <w:pPr>
        <w:numPr>
          <w:ilvl w:val="0"/>
          <w:numId w:val="11"/>
        </w:num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Equality &amp; Diversity Policy</w:t>
      </w:r>
    </w:p>
    <w:p w14:paraId="74AF628E" w14:textId="77777777" w:rsidR="00C73AA8" w:rsidRPr="00073619" w:rsidRDefault="00C73AA8" w:rsidP="004570F4">
      <w:pPr>
        <w:spacing w:before="120" w:after="120" w:line="240" w:lineRule="auto"/>
        <w:jc w:val="both"/>
        <w:rPr>
          <w:rFonts w:ascii="Arial" w:eastAsia="Times New Roman" w:hAnsi="Arial"/>
          <w:bCs/>
          <w:color w:val="000000" w:themeColor="text1"/>
          <w:lang w:val="en-GB" w:eastAsia="en-US"/>
        </w:rPr>
      </w:pPr>
    </w:p>
    <w:p w14:paraId="0764DC8C" w14:textId="1AF80981" w:rsidR="0036521A" w:rsidRPr="00073619" w:rsidRDefault="00036121" w:rsidP="004570F4">
      <w:p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 xml:space="preserve"> Applicants will be notified as to the outcome of their application </w:t>
      </w:r>
      <w:r w:rsidR="00CD0D88" w:rsidRPr="00073619">
        <w:rPr>
          <w:rFonts w:ascii="Arial" w:eastAsia="Times New Roman" w:hAnsi="Arial"/>
          <w:bCs/>
          <w:color w:val="000000" w:themeColor="text1"/>
          <w:lang w:val="en-GB" w:eastAsia="en-US"/>
        </w:rPr>
        <w:t>week commencing</w:t>
      </w:r>
      <w:r w:rsidR="0046001A" w:rsidRPr="00073619">
        <w:rPr>
          <w:rFonts w:ascii="Arial" w:eastAsia="Times New Roman" w:hAnsi="Arial"/>
          <w:bCs/>
          <w:color w:val="000000" w:themeColor="text1"/>
          <w:lang w:val="en-GB" w:eastAsia="en-US"/>
        </w:rPr>
        <w:t xml:space="preserve"> </w:t>
      </w:r>
      <w:r w:rsidR="00073619" w:rsidRPr="00073619">
        <w:rPr>
          <w:rFonts w:ascii="Arial" w:eastAsia="Times New Roman" w:hAnsi="Arial"/>
          <w:bCs/>
          <w:color w:val="000000" w:themeColor="text1"/>
          <w:lang w:val="en-GB" w:eastAsia="en-US"/>
        </w:rPr>
        <w:t>27</w:t>
      </w:r>
      <w:r w:rsidR="00073619" w:rsidRPr="00073619">
        <w:rPr>
          <w:rFonts w:ascii="Arial" w:eastAsia="Times New Roman" w:hAnsi="Arial"/>
          <w:bCs/>
          <w:color w:val="000000" w:themeColor="text1"/>
          <w:vertAlign w:val="superscript"/>
          <w:lang w:val="en-GB" w:eastAsia="en-US"/>
        </w:rPr>
        <w:t>th</w:t>
      </w:r>
      <w:r w:rsidR="00073619" w:rsidRPr="00073619">
        <w:rPr>
          <w:rFonts w:ascii="Arial" w:eastAsia="Times New Roman" w:hAnsi="Arial"/>
          <w:bCs/>
          <w:color w:val="000000" w:themeColor="text1"/>
          <w:lang w:val="en-GB" w:eastAsia="en-US"/>
        </w:rPr>
        <w:t xml:space="preserve"> February 2023.</w:t>
      </w:r>
    </w:p>
    <w:p w14:paraId="436D9D2F" w14:textId="77777777" w:rsidR="00BC2101" w:rsidRPr="00073619" w:rsidRDefault="00BC2101" w:rsidP="004570F4">
      <w:pPr>
        <w:spacing w:before="120" w:after="120" w:line="240" w:lineRule="auto"/>
        <w:jc w:val="both"/>
        <w:rPr>
          <w:rFonts w:ascii="Arial" w:eastAsia="Times New Roman" w:hAnsi="Arial"/>
          <w:bCs/>
          <w:lang w:val="en-GB" w:eastAsia="en-US"/>
        </w:rPr>
      </w:pPr>
      <w:bookmarkStart w:id="0" w:name="_GoBack"/>
      <w:bookmarkEnd w:id="0"/>
    </w:p>
    <w:p w14:paraId="6471F03E" w14:textId="6DA33CF5" w:rsidR="00D56CEC" w:rsidRPr="00073619" w:rsidRDefault="00036121"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If you have been successful in accessing funding from the OPCC on a previous occasion,</w:t>
      </w:r>
      <w:r w:rsidR="00D56CEC" w:rsidRPr="00073619">
        <w:rPr>
          <w:rFonts w:ascii="Arial" w:eastAsia="Times New Roman" w:hAnsi="Arial"/>
          <w:bCs/>
          <w:lang w:val="en-GB" w:eastAsia="en-US"/>
        </w:rPr>
        <w:t xml:space="preserve"> it is less </w:t>
      </w:r>
      <w:r w:rsidR="003F5592" w:rsidRPr="00073619">
        <w:rPr>
          <w:rFonts w:ascii="Arial" w:eastAsia="Times New Roman" w:hAnsi="Arial"/>
          <w:bCs/>
          <w:lang w:val="en-GB" w:eastAsia="en-US"/>
        </w:rPr>
        <w:t>likely that you will receive funding again for the s</w:t>
      </w:r>
      <w:r w:rsidR="00D56CEC" w:rsidRPr="00073619">
        <w:rPr>
          <w:rFonts w:ascii="Arial" w:eastAsia="Times New Roman" w:hAnsi="Arial"/>
          <w:bCs/>
          <w:lang w:val="en-GB" w:eastAsia="en-US"/>
        </w:rPr>
        <w:t>ame project.</w:t>
      </w:r>
    </w:p>
    <w:p w14:paraId="4787E0EE" w14:textId="1F85DE06" w:rsidR="00BC2101" w:rsidRPr="00073619" w:rsidRDefault="00D56CEC" w:rsidP="004570F4">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You may apply for funding for a different project.</w:t>
      </w:r>
    </w:p>
    <w:p w14:paraId="42CCED12" w14:textId="77777777" w:rsidR="00E83910" w:rsidRPr="00073619" w:rsidRDefault="00E83910" w:rsidP="00E83910">
      <w:pPr>
        <w:pStyle w:val="Default"/>
        <w:rPr>
          <w:sz w:val="22"/>
          <w:szCs w:val="22"/>
        </w:rPr>
      </w:pPr>
      <w:r w:rsidRPr="00073619">
        <w:rPr>
          <w:sz w:val="22"/>
          <w:szCs w:val="22"/>
        </w:rPr>
        <w:t xml:space="preserve">The priorities discussed in the Police &amp; Crime Plan are: </w:t>
      </w:r>
    </w:p>
    <w:p w14:paraId="4AAF9784" w14:textId="77777777" w:rsidR="00E83910" w:rsidRPr="00073619" w:rsidRDefault="00E83910" w:rsidP="00E83910">
      <w:pPr>
        <w:pStyle w:val="NoSpacing"/>
        <w:rPr>
          <w:rFonts w:ascii="Arial" w:hAnsi="Arial" w:cs="Arial"/>
          <w:u w:val="single"/>
        </w:rPr>
      </w:pPr>
    </w:p>
    <w:p w14:paraId="4D5483D6" w14:textId="77777777" w:rsidR="00E83910" w:rsidRPr="00073619" w:rsidRDefault="00E83910" w:rsidP="00230019">
      <w:pPr>
        <w:pStyle w:val="NoSpacing"/>
        <w:numPr>
          <w:ilvl w:val="0"/>
          <w:numId w:val="18"/>
        </w:numPr>
        <w:rPr>
          <w:rFonts w:ascii="Arial" w:hAnsi="Arial" w:cs="Arial"/>
          <w:u w:val="single"/>
        </w:rPr>
      </w:pPr>
      <w:r w:rsidRPr="00073619">
        <w:rPr>
          <w:rFonts w:ascii="Arial" w:hAnsi="Arial" w:cs="Arial"/>
          <w:u w:val="single"/>
        </w:rPr>
        <w:t>Violence Against Women and Girls (VAWG) including;</w:t>
      </w:r>
    </w:p>
    <w:p w14:paraId="3E527D43" w14:textId="77777777" w:rsidR="00E83910" w:rsidRPr="00073619" w:rsidRDefault="00E83910" w:rsidP="00230019">
      <w:pPr>
        <w:pStyle w:val="NoSpacing"/>
        <w:ind w:firstLine="720"/>
        <w:rPr>
          <w:rFonts w:ascii="Arial" w:hAnsi="Arial" w:cs="Arial"/>
        </w:rPr>
      </w:pPr>
      <w:r w:rsidRPr="00073619">
        <w:rPr>
          <w:rFonts w:ascii="Arial" w:hAnsi="Arial" w:cs="Arial"/>
        </w:rPr>
        <w:t>• Domestic Abuse</w:t>
      </w:r>
    </w:p>
    <w:p w14:paraId="38FB3350" w14:textId="22F016A1" w:rsidR="003134F9" w:rsidRPr="00073619" w:rsidRDefault="00230019" w:rsidP="003134F9">
      <w:pPr>
        <w:pStyle w:val="NoSpacing"/>
        <w:ind w:firstLine="720"/>
        <w:rPr>
          <w:rFonts w:ascii="Arial" w:hAnsi="Arial" w:cs="Arial"/>
        </w:rPr>
      </w:pPr>
      <w:r w:rsidRPr="00073619">
        <w:rPr>
          <w:rFonts w:ascii="Arial" w:hAnsi="Arial" w:cs="Arial"/>
        </w:rPr>
        <w:t xml:space="preserve">• Sexual Abuse Child Sexual Abuse </w:t>
      </w:r>
    </w:p>
    <w:p w14:paraId="6FA0E25F" w14:textId="38C2010D" w:rsidR="003134F9" w:rsidRPr="00073619" w:rsidRDefault="003134F9" w:rsidP="003134F9">
      <w:pPr>
        <w:pStyle w:val="NoSpacing"/>
        <w:ind w:firstLine="720"/>
        <w:rPr>
          <w:rFonts w:ascii="Arial" w:hAnsi="Arial" w:cs="Arial"/>
        </w:rPr>
      </w:pPr>
      <w:r w:rsidRPr="00073619">
        <w:rPr>
          <w:rFonts w:ascii="Arial" w:hAnsi="Arial" w:cs="Arial"/>
        </w:rPr>
        <w:t>• Sexual Exploitation including Sex Work and Child Sexual Abuse</w:t>
      </w:r>
    </w:p>
    <w:p w14:paraId="6FA8B69F" w14:textId="77777777" w:rsidR="00230019" w:rsidRPr="00073619" w:rsidRDefault="00230019" w:rsidP="00230019">
      <w:pPr>
        <w:pStyle w:val="NoSpacing"/>
        <w:ind w:firstLine="720"/>
        <w:rPr>
          <w:rFonts w:ascii="Arial" w:hAnsi="Arial" w:cs="Arial"/>
        </w:rPr>
      </w:pPr>
      <w:r w:rsidRPr="00073619">
        <w:rPr>
          <w:rFonts w:ascii="Arial" w:hAnsi="Arial" w:cs="Arial"/>
        </w:rPr>
        <w:t>• Honour Based Abuse (HBA)</w:t>
      </w:r>
    </w:p>
    <w:p w14:paraId="3672F244" w14:textId="77777777" w:rsidR="00230019" w:rsidRPr="00073619" w:rsidRDefault="00230019" w:rsidP="00230019">
      <w:pPr>
        <w:pStyle w:val="NoSpacing"/>
        <w:ind w:firstLine="720"/>
        <w:rPr>
          <w:rFonts w:ascii="Arial" w:hAnsi="Arial" w:cs="Arial"/>
        </w:rPr>
      </w:pPr>
      <w:r w:rsidRPr="00073619">
        <w:rPr>
          <w:rFonts w:ascii="Arial" w:hAnsi="Arial" w:cs="Arial"/>
        </w:rPr>
        <w:t>• Female Genital Mutilation (FGM)</w:t>
      </w:r>
    </w:p>
    <w:p w14:paraId="72C4E1F5" w14:textId="77777777" w:rsidR="00230019" w:rsidRPr="00073619" w:rsidRDefault="00230019" w:rsidP="00230019">
      <w:pPr>
        <w:pStyle w:val="NoSpacing"/>
        <w:ind w:firstLine="720"/>
        <w:rPr>
          <w:rFonts w:ascii="Arial" w:hAnsi="Arial" w:cs="Arial"/>
        </w:rPr>
      </w:pPr>
      <w:r w:rsidRPr="00073619">
        <w:rPr>
          <w:rFonts w:ascii="Arial" w:hAnsi="Arial" w:cs="Arial"/>
        </w:rPr>
        <w:t>• Forced Marriage</w:t>
      </w:r>
    </w:p>
    <w:p w14:paraId="061D6A3F" w14:textId="77777777" w:rsidR="00E83910" w:rsidRPr="00073619" w:rsidRDefault="00E83910" w:rsidP="00230019">
      <w:pPr>
        <w:pStyle w:val="NoSpacing"/>
        <w:ind w:firstLine="720"/>
        <w:rPr>
          <w:rFonts w:ascii="Arial" w:hAnsi="Arial" w:cs="Arial"/>
        </w:rPr>
      </w:pPr>
      <w:r w:rsidRPr="00073619">
        <w:rPr>
          <w:rFonts w:ascii="Arial" w:hAnsi="Arial" w:cs="Arial"/>
        </w:rPr>
        <w:t>• Stalking</w:t>
      </w:r>
    </w:p>
    <w:p w14:paraId="31819847" w14:textId="77777777" w:rsidR="00E83910" w:rsidRPr="00073619" w:rsidRDefault="00E83910" w:rsidP="00230019">
      <w:pPr>
        <w:pStyle w:val="NoSpacing"/>
        <w:ind w:firstLine="720"/>
        <w:rPr>
          <w:rFonts w:ascii="Arial" w:hAnsi="Arial" w:cs="Arial"/>
        </w:rPr>
      </w:pPr>
      <w:r w:rsidRPr="00073619">
        <w:rPr>
          <w:rFonts w:ascii="Arial" w:hAnsi="Arial" w:cs="Arial"/>
        </w:rPr>
        <w:t xml:space="preserve">• </w:t>
      </w:r>
      <w:proofErr w:type="spellStart"/>
      <w:r w:rsidRPr="00073619">
        <w:rPr>
          <w:rFonts w:ascii="Arial" w:hAnsi="Arial" w:cs="Arial"/>
        </w:rPr>
        <w:t>Harrassment</w:t>
      </w:r>
      <w:proofErr w:type="spellEnd"/>
      <w:r w:rsidRPr="00073619">
        <w:rPr>
          <w:rFonts w:ascii="Arial" w:hAnsi="Arial" w:cs="Arial"/>
        </w:rPr>
        <w:t xml:space="preserve"> </w:t>
      </w:r>
    </w:p>
    <w:p w14:paraId="53BBA7C5" w14:textId="77777777" w:rsidR="00E83910" w:rsidRPr="00073619" w:rsidRDefault="00E83910" w:rsidP="00230019">
      <w:pPr>
        <w:pStyle w:val="NoSpacing"/>
        <w:ind w:firstLine="720"/>
        <w:rPr>
          <w:rFonts w:ascii="Arial" w:hAnsi="Arial" w:cs="Arial"/>
        </w:rPr>
      </w:pPr>
      <w:r w:rsidRPr="00073619">
        <w:rPr>
          <w:rFonts w:ascii="Arial" w:hAnsi="Arial" w:cs="Arial"/>
        </w:rPr>
        <w:t>• Rape</w:t>
      </w:r>
    </w:p>
    <w:p w14:paraId="61201172" w14:textId="77777777" w:rsidR="00230019" w:rsidRPr="00073619" w:rsidRDefault="00230019" w:rsidP="00E83910">
      <w:pPr>
        <w:pStyle w:val="NoSpacing"/>
        <w:rPr>
          <w:rFonts w:ascii="Arial" w:hAnsi="Arial" w:cs="Arial"/>
          <w:i/>
        </w:rPr>
      </w:pPr>
    </w:p>
    <w:p w14:paraId="264A3D4C" w14:textId="77777777" w:rsidR="00E83910" w:rsidRPr="00073619" w:rsidRDefault="00E83910" w:rsidP="00230019">
      <w:pPr>
        <w:pStyle w:val="NoSpacing"/>
        <w:numPr>
          <w:ilvl w:val="0"/>
          <w:numId w:val="17"/>
        </w:numPr>
        <w:rPr>
          <w:rFonts w:ascii="Arial" w:hAnsi="Arial" w:cs="Arial"/>
        </w:rPr>
      </w:pPr>
      <w:r w:rsidRPr="00073619">
        <w:rPr>
          <w:rFonts w:ascii="Arial" w:hAnsi="Arial" w:cs="Arial"/>
        </w:rPr>
        <w:t xml:space="preserve">Hate crime </w:t>
      </w:r>
    </w:p>
    <w:p w14:paraId="091E6242" w14:textId="77777777" w:rsidR="00230019" w:rsidRPr="00073619" w:rsidRDefault="00230019" w:rsidP="00E83910">
      <w:pPr>
        <w:pStyle w:val="NoSpacing"/>
        <w:rPr>
          <w:rFonts w:ascii="Arial" w:hAnsi="Arial" w:cs="Arial"/>
        </w:rPr>
      </w:pPr>
    </w:p>
    <w:p w14:paraId="6DAC22B0" w14:textId="77777777" w:rsidR="00E83910" w:rsidRPr="00073619" w:rsidRDefault="00E83910" w:rsidP="00230019">
      <w:pPr>
        <w:pStyle w:val="NoSpacing"/>
        <w:numPr>
          <w:ilvl w:val="0"/>
          <w:numId w:val="17"/>
        </w:numPr>
        <w:rPr>
          <w:rFonts w:ascii="Arial" w:hAnsi="Arial" w:cs="Arial"/>
        </w:rPr>
      </w:pPr>
      <w:r w:rsidRPr="00073619">
        <w:rPr>
          <w:rFonts w:ascii="Arial" w:hAnsi="Arial" w:cs="Arial"/>
        </w:rPr>
        <w:t xml:space="preserve">Modern slavery </w:t>
      </w:r>
      <w:r w:rsidR="00230019" w:rsidRPr="00073619">
        <w:rPr>
          <w:rFonts w:ascii="Arial" w:hAnsi="Arial" w:cs="Arial"/>
        </w:rPr>
        <w:t xml:space="preserve">&amp; Human Trafficking </w:t>
      </w:r>
    </w:p>
    <w:p w14:paraId="7FBBBA49" w14:textId="77777777" w:rsidR="00230019" w:rsidRPr="00073619" w:rsidRDefault="00230019" w:rsidP="00E83910">
      <w:pPr>
        <w:pStyle w:val="NoSpacing"/>
        <w:rPr>
          <w:rFonts w:ascii="Arial" w:hAnsi="Arial" w:cs="Arial"/>
        </w:rPr>
      </w:pPr>
    </w:p>
    <w:p w14:paraId="5FE68891" w14:textId="77777777" w:rsidR="00230019" w:rsidRPr="00073619" w:rsidRDefault="00230019" w:rsidP="00230019">
      <w:pPr>
        <w:pStyle w:val="NoSpacing"/>
        <w:numPr>
          <w:ilvl w:val="0"/>
          <w:numId w:val="17"/>
        </w:numPr>
        <w:rPr>
          <w:rFonts w:ascii="Arial" w:hAnsi="Arial" w:cs="Arial"/>
        </w:rPr>
      </w:pPr>
      <w:r w:rsidRPr="00073619">
        <w:rPr>
          <w:rFonts w:ascii="Arial" w:hAnsi="Arial" w:cs="Arial"/>
        </w:rPr>
        <w:t>Restorative Justice</w:t>
      </w:r>
    </w:p>
    <w:p w14:paraId="2A11FADE" w14:textId="77777777" w:rsidR="00230019" w:rsidRPr="00073619" w:rsidRDefault="00230019" w:rsidP="00E83910">
      <w:pPr>
        <w:pStyle w:val="NoSpacing"/>
        <w:rPr>
          <w:rFonts w:ascii="Arial" w:hAnsi="Arial" w:cs="Arial"/>
        </w:rPr>
      </w:pPr>
    </w:p>
    <w:p w14:paraId="0ED1E879" w14:textId="77777777" w:rsidR="00E83910" w:rsidRPr="00073619" w:rsidRDefault="00E83910" w:rsidP="00230019">
      <w:pPr>
        <w:pStyle w:val="NoSpacing"/>
        <w:numPr>
          <w:ilvl w:val="0"/>
          <w:numId w:val="17"/>
        </w:numPr>
        <w:rPr>
          <w:rFonts w:ascii="Arial" w:hAnsi="Arial" w:cs="Arial"/>
        </w:rPr>
      </w:pPr>
      <w:r w:rsidRPr="00073619">
        <w:rPr>
          <w:rFonts w:ascii="Arial" w:hAnsi="Arial" w:cs="Arial"/>
        </w:rPr>
        <w:t xml:space="preserve">Support services for children and young people </w:t>
      </w:r>
    </w:p>
    <w:p w14:paraId="25D02AEC" w14:textId="77777777" w:rsidR="00230019" w:rsidRPr="00073619" w:rsidRDefault="00230019" w:rsidP="00E83910">
      <w:pPr>
        <w:pStyle w:val="NoSpacing"/>
        <w:rPr>
          <w:rFonts w:ascii="Arial" w:hAnsi="Arial" w:cs="Arial"/>
        </w:rPr>
      </w:pPr>
    </w:p>
    <w:p w14:paraId="166B4320" w14:textId="719FCA48" w:rsidR="003134F9" w:rsidRPr="00073619" w:rsidRDefault="00E83910" w:rsidP="003134F9">
      <w:pPr>
        <w:pStyle w:val="NoSpacing"/>
        <w:numPr>
          <w:ilvl w:val="0"/>
          <w:numId w:val="17"/>
        </w:numPr>
        <w:rPr>
          <w:rFonts w:ascii="Arial" w:hAnsi="Arial" w:cs="Arial"/>
        </w:rPr>
      </w:pPr>
      <w:r w:rsidRPr="00073619">
        <w:rPr>
          <w:rFonts w:ascii="Arial" w:hAnsi="Arial" w:cs="Arial"/>
        </w:rPr>
        <w:t xml:space="preserve">Fatal road traffic collisions </w:t>
      </w:r>
    </w:p>
    <w:p w14:paraId="1A201390" w14:textId="77777777" w:rsidR="003134F9" w:rsidRPr="00073619" w:rsidRDefault="003134F9" w:rsidP="003134F9">
      <w:pPr>
        <w:pStyle w:val="NoSpacing"/>
        <w:rPr>
          <w:rFonts w:ascii="Arial" w:hAnsi="Arial" w:cs="Arial"/>
        </w:rPr>
      </w:pPr>
    </w:p>
    <w:p w14:paraId="310BC578" w14:textId="7B4B5706" w:rsidR="003134F9" w:rsidRPr="00073619" w:rsidRDefault="003134F9" w:rsidP="00230019">
      <w:pPr>
        <w:pStyle w:val="NoSpacing"/>
        <w:numPr>
          <w:ilvl w:val="0"/>
          <w:numId w:val="17"/>
        </w:numPr>
        <w:rPr>
          <w:rFonts w:ascii="Arial" w:hAnsi="Arial" w:cs="Arial"/>
        </w:rPr>
      </w:pPr>
      <w:r w:rsidRPr="00073619">
        <w:rPr>
          <w:rFonts w:ascii="Arial" w:hAnsi="Arial" w:cs="Arial"/>
        </w:rPr>
        <w:t>Volume Crime</w:t>
      </w:r>
    </w:p>
    <w:p w14:paraId="564A1058" w14:textId="77777777" w:rsidR="00E83910" w:rsidRPr="00073619" w:rsidRDefault="00E83910" w:rsidP="00E83910">
      <w:pPr>
        <w:pStyle w:val="NoSpacing"/>
        <w:rPr>
          <w:rFonts w:ascii="Arial" w:hAnsi="Arial" w:cs="Arial"/>
          <w:i/>
        </w:rPr>
      </w:pPr>
    </w:p>
    <w:p w14:paraId="7261EB43" w14:textId="77777777" w:rsidR="00E83910" w:rsidRPr="00073619" w:rsidRDefault="00E83910" w:rsidP="00E83910">
      <w:pPr>
        <w:pStyle w:val="NoSpacing"/>
        <w:rPr>
          <w:rFonts w:ascii="Arial" w:hAnsi="Arial" w:cs="Arial"/>
          <w:i/>
        </w:rPr>
      </w:pPr>
    </w:p>
    <w:p w14:paraId="318B6DBD" w14:textId="77777777" w:rsidR="00E83910" w:rsidRPr="00073619" w:rsidRDefault="00E83910" w:rsidP="00E83910">
      <w:pPr>
        <w:spacing w:after="0" w:line="240" w:lineRule="auto"/>
        <w:jc w:val="both"/>
        <w:rPr>
          <w:rFonts w:ascii="Arial" w:eastAsia="Times New Roman" w:hAnsi="Arial"/>
          <w:bCs/>
          <w:lang w:val="en-GB" w:eastAsia="en-US"/>
        </w:rPr>
      </w:pPr>
      <w:r w:rsidRPr="00073619">
        <w:rPr>
          <w:rStyle w:val="Strong"/>
          <w:rFonts w:ascii="Arial" w:hAnsi="Arial"/>
          <w:color w:val="333333"/>
          <w:shd w:val="clear" w:color="auto" w:fill="FFFFFF"/>
        </w:rPr>
        <w:t xml:space="preserve">A copy of the new Police and Crime Plan is available at  </w:t>
      </w:r>
      <w:hyperlink r:id="rId13" w:history="1">
        <w:r w:rsidRPr="00073619">
          <w:rPr>
            <w:rStyle w:val="Hyperlink"/>
            <w:rFonts w:ascii="Arial" w:hAnsi="Arial"/>
            <w:shd w:val="clear" w:color="auto" w:fill="FFFFFF"/>
          </w:rPr>
          <w:t>https://www.westmidlands-pcc.gov.uk/police-and-crime-plan-2021-2025/</w:t>
        </w:r>
      </w:hyperlink>
      <w:r w:rsidRPr="00073619">
        <w:rPr>
          <w:rStyle w:val="Strong"/>
          <w:rFonts w:ascii="Arial" w:hAnsi="Arial"/>
          <w:color w:val="333333"/>
          <w:shd w:val="clear" w:color="auto" w:fill="FFFFFF"/>
        </w:rPr>
        <w:t xml:space="preserve"> </w:t>
      </w:r>
    </w:p>
    <w:p w14:paraId="4CFDC400" w14:textId="77777777" w:rsidR="00BC2101" w:rsidRPr="00073619" w:rsidRDefault="00BC2101" w:rsidP="004570F4">
      <w:pPr>
        <w:spacing w:before="120" w:after="120" w:line="240" w:lineRule="auto"/>
        <w:jc w:val="both"/>
        <w:rPr>
          <w:rFonts w:ascii="Arial" w:eastAsia="Times New Roman" w:hAnsi="Arial"/>
          <w:bCs/>
          <w:lang w:val="en-GB" w:eastAsia="en-US"/>
        </w:rPr>
      </w:pPr>
    </w:p>
    <w:p w14:paraId="3E5513C2" w14:textId="77777777" w:rsidR="00BC2101" w:rsidRPr="00073619" w:rsidRDefault="00BC2101" w:rsidP="004570F4">
      <w:pPr>
        <w:spacing w:before="120" w:after="120" w:line="240" w:lineRule="auto"/>
        <w:jc w:val="both"/>
        <w:rPr>
          <w:rFonts w:ascii="Arial" w:eastAsia="Times New Roman" w:hAnsi="Arial"/>
          <w:bCs/>
          <w:lang w:val="en-GB" w:eastAsia="en-US"/>
        </w:rPr>
      </w:pPr>
    </w:p>
    <w:p w14:paraId="60E3D88F" w14:textId="77777777" w:rsidR="00BC2101" w:rsidRPr="00073619" w:rsidRDefault="00BC2101" w:rsidP="004570F4">
      <w:pPr>
        <w:spacing w:before="120" w:after="120" w:line="240" w:lineRule="auto"/>
        <w:jc w:val="both"/>
        <w:rPr>
          <w:rFonts w:ascii="Arial" w:eastAsia="Times New Roman" w:hAnsi="Arial"/>
          <w:bCs/>
          <w:lang w:val="en-GB" w:eastAsia="en-US"/>
        </w:rPr>
      </w:pPr>
    </w:p>
    <w:p w14:paraId="1FF7D30C" w14:textId="77777777" w:rsidR="004D1594" w:rsidRPr="00073619" w:rsidRDefault="004D1594" w:rsidP="004570F4">
      <w:pPr>
        <w:spacing w:before="120" w:after="120" w:line="240" w:lineRule="auto"/>
        <w:jc w:val="both"/>
        <w:rPr>
          <w:rFonts w:ascii="Arial" w:eastAsia="Times New Roman" w:hAnsi="Arial"/>
          <w:bCs/>
          <w:lang w:val="en-GB" w:eastAsia="en-US"/>
        </w:rPr>
      </w:pPr>
    </w:p>
    <w:p w14:paraId="016838D2" w14:textId="77777777" w:rsidR="004D1594" w:rsidRPr="00073619" w:rsidRDefault="004D1594" w:rsidP="004570F4">
      <w:pPr>
        <w:spacing w:before="120" w:after="120" w:line="240" w:lineRule="auto"/>
        <w:jc w:val="both"/>
        <w:rPr>
          <w:rFonts w:ascii="Arial" w:eastAsia="Times New Roman" w:hAnsi="Arial"/>
          <w:bCs/>
          <w:lang w:val="en-GB" w:eastAsia="en-US"/>
        </w:rPr>
      </w:pPr>
    </w:p>
    <w:p w14:paraId="16589261" w14:textId="77777777" w:rsidR="00D56CEC" w:rsidRPr="00073619" w:rsidRDefault="00D56CEC" w:rsidP="004570F4">
      <w:pPr>
        <w:spacing w:before="120" w:after="120" w:line="240" w:lineRule="auto"/>
        <w:jc w:val="both"/>
        <w:rPr>
          <w:rFonts w:ascii="Arial" w:eastAsia="Times New Roman" w:hAnsi="Arial"/>
          <w:b/>
          <w:bCs/>
          <w:lang w:val="en-GB" w:eastAsia="en-US"/>
        </w:rPr>
      </w:pPr>
    </w:p>
    <w:p w14:paraId="5EF44EA8" w14:textId="77777777" w:rsidR="004570F4" w:rsidRPr="00073619" w:rsidRDefault="004570F4">
      <w:pPr>
        <w:spacing w:after="0" w:line="240" w:lineRule="auto"/>
        <w:rPr>
          <w:rFonts w:ascii="Arial" w:eastAsia="Times New Roman" w:hAnsi="Arial"/>
          <w:b/>
          <w:bCs/>
          <w:lang w:val="en-GB" w:eastAsia="en-US"/>
        </w:rPr>
      </w:pPr>
      <w:r w:rsidRPr="00073619">
        <w:rPr>
          <w:rFonts w:ascii="Arial" w:eastAsia="Times New Roman" w:hAnsi="Arial"/>
          <w:b/>
          <w:bCs/>
          <w:lang w:val="en-GB" w:eastAsia="en-US"/>
        </w:rPr>
        <w:br w:type="page"/>
      </w:r>
    </w:p>
    <w:p w14:paraId="5D7A69F2" w14:textId="77777777" w:rsidR="00222075" w:rsidRPr="00073619" w:rsidRDefault="00552644" w:rsidP="004570F4">
      <w:pPr>
        <w:spacing w:before="120" w:after="120" w:line="240" w:lineRule="auto"/>
        <w:jc w:val="both"/>
        <w:rPr>
          <w:rFonts w:ascii="Arial" w:eastAsia="Times New Roman" w:hAnsi="Arial"/>
          <w:b/>
          <w:bCs/>
          <w:lang w:val="en-GB" w:eastAsia="en-US"/>
        </w:rPr>
      </w:pPr>
      <w:r w:rsidRPr="00073619">
        <w:rPr>
          <w:rFonts w:ascii="Arial" w:eastAsia="Times New Roman" w:hAnsi="Arial"/>
          <w:b/>
          <w:bCs/>
          <w:lang w:val="en-GB" w:eastAsia="en-US"/>
        </w:rPr>
        <w:lastRenderedPageBreak/>
        <w:t>A</w:t>
      </w:r>
      <w:r w:rsidR="00AB50C6" w:rsidRPr="00073619">
        <w:rPr>
          <w:rFonts w:ascii="Arial" w:eastAsia="Times New Roman" w:hAnsi="Arial"/>
          <w:b/>
          <w:bCs/>
          <w:lang w:val="en-GB" w:eastAsia="en-US"/>
        </w:rPr>
        <w:t>PPLICATION FORM</w:t>
      </w:r>
    </w:p>
    <w:p w14:paraId="3C3F4214" w14:textId="77777777" w:rsidR="00016F93" w:rsidRPr="00073619" w:rsidRDefault="00016F93" w:rsidP="004570F4">
      <w:pPr>
        <w:spacing w:before="120" w:after="120" w:line="240" w:lineRule="auto"/>
        <w:ind w:left="360"/>
        <w:jc w:val="both"/>
        <w:rPr>
          <w:rFonts w:ascii="Arial" w:eastAsia="Times New Roman" w:hAnsi="Arial"/>
          <w:bCs/>
          <w:lang w:val="en-GB" w:eastAsia="en-US"/>
        </w:rPr>
      </w:pPr>
    </w:p>
    <w:tbl>
      <w:tblPr>
        <w:tblW w:w="10506" w:type="dxa"/>
        <w:tblInd w:w="93" w:type="dxa"/>
        <w:tblLook w:val="04A0" w:firstRow="1" w:lastRow="0" w:firstColumn="1" w:lastColumn="0" w:noHBand="0" w:noVBand="1"/>
      </w:tblPr>
      <w:tblGrid>
        <w:gridCol w:w="4920"/>
        <w:gridCol w:w="333"/>
        <w:gridCol w:w="2202"/>
        <w:gridCol w:w="1530"/>
        <w:gridCol w:w="1521"/>
      </w:tblGrid>
      <w:tr w:rsidR="008273DE" w:rsidRPr="00073619" w14:paraId="62F47F8B" w14:textId="77777777" w:rsidTr="009C3394">
        <w:trPr>
          <w:trHeight w:val="30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6D8F3" w14:textId="77777777" w:rsidR="008273DE" w:rsidRPr="00073619" w:rsidRDefault="006C429F"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Name of Organisation and Status</w:t>
            </w:r>
          </w:p>
        </w:tc>
        <w:tc>
          <w:tcPr>
            <w:tcW w:w="558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4DBA66" w14:textId="77777777" w:rsidR="0046366C" w:rsidRPr="00073619" w:rsidRDefault="006C429F"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Amount Requested</w:t>
            </w:r>
          </w:p>
        </w:tc>
      </w:tr>
      <w:tr w:rsidR="008273DE" w:rsidRPr="00073619" w14:paraId="1AC79BB5" w14:textId="77777777" w:rsidTr="006C429F">
        <w:trPr>
          <w:trHeight w:val="615"/>
        </w:trPr>
        <w:tc>
          <w:tcPr>
            <w:tcW w:w="4920" w:type="dxa"/>
            <w:tcBorders>
              <w:top w:val="nil"/>
              <w:left w:val="single" w:sz="4" w:space="0" w:color="auto"/>
              <w:bottom w:val="single" w:sz="4" w:space="0" w:color="auto"/>
              <w:right w:val="single" w:sz="4" w:space="0" w:color="auto"/>
            </w:tcBorders>
            <w:shd w:val="clear" w:color="auto" w:fill="auto"/>
            <w:noWrap/>
            <w:vAlign w:val="bottom"/>
          </w:tcPr>
          <w:p w14:paraId="58CDE2F1" w14:textId="77777777" w:rsidR="008273DE" w:rsidRPr="00073619" w:rsidRDefault="008273DE" w:rsidP="004570F4">
            <w:pPr>
              <w:spacing w:before="120" w:after="120" w:line="240" w:lineRule="auto"/>
              <w:rPr>
                <w:rFonts w:ascii="Arial" w:eastAsia="Times New Roman" w:hAnsi="Arial"/>
                <w:i/>
                <w:color w:val="000000"/>
                <w:lang w:val="en-GB" w:eastAsia="en-GB"/>
              </w:rPr>
            </w:pPr>
          </w:p>
        </w:tc>
        <w:tc>
          <w:tcPr>
            <w:tcW w:w="5586" w:type="dxa"/>
            <w:gridSpan w:val="4"/>
            <w:tcBorders>
              <w:top w:val="nil"/>
              <w:left w:val="nil"/>
              <w:bottom w:val="single" w:sz="4" w:space="0" w:color="auto"/>
              <w:right w:val="single" w:sz="4" w:space="0" w:color="auto"/>
            </w:tcBorders>
            <w:shd w:val="clear" w:color="auto" w:fill="auto"/>
            <w:noWrap/>
            <w:vAlign w:val="bottom"/>
          </w:tcPr>
          <w:p w14:paraId="6D882385" w14:textId="77777777" w:rsidR="008273DE" w:rsidRPr="00073619" w:rsidRDefault="008273DE" w:rsidP="004570F4">
            <w:pPr>
              <w:spacing w:before="120" w:after="120" w:line="240" w:lineRule="auto"/>
              <w:rPr>
                <w:rFonts w:ascii="Arial" w:eastAsia="Times New Roman" w:hAnsi="Arial"/>
                <w:i/>
                <w:color w:val="000000"/>
                <w:lang w:val="en-GB" w:eastAsia="en-GB"/>
              </w:rPr>
            </w:pPr>
          </w:p>
        </w:tc>
      </w:tr>
      <w:tr w:rsidR="0046366C" w:rsidRPr="00073619" w14:paraId="4DF554C9" w14:textId="77777777" w:rsidTr="006C429F">
        <w:trPr>
          <w:trHeight w:val="13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D21ED" w14:textId="77777777" w:rsidR="0046366C" w:rsidRPr="00073619" w:rsidRDefault="006C429F" w:rsidP="004570F4">
            <w:pPr>
              <w:spacing w:before="120" w:after="120" w:line="240" w:lineRule="auto"/>
              <w:rPr>
                <w:rFonts w:ascii="Arial" w:eastAsia="Times New Roman" w:hAnsi="Arial"/>
                <w:b/>
                <w:color w:val="000000"/>
                <w:lang w:val="en-GB" w:eastAsia="en-GB"/>
              </w:rPr>
            </w:pPr>
            <w:r w:rsidRPr="00073619">
              <w:rPr>
                <w:rFonts w:ascii="Arial" w:eastAsia="Times New Roman" w:hAnsi="Arial"/>
                <w:b/>
                <w:color w:val="000000"/>
                <w:lang w:val="en-GB" w:eastAsia="en-GB"/>
              </w:rPr>
              <w:t>Name of Project</w:t>
            </w:r>
          </w:p>
        </w:tc>
        <w:tc>
          <w:tcPr>
            <w:tcW w:w="5586"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6AFB839F" w14:textId="77777777" w:rsidR="0046366C" w:rsidRPr="00073619" w:rsidRDefault="0046366C" w:rsidP="004570F4">
            <w:pPr>
              <w:spacing w:before="120" w:after="120" w:line="240" w:lineRule="auto"/>
              <w:rPr>
                <w:rFonts w:ascii="Arial" w:eastAsia="Times New Roman" w:hAnsi="Arial"/>
                <w:color w:val="000000"/>
                <w:lang w:val="en-GB" w:eastAsia="en-GB"/>
              </w:rPr>
            </w:pPr>
          </w:p>
        </w:tc>
      </w:tr>
      <w:tr w:rsidR="008273DE" w:rsidRPr="00073619" w14:paraId="5B5F540A" w14:textId="77777777" w:rsidTr="009C3394">
        <w:trPr>
          <w:trHeight w:val="300"/>
        </w:trPr>
        <w:tc>
          <w:tcPr>
            <w:tcW w:w="10506" w:type="dxa"/>
            <w:gridSpan w:val="5"/>
            <w:tcBorders>
              <w:top w:val="nil"/>
              <w:left w:val="single" w:sz="4" w:space="0" w:color="auto"/>
              <w:bottom w:val="nil"/>
              <w:right w:val="single" w:sz="4" w:space="0" w:color="000000"/>
            </w:tcBorders>
            <w:shd w:val="clear" w:color="auto" w:fill="auto"/>
            <w:noWrap/>
            <w:vAlign w:val="bottom"/>
            <w:hideMark/>
          </w:tcPr>
          <w:p w14:paraId="57C27DC2" w14:textId="77777777" w:rsidR="008273DE" w:rsidRPr="00073619" w:rsidRDefault="0046366C"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Brief description of the proposed service/project</w:t>
            </w:r>
          </w:p>
        </w:tc>
      </w:tr>
      <w:tr w:rsidR="008273DE" w:rsidRPr="00073619" w14:paraId="0E6E3F8F" w14:textId="77777777" w:rsidTr="00D74947">
        <w:trPr>
          <w:trHeight w:val="230"/>
        </w:trPr>
        <w:tc>
          <w:tcPr>
            <w:tcW w:w="10506" w:type="dxa"/>
            <w:gridSpan w:val="5"/>
            <w:tcBorders>
              <w:top w:val="nil"/>
              <w:left w:val="single" w:sz="4" w:space="0" w:color="auto"/>
              <w:bottom w:val="nil"/>
              <w:right w:val="single" w:sz="4" w:space="0" w:color="000000"/>
            </w:tcBorders>
            <w:shd w:val="clear" w:color="auto" w:fill="auto"/>
            <w:noWrap/>
            <w:vAlign w:val="bottom"/>
            <w:hideMark/>
          </w:tcPr>
          <w:p w14:paraId="7327F84B" w14:textId="77777777" w:rsidR="008273DE" w:rsidRPr="00073619" w:rsidRDefault="0046366C" w:rsidP="004570F4">
            <w:pPr>
              <w:spacing w:before="120" w:after="120" w:line="240" w:lineRule="auto"/>
              <w:rPr>
                <w:rFonts w:ascii="Arial" w:eastAsia="Times New Roman" w:hAnsi="Arial"/>
                <w:i/>
                <w:color w:val="000000"/>
                <w:lang w:val="en-GB" w:eastAsia="en-GB"/>
              </w:rPr>
            </w:pPr>
            <w:r w:rsidRPr="00073619">
              <w:rPr>
                <w:rFonts w:ascii="Arial" w:eastAsia="Times New Roman" w:hAnsi="Arial"/>
                <w:i/>
                <w:color w:val="000000"/>
                <w:lang w:val="en-GB" w:eastAsia="en-GB"/>
              </w:rPr>
              <w:t>Please summarise</w:t>
            </w:r>
            <w:r w:rsidR="000C1837" w:rsidRPr="00073619">
              <w:rPr>
                <w:rFonts w:ascii="Arial" w:eastAsia="Times New Roman" w:hAnsi="Arial"/>
                <w:i/>
                <w:color w:val="000000"/>
                <w:lang w:val="en-GB" w:eastAsia="en-GB"/>
              </w:rPr>
              <w:t xml:space="preserve"> your project</w:t>
            </w:r>
            <w:r w:rsidRPr="00073619">
              <w:rPr>
                <w:rFonts w:ascii="Arial" w:eastAsia="Times New Roman" w:hAnsi="Arial"/>
                <w:i/>
                <w:color w:val="000000"/>
                <w:lang w:val="en-GB" w:eastAsia="en-GB"/>
              </w:rPr>
              <w:t xml:space="preserve"> in </w:t>
            </w:r>
            <w:r w:rsidRPr="00073619">
              <w:rPr>
                <w:rFonts w:ascii="Arial" w:eastAsia="Times New Roman" w:hAnsi="Arial"/>
                <w:b/>
                <w:i/>
                <w:color w:val="000000"/>
                <w:lang w:val="en-GB" w:eastAsia="en-GB"/>
              </w:rPr>
              <w:t>no more than 250 words</w:t>
            </w:r>
            <w:r w:rsidRPr="00073619">
              <w:rPr>
                <w:rFonts w:ascii="Arial" w:eastAsia="Times New Roman" w:hAnsi="Arial"/>
                <w:i/>
                <w:color w:val="000000"/>
                <w:lang w:val="en-GB" w:eastAsia="en-GB"/>
              </w:rPr>
              <w:t xml:space="preserve"> – you will be asked to provide further de</w:t>
            </w:r>
            <w:r w:rsidR="00FF6B72" w:rsidRPr="00073619">
              <w:rPr>
                <w:rFonts w:ascii="Arial" w:eastAsia="Times New Roman" w:hAnsi="Arial"/>
                <w:i/>
                <w:color w:val="000000"/>
                <w:lang w:val="en-GB" w:eastAsia="en-GB"/>
              </w:rPr>
              <w:t>tails in questions below.</w:t>
            </w:r>
          </w:p>
          <w:p w14:paraId="5F6D4E54" w14:textId="77777777" w:rsidR="00FE04A6" w:rsidRPr="00073619" w:rsidRDefault="00FE04A6" w:rsidP="004570F4">
            <w:pPr>
              <w:spacing w:before="120" w:after="120" w:line="240" w:lineRule="auto"/>
              <w:rPr>
                <w:rFonts w:ascii="Arial" w:eastAsia="Times New Roman" w:hAnsi="Arial"/>
                <w:i/>
                <w:color w:val="000000"/>
                <w:lang w:val="en-GB" w:eastAsia="en-GB"/>
              </w:rPr>
            </w:pPr>
          </w:p>
          <w:p w14:paraId="7F62DABB" w14:textId="77777777" w:rsidR="0050049D" w:rsidRPr="00073619" w:rsidRDefault="0050049D" w:rsidP="004570F4">
            <w:pPr>
              <w:spacing w:before="120" w:after="120" w:line="240" w:lineRule="auto"/>
              <w:rPr>
                <w:rFonts w:ascii="Arial" w:eastAsia="Times New Roman" w:hAnsi="Arial"/>
                <w:color w:val="000000"/>
                <w:lang w:val="en-GB" w:eastAsia="en-GB"/>
              </w:rPr>
            </w:pPr>
          </w:p>
        </w:tc>
      </w:tr>
      <w:tr w:rsidR="009C3394" w:rsidRPr="00073619" w14:paraId="35922236" w14:textId="77777777" w:rsidTr="009C3394">
        <w:trPr>
          <w:trHeight w:val="300"/>
        </w:trPr>
        <w:tc>
          <w:tcPr>
            <w:tcW w:w="7455" w:type="dxa"/>
            <w:gridSpan w:val="3"/>
            <w:tcBorders>
              <w:top w:val="single" w:sz="4" w:space="0" w:color="auto"/>
              <w:left w:val="single" w:sz="4" w:space="0" w:color="auto"/>
              <w:bottom w:val="nil"/>
              <w:right w:val="single" w:sz="4" w:space="0" w:color="auto"/>
            </w:tcBorders>
            <w:shd w:val="clear" w:color="auto" w:fill="auto"/>
            <w:noWrap/>
            <w:vAlign w:val="bottom"/>
          </w:tcPr>
          <w:p w14:paraId="3688FBBC" w14:textId="77777777" w:rsidR="009C3394" w:rsidRPr="00073619" w:rsidRDefault="009C3394"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 xml:space="preserve">Showstopper Criteria Check </w:t>
            </w:r>
          </w:p>
        </w:tc>
        <w:tc>
          <w:tcPr>
            <w:tcW w:w="1530" w:type="dxa"/>
            <w:tcBorders>
              <w:top w:val="single" w:sz="4" w:space="0" w:color="auto"/>
              <w:left w:val="single" w:sz="4" w:space="0" w:color="auto"/>
              <w:bottom w:val="nil"/>
              <w:right w:val="single" w:sz="4" w:space="0" w:color="auto"/>
            </w:tcBorders>
            <w:shd w:val="clear" w:color="auto" w:fill="auto"/>
            <w:vAlign w:val="bottom"/>
          </w:tcPr>
          <w:p w14:paraId="402E2A46" w14:textId="77777777" w:rsidR="009C3394" w:rsidRPr="00073619" w:rsidRDefault="009C3394"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 xml:space="preserve">Yes </w:t>
            </w:r>
          </w:p>
        </w:tc>
        <w:tc>
          <w:tcPr>
            <w:tcW w:w="1521" w:type="dxa"/>
            <w:tcBorders>
              <w:top w:val="single" w:sz="4" w:space="0" w:color="auto"/>
              <w:left w:val="single" w:sz="4" w:space="0" w:color="auto"/>
              <w:bottom w:val="nil"/>
              <w:right w:val="single" w:sz="4" w:space="0" w:color="000000"/>
            </w:tcBorders>
            <w:shd w:val="clear" w:color="auto" w:fill="auto"/>
            <w:vAlign w:val="bottom"/>
          </w:tcPr>
          <w:p w14:paraId="46188424" w14:textId="77777777" w:rsidR="009C3394" w:rsidRPr="00073619" w:rsidRDefault="009C3394"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No</w:t>
            </w:r>
          </w:p>
        </w:tc>
      </w:tr>
      <w:tr w:rsidR="003347F6" w:rsidRPr="00073619" w14:paraId="5A34C8C4" w14:textId="77777777" w:rsidTr="0041147C">
        <w:trPr>
          <w:trHeight w:val="320"/>
        </w:trPr>
        <w:tc>
          <w:tcPr>
            <w:tcW w:w="105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2372FE2" w14:textId="77777777" w:rsidR="003347F6" w:rsidRPr="00073619" w:rsidRDefault="003347F6"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It is your responsibility to ensure that your documents are included with this application form. Your application may not be considered if y</w:t>
            </w:r>
            <w:r w:rsidR="000C1837" w:rsidRPr="00073619">
              <w:rPr>
                <w:rFonts w:ascii="Arial" w:eastAsia="Times New Roman" w:hAnsi="Arial"/>
                <w:bCs/>
                <w:i/>
                <w:lang w:val="en-GB" w:eastAsia="en-GB"/>
              </w:rPr>
              <w:t>ou do not do so.</w:t>
            </w:r>
          </w:p>
        </w:tc>
      </w:tr>
      <w:tr w:rsidR="003347F6" w:rsidRPr="00073619" w14:paraId="69B9E54D" w14:textId="77777777" w:rsidTr="009C3394">
        <w:trPr>
          <w:trHeight w:val="930"/>
        </w:trPr>
        <w:tc>
          <w:tcPr>
            <w:tcW w:w="7455" w:type="dxa"/>
            <w:gridSpan w:val="3"/>
            <w:tcBorders>
              <w:top w:val="single" w:sz="4" w:space="0" w:color="auto"/>
              <w:left w:val="single" w:sz="4" w:space="0" w:color="auto"/>
              <w:bottom w:val="nil"/>
              <w:right w:val="single" w:sz="4" w:space="0" w:color="auto"/>
            </w:tcBorders>
            <w:shd w:val="clear" w:color="auto" w:fill="auto"/>
            <w:noWrap/>
            <w:vAlign w:val="bottom"/>
          </w:tcPr>
          <w:p w14:paraId="3606F4F9" w14:textId="77777777" w:rsidR="004570F4" w:rsidRPr="00073619" w:rsidRDefault="004570F4" w:rsidP="004570F4">
            <w:pPr>
              <w:spacing w:before="120" w:after="120" w:line="240" w:lineRule="auto"/>
              <w:rPr>
                <w:rFonts w:ascii="Arial" w:eastAsia="Times New Roman" w:hAnsi="Arial"/>
                <w:bCs/>
                <w:i/>
                <w:lang w:val="en-GB" w:eastAsia="en-GB"/>
              </w:rPr>
            </w:pPr>
          </w:p>
          <w:p w14:paraId="43F0D244" w14:textId="4BC9185E" w:rsidR="003347F6" w:rsidRPr="00073619" w:rsidRDefault="003347F6"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Are you able to use the requested funds within the 20</w:t>
            </w:r>
            <w:r w:rsidR="003134F9" w:rsidRPr="00073619">
              <w:rPr>
                <w:rFonts w:ascii="Arial" w:eastAsia="Times New Roman" w:hAnsi="Arial"/>
                <w:bCs/>
                <w:i/>
                <w:lang w:val="en-GB" w:eastAsia="en-GB"/>
              </w:rPr>
              <w:t>2</w:t>
            </w:r>
            <w:r w:rsidR="00D91521" w:rsidRPr="00073619">
              <w:rPr>
                <w:rFonts w:ascii="Arial" w:eastAsia="Times New Roman" w:hAnsi="Arial"/>
                <w:bCs/>
                <w:i/>
                <w:lang w:val="en-GB" w:eastAsia="en-GB"/>
              </w:rPr>
              <w:t>3</w:t>
            </w:r>
            <w:r w:rsidR="003134F9" w:rsidRPr="00073619">
              <w:rPr>
                <w:rFonts w:ascii="Arial" w:eastAsia="Times New Roman" w:hAnsi="Arial"/>
                <w:bCs/>
                <w:i/>
                <w:lang w:val="en-GB" w:eastAsia="en-GB"/>
              </w:rPr>
              <w:t>/2</w:t>
            </w:r>
            <w:r w:rsidR="00D91521" w:rsidRPr="00073619">
              <w:rPr>
                <w:rFonts w:ascii="Arial" w:eastAsia="Times New Roman" w:hAnsi="Arial"/>
                <w:bCs/>
                <w:i/>
                <w:lang w:val="en-GB" w:eastAsia="en-GB"/>
              </w:rPr>
              <w:t>4</w:t>
            </w:r>
            <w:r w:rsidRPr="00073619">
              <w:rPr>
                <w:rFonts w:ascii="Arial" w:eastAsia="Times New Roman" w:hAnsi="Arial"/>
                <w:bCs/>
                <w:i/>
                <w:lang w:val="en-GB" w:eastAsia="en-GB"/>
              </w:rPr>
              <w:t xml:space="preserve"> financial year?</w:t>
            </w:r>
          </w:p>
          <w:p w14:paraId="08BF646E" w14:textId="77777777" w:rsidR="004570F4" w:rsidRPr="00073619" w:rsidRDefault="004570F4" w:rsidP="004570F4">
            <w:pPr>
              <w:spacing w:before="120" w:after="120" w:line="240" w:lineRule="auto"/>
              <w:rPr>
                <w:rFonts w:ascii="Arial" w:eastAsia="Times New Roman" w:hAnsi="Arial"/>
                <w:bCs/>
                <w:i/>
                <w:lang w:val="en-GB" w:eastAsia="en-GB"/>
              </w:rPr>
            </w:pPr>
          </w:p>
        </w:tc>
        <w:tc>
          <w:tcPr>
            <w:tcW w:w="1530" w:type="dxa"/>
            <w:tcBorders>
              <w:top w:val="single" w:sz="4" w:space="0" w:color="auto"/>
              <w:left w:val="single" w:sz="4" w:space="0" w:color="auto"/>
              <w:bottom w:val="nil"/>
              <w:right w:val="single" w:sz="4" w:space="0" w:color="auto"/>
            </w:tcBorders>
            <w:shd w:val="clear" w:color="auto" w:fill="auto"/>
            <w:vAlign w:val="bottom"/>
          </w:tcPr>
          <w:p w14:paraId="317C8EC1" w14:textId="77777777" w:rsidR="003347F6" w:rsidRPr="00073619" w:rsidRDefault="003347F6"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nil"/>
              <w:right w:val="single" w:sz="4" w:space="0" w:color="000000"/>
            </w:tcBorders>
            <w:shd w:val="clear" w:color="auto" w:fill="auto"/>
            <w:vAlign w:val="bottom"/>
          </w:tcPr>
          <w:p w14:paraId="127D3DD6" w14:textId="77777777" w:rsidR="003347F6" w:rsidRPr="00073619" w:rsidRDefault="003347F6" w:rsidP="004570F4">
            <w:pPr>
              <w:spacing w:before="120" w:after="120" w:line="240" w:lineRule="auto"/>
              <w:rPr>
                <w:rFonts w:ascii="Arial" w:eastAsia="Times New Roman" w:hAnsi="Arial"/>
                <w:b/>
                <w:bCs/>
                <w:lang w:val="en-GB" w:eastAsia="en-GB"/>
              </w:rPr>
            </w:pPr>
          </w:p>
        </w:tc>
      </w:tr>
      <w:tr w:rsidR="009C3394" w:rsidRPr="00073619" w14:paraId="3CFB7956" w14:textId="77777777" w:rsidTr="009C3394">
        <w:trPr>
          <w:trHeight w:val="300"/>
        </w:trPr>
        <w:tc>
          <w:tcPr>
            <w:tcW w:w="7455" w:type="dxa"/>
            <w:gridSpan w:val="3"/>
            <w:tcBorders>
              <w:top w:val="single" w:sz="4" w:space="0" w:color="auto"/>
              <w:left w:val="single" w:sz="4" w:space="0" w:color="auto"/>
              <w:bottom w:val="nil"/>
              <w:right w:val="single" w:sz="4" w:space="0" w:color="auto"/>
            </w:tcBorders>
            <w:shd w:val="clear" w:color="auto" w:fill="auto"/>
            <w:noWrap/>
            <w:vAlign w:val="bottom"/>
          </w:tcPr>
          <w:p w14:paraId="1B9E9B68" w14:textId="77777777" w:rsidR="004570F4" w:rsidRPr="00073619" w:rsidRDefault="004570F4" w:rsidP="004570F4">
            <w:pPr>
              <w:spacing w:before="120" w:after="120" w:line="240" w:lineRule="auto"/>
              <w:rPr>
                <w:rFonts w:ascii="Arial" w:eastAsia="Times New Roman" w:hAnsi="Arial"/>
                <w:bCs/>
                <w:i/>
                <w:lang w:val="en-GB" w:eastAsia="en-GB"/>
              </w:rPr>
            </w:pPr>
          </w:p>
          <w:p w14:paraId="2EBCB5DB" w14:textId="77777777" w:rsidR="009C3394" w:rsidRPr="00073619" w:rsidRDefault="009C3394"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Will the funding be used to support victims of crime to cope and recover?</w:t>
            </w:r>
          </w:p>
          <w:p w14:paraId="18995A91" w14:textId="77777777" w:rsidR="009C3394" w:rsidRPr="00073619" w:rsidRDefault="009C3394" w:rsidP="004570F4">
            <w:pPr>
              <w:spacing w:before="120" w:after="120" w:line="240" w:lineRule="auto"/>
              <w:ind w:left="720"/>
              <w:rPr>
                <w:rFonts w:ascii="Arial" w:eastAsia="Times New Roman" w:hAnsi="Arial"/>
                <w:bCs/>
                <w:i/>
                <w:lang w:val="en-GB" w:eastAsia="en-GB"/>
              </w:rPr>
            </w:pPr>
          </w:p>
        </w:tc>
        <w:tc>
          <w:tcPr>
            <w:tcW w:w="1530" w:type="dxa"/>
            <w:tcBorders>
              <w:top w:val="single" w:sz="4" w:space="0" w:color="auto"/>
              <w:left w:val="single" w:sz="4" w:space="0" w:color="auto"/>
              <w:bottom w:val="nil"/>
              <w:right w:val="single" w:sz="4" w:space="0" w:color="auto"/>
            </w:tcBorders>
            <w:shd w:val="clear" w:color="auto" w:fill="auto"/>
            <w:vAlign w:val="bottom"/>
          </w:tcPr>
          <w:p w14:paraId="4E343581" w14:textId="77777777" w:rsidR="009C3394" w:rsidRPr="00073619" w:rsidRDefault="009C3394"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nil"/>
              <w:right w:val="single" w:sz="4" w:space="0" w:color="000000"/>
            </w:tcBorders>
            <w:shd w:val="clear" w:color="auto" w:fill="auto"/>
            <w:vAlign w:val="bottom"/>
          </w:tcPr>
          <w:p w14:paraId="43F584FB" w14:textId="77777777" w:rsidR="009C3394" w:rsidRPr="00073619" w:rsidRDefault="009C3394" w:rsidP="004570F4">
            <w:pPr>
              <w:spacing w:before="120" w:after="120" w:line="240" w:lineRule="auto"/>
              <w:rPr>
                <w:rFonts w:ascii="Arial" w:eastAsia="Times New Roman" w:hAnsi="Arial"/>
                <w:b/>
                <w:bCs/>
                <w:lang w:val="en-GB" w:eastAsia="en-GB"/>
              </w:rPr>
            </w:pPr>
          </w:p>
        </w:tc>
      </w:tr>
      <w:tr w:rsidR="009C3394" w:rsidRPr="00073619" w14:paraId="1DEEB969" w14:textId="77777777" w:rsidTr="005660AD">
        <w:trPr>
          <w:trHeight w:val="880"/>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6A9E27" w14:textId="77777777" w:rsidR="009C3394" w:rsidRPr="00073619" w:rsidRDefault="009C3394" w:rsidP="004570F4">
            <w:pPr>
              <w:spacing w:before="120" w:after="120" w:line="240" w:lineRule="auto"/>
              <w:ind w:left="720"/>
              <w:rPr>
                <w:rFonts w:ascii="Arial" w:eastAsia="Times New Roman" w:hAnsi="Arial"/>
                <w:bCs/>
                <w:i/>
                <w:lang w:val="en-GB" w:eastAsia="en-GB"/>
              </w:rPr>
            </w:pPr>
          </w:p>
          <w:p w14:paraId="134203B4" w14:textId="77777777" w:rsidR="009C3394" w:rsidRPr="00073619" w:rsidRDefault="009C3394"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Will the service be easily accessible to victims and free of charge?</w:t>
            </w:r>
          </w:p>
          <w:p w14:paraId="6694D972" w14:textId="77777777" w:rsidR="005660AD" w:rsidRPr="00073619" w:rsidRDefault="005660AD" w:rsidP="004570F4">
            <w:pPr>
              <w:spacing w:before="120" w:after="120" w:line="240" w:lineRule="auto"/>
              <w:rPr>
                <w:rFonts w:ascii="Arial" w:eastAsia="Times New Roman" w:hAnsi="Arial"/>
                <w:bCs/>
                <w: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766C812" w14:textId="77777777" w:rsidR="009C3394" w:rsidRPr="00073619" w:rsidRDefault="009C3394"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3D165CB1" w14:textId="77777777" w:rsidR="009C3394" w:rsidRPr="00073619" w:rsidRDefault="009C3394" w:rsidP="004570F4">
            <w:pPr>
              <w:spacing w:before="120" w:after="120" w:line="240" w:lineRule="auto"/>
              <w:rPr>
                <w:rFonts w:ascii="Arial" w:eastAsia="Times New Roman" w:hAnsi="Arial"/>
                <w:b/>
                <w:bCs/>
                <w:lang w:val="en-GB" w:eastAsia="en-GB"/>
              </w:rPr>
            </w:pPr>
          </w:p>
        </w:tc>
      </w:tr>
      <w:tr w:rsidR="005660AD" w:rsidRPr="00073619" w14:paraId="06FF64EF" w14:textId="77777777" w:rsidTr="005660AD">
        <w:trPr>
          <w:trHeight w:val="510"/>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4BB314" w14:textId="77777777" w:rsidR="004570F4" w:rsidRPr="00073619" w:rsidRDefault="004570F4" w:rsidP="004570F4">
            <w:pPr>
              <w:spacing w:before="120" w:after="120" w:line="240" w:lineRule="auto"/>
              <w:rPr>
                <w:rFonts w:ascii="Arial" w:eastAsia="Times New Roman" w:hAnsi="Arial"/>
                <w:bCs/>
                <w:i/>
                <w:lang w:val="en-GB" w:eastAsia="en-GB"/>
              </w:rPr>
            </w:pPr>
          </w:p>
          <w:p w14:paraId="75220079" w14:textId="77777777" w:rsidR="005660AD" w:rsidRPr="00073619" w:rsidRDefault="005660AD"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I have included a redacted bank statement with this application (this means that you can blank out the list of</w:t>
            </w:r>
            <w:r w:rsidR="004570F4" w:rsidRPr="00073619">
              <w:rPr>
                <w:rFonts w:ascii="Arial" w:eastAsia="Times New Roman" w:hAnsi="Arial"/>
                <w:bCs/>
                <w:i/>
                <w:lang w:val="en-GB" w:eastAsia="en-GB"/>
              </w:rPr>
              <w:t xml:space="preserve"> </w:t>
            </w:r>
            <w:r w:rsidR="003347F6" w:rsidRPr="00073619">
              <w:rPr>
                <w:rFonts w:ascii="Arial" w:eastAsia="Times New Roman" w:hAnsi="Arial"/>
                <w:bCs/>
                <w:i/>
                <w:lang w:val="en-GB" w:eastAsia="en-GB"/>
              </w:rPr>
              <w:t xml:space="preserve">financial </w:t>
            </w:r>
            <w:r w:rsidRPr="00073619">
              <w:rPr>
                <w:rFonts w:ascii="Arial" w:eastAsia="Times New Roman" w:hAnsi="Arial"/>
                <w:bCs/>
                <w:i/>
                <w:lang w:val="en-GB" w:eastAsia="en-GB"/>
              </w:rPr>
              <w:t>transactions on the statement)</w:t>
            </w:r>
            <w:r w:rsidR="000C1837" w:rsidRPr="00073619">
              <w:rPr>
                <w:rFonts w:ascii="Arial" w:eastAsia="Times New Roman" w:hAnsi="Arial"/>
                <w:bCs/>
                <w:i/>
                <w:lang w:val="en-GB" w:eastAsia="en-GB"/>
              </w:rPr>
              <w:t>. This must relate to the bank account that funding would be paid into.</w:t>
            </w:r>
          </w:p>
          <w:p w14:paraId="3479059D" w14:textId="77777777" w:rsidR="005660AD" w:rsidRPr="00073619" w:rsidRDefault="005660AD" w:rsidP="004570F4">
            <w:pPr>
              <w:spacing w:before="120" w:after="120" w:line="240" w:lineRule="auto"/>
              <w:ind w:left="720"/>
              <w:rPr>
                <w:rFonts w:ascii="Arial" w:eastAsia="Times New Roman" w:hAnsi="Arial"/>
                <w:bCs/>
                <w: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1D921FE" w14:textId="77777777" w:rsidR="005660AD" w:rsidRPr="00073619" w:rsidRDefault="005660AD"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21F9CB77" w14:textId="77777777" w:rsidR="005660AD" w:rsidRPr="00073619" w:rsidRDefault="005660AD" w:rsidP="004570F4">
            <w:pPr>
              <w:spacing w:before="120" w:after="120" w:line="240" w:lineRule="auto"/>
              <w:rPr>
                <w:rFonts w:ascii="Arial" w:eastAsia="Times New Roman" w:hAnsi="Arial"/>
                <w:b/>
                <w:bCs/>
                <w:lang w:val="en-GB" w:eastAsia="en-GB"/>
              </w:rPr>
            </w:pPr>
          </w:p>
        </w:tc>
      </w:tr>
      <w:tr w:rsidR="005660AD" w:rsidRPr="00073619" w14:paraId="43A9D529" w14:textId="77777777" w:rsidTr="005660AD">
        <w:trPr>
          <w:trHeight w:val="390"/>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CFC9FE" w14:textId="77777777" w:rsidR="005660AD" w:rsidRPr="00073619" w:rsidRDefault="005660AD" w:rsidP="004570F4">
            <w:pPr>
              <w:spacing w:before="120" w:after="120" w:line="240" w:lineRule="auto"/>
              <w:ind w:left="720"/>
              <w:rPr>
                <w:rFonts w:ascii="Arial" w:eastAsia="Times New Roman" w:hAnsi="Arial"/>
                <w:bCs/>
                <w:i/>
                <w:lang w:val="en-GB" w:eastAsia="en-GB"/>
              </w:rPr>
            </w:pPr>
          </w:p>
          <w:p w14:paraId="5484CC58" w14:textId="77777777" w:rsidR="005660AD" w:rsidRPr="00073619" w:rsidRDefault="00C23661"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I have included t</w:t>
            </w:r>
            <w:r w:rsidR="005660AD" w:rsidRPr="00073619">
              <w:rPr>
                <w:rFonts w:ascii="Arial" w:eastAsia="Times New Roman" w:hAnsi="Arial"/>
                <w:bCs/>
                <w:i/>
                <w:lang w:val="en-GB" w:eastAsia="en-GB"/>
              </w:rPr>
              <w:t>welve months accounts</w:t>
            </w:r>
            <w:r w:rsidR="004570F4" w:rsidRPr="00073619">
              <w:rPr>
                <w:rFonts w:ascii="Arial" w:eastAsia="Times New Roman" w:hAnsi="Arial"/>
                <w:bCs/>
                <w:i/>
                <w:lang w:val="en-GB" w:eastAsia="en-GB"/>
              </w:rPr>
              <w:t xml:space="preserve"> </w:t>
            </w:r>
            <w:r w:rsidR="005660AD" w:rsidRPr="00073619">
              <w:rPr>
                <w:rFonts w:ascii="Arial" w:eastAsia="Times New Roman" w:hAnsi="Arial"/>
                <w:bCs/>
                <w:i/>
                <w:lang w:val="en-GB" w:eastAsia="en-GB"/>
              </w:rPr>
              <w:t>from the last financial year</w:t>
            </w:r>
            <w:r w:rsidR="009D14AA" w:rsidRPr="00073619">
              <w:rPr>
                <w:rFonts w:ascii="Arial" w:eastAsia="Times New Roman" w:hAnsi="Arial"/>
                <w:bCs/>
                <w:i/>
                <w:lang w:val="en-GB" w:eastAsia="en-GB"/>
              </w:rPr>
              <w:t xml:space="preserve"> (if your organisation is less than one year old, please include a business plan)</w:t>
            </w:r>
          </w:p>
          <w:p w14:paraId="05A03938" w14:textId="77777777" w:rsidR="004570F4" w:rsidRPr="00073619" w:rsidRDefault="004570F4" w:rsidP="004570F4">
            <w:pPr>
              <w:spacing w:before="120" w:after="120" w:line="240" w:lineRule="auto"/>
              <w:rPr>
                <w:rFonts w:ascii="Arial" w:eastAsia="Times New Roman" w:hAnsi="Arial"/>
                <w:bCs/>
                <w: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EBFC660" w14:textId="77777777" w:rsidR="005660AD" w:rsidRPr="00073619" w:rsidRDefault="005660AD"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4E2A3115" w14:textId="77777777" w:rsidR="005660AD" w:rsidRPr="00073619" w:rsidRDefault="005660AD" w:rsidP="004570F4">
            <w:pPr>
              <w:spacing w:before="120" w:after="120" w:line="240" w:lineRule="auto"/>
              <w:rPr>
                <w:rFonts w:ascii="Arial" w:eastAsia="Times New Roman" w:hAnsi="Arial"/>
                <w:b/>
                <w:bCs/>
                <w:lang w:val="en-GB" w:eastAsia="en-GB"/>
              </w:rPr>
            </w:pPr>
          </w:p>
        </w:tc>
      </w:tr>
      <w:tr w:rsidR="005660AD" w:rsidRPr="00073619" w14:paraId="3B1A1B78" w14:textId="77777777" w:rsidTr="00C23661">
        <w:trPr>
          <w:trHeight w:val="240"/>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635A43" w14:textId="77777777" w:rsidR="004570F4" w:rsidRPr="00073619" w:rsidRDefault="00AF0F41"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 xml:space="preserve">I have included an </w:t>
            </w:r>
            <w:proofErr w:type="spellStart"/>
            <w:r w:rsidRPr="00073619">
              <w:rPr>
                <w:rFonts w:ascii="Arial" w:eastAsia="Times New Roman" w:hAnsi="Arial"/>
                <w:bCs/>
                <w:i/>
                <w:lang w:val="en-GB" w:eastAsia="en-GB"/>
              </w:rPr>
              <w:t>uptodate</w:t>
            </w:r>
            <w:proofErr w:type="spellEnd"/>
            <w:r w:rsidRPr="00073619">
              <w:rPr>
                <w:rFonts w:ascii="Arial" w:eastAsia="Times New Roman" w:hAnsi="Arial"/>
                <w:bCs/>
                <w:i/>
                <w:lang w:val="en-GB" w:eastAsia="en-GB"/>
              </w:rPr>
              <w:t xml:space="preserve"> Data Protection P</w:t>
            </w:r>
            <w:r w:rsidR="009D14AA" w:rsidRPr="00073619">
              <w:rPr>
                <w:rFonts w:ascii="Arial" w:eastAsia="Times New Roman" w:hAnsi="Arial"/>
                <w:bCs/>
                <w:i/>
                <w:lang w:val="en-GB" w:eastAsia="en-GB"/>
              </w:rPr>
              <w:t>olicy</w:t>
            </w:r>
            <w:r w:rsidR="00FF6B72" w:rsidRPr="00073619">
              <w:rPr>
                <w:rFonts w:ascii="Arial" w:eastAsia="Times New Roman" w:hAnsi="Arial"/>
                <w:bCs/>
                <w:i/>
                <w:lang w:val="en-GB" w:eastAsia="en-GB"/>
              </w:rPr>
              <w:t xml:space="preserve"> (reflecting GDPR)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F8AAA69" w14:textId="77777777" w:rsidR="005660AD" w:rsidRPr="00073619" w:rsidRDefault="005660AD"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75B85176" w14:textId="77777777" w:rsidR="005660AD" w:rsidRPr="00073619" w:rsidRDefault="005660AD" w:rsidP="004570F4">
            <w:pPr>
              <w:spacing w:before="120" w:after="120" w:line="240" w:lineRule="auto"/>
              <w:rPr>
                <w:rFonts w:ascii="Arial" w:eastAsia="Times New Roman" w:hAnsi="Arial"/>
                <w:b/>
                <w:bCs/>
                <w:lang w:val="en-GB" w:eastAsia="en-GB"/>
              </w:rPr>
            </w:pPr>
          </w:p>
        </w:tc>
      </w:tr>
      <w:tr w:rsidR="00C23661" w:rsidRPr="00073619" w14:paraId="6B7BCC62" w14:textId="77777777" w:rsidTr="005660AD">
        <w:trPr>
          <w:trHeight w:val="251"/>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39CB151" w14:textId="77777777" w:rsidR="00C23661" w:rsidRPr="00073619" w:rsidRDefault="00AF0F41"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 xml:space="preserve">I have included an </w:t>
            </w:r>
            <w:proofErr w:type="spellStart"/>
            <w:r w:rsidRPr="00073619">
              <w:rPr>
                <w:rFonts w:ascii="Arial" w:eastAsia="Times New Roman" w:hAnsi="Arial"/>
                <w:bCs/>
                <w:i/>
                <w:lang w:val="en-GB" w:eastAsia="en-GB"/>
              </w:rPr>
              <w:t>uptodate</w:t>
            </w:r>
            <w:proofErr w:type="spellEnd"/>
            <w:r w:rsidRPr="00073619">
              <w:rPr>
                <w:rFonts w:ascii="Arial" w:eastAsia="Times New Roman" w:hAnsi="Arial"/>
                <w:bCs/>
                <w:i/>
                <w:lang w:val="en-GB" w:eastAsia="en-GB"/>
              </w:rPr>
              <w:t xml:space="preserve"> Child Protection Policy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D4B71C0" w14:textId="77777777" w:rsidR="00C23661" w:rsidRPr="00073619" w:rsidRDefault="00C23661"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3257C05F" w14:textId="77777777" w:rsidR="00C23661" w:rsidRPr="00073619" w:rsidRDefault="00C23661" w:rsidP="004570F4">
            <w:pPr>
              <w:spacing w:before="120" w:after="120" w:line="240" w:lineRule="auto"/>
              <w:rPr>
                <w:rFonts w:ascii="Arial" w:eastAsia="Times New Roman" w:hAnsi="Arial"/>
                <w:b/>
                <w:bCs/>
                <w:lang w:val="en-GB" w:eastAsia="en-GB"/>
              </w:rPr>
            </w:pPr>
          </w:p>
        </w:tc>
      </w:tr>
      <w:tr w:rsidR="005660AD" w:rsidRPr="00073619" w14:paraId="18A309FE" w14:textId="77777777" w:rsidTr="006A394D">
        <w:trPr>
          <w:trHeight w:val="105"/>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5CBD92" w14:textId="77777777" w:rsidR="005660AD" w:rsidRPr="00073619" w:rsidRDefault="00AF0F41"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t xml:space="preserve">I have included an </w:t>
            </w:r>
            <w:proofErr w:type="spellStart"/>
            <w:r w:rsidRPr="00073619">
              <w:rPr>
                <w:rFonts w:ascii="Arial" w:eastAsia="Times New Roman" w:hAnsi="Arial"/>
                <w:bCs/>
                <w:i/>
                <w:lang w:val="en-GB" w:eastAsia="en-GB"/>
              </w:rPr>
              <w:t>uptodate</w:t>
            </w:r>
            <w:proofErr w:type="spellEnd"/>
            <w:r w:rsidRPr="00073619">
              <w:rPr>
                <w:rFonts w:ascii="Arial" w:eastAsia="Times New Roman" w:hAnsi="Arial"/>
                <w:bCs/>
                <w:i/>
                <w:lang w:val="en-GB" w:eastAsia="en-GB"/>
              </w:rPr>
              <w:t xml:space="preserve"> Vulnerable Adults Policy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BE14828" w14:textId="77777777" w:rsidR="005660AD" w:rsidRPr="00073619" w:rsidRDefault="005660AD"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5C99F042" w14:textId="77777777" w:rsidR="005660AD" w:rsidRPr="00073619" w:rsidRDefault="005660AD" w:rsidP="004570F4">
            <w:pPr>
              <w:spacing w:before="120" w:after="120" w:line="240" w:lineRule="auto"/>
              <w:rPr>
                <w:rFonts w:ascii="Arial" w:eastAsia="Times New Roman" w:hAnsi="Arial"/>
                <w:b/>
                <w:bCs/>
                <w:lang w:val="en-GB" w:eastAsia="en-GB"/>
              </w:rPr>
            </w:pPr>
          </w:p>
        </w:tc>
      </w:tr>
      <w:tr w:rsidR="00AF0F41" w:rsidRPr="00073619" w14:paraId="41E3E012" w14:textId="77777777" w:rsidTr="006A394D">
        <w:trPr>
          <w:trHeight w:val="180"/>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C30BF9" w14:textId="77777777" w:rsidR="00AF0F41" w:rsidRPr="00073619" w:rsidRDefault="00AF0F41" w:rsidP="004570F4">
            <w:pPr>
              <w:spacing w:before="120" w:after="120" w:line="240" w:lineRule="auto"/>
              <w:rPr>
                <w:rFonts w:ascii="Arial" w:eastAsia="Times New Roman" w:hAnsi="Arial"/>
                <w:bCs/>
                <w:i/>
                <w:lang w:val="en-GB" w:eastAsia="en-GB"/>
              </w:rPr>
            </w:pPr>
            <w:r w:rsidRPr="00073619">
              <w:rPr>
                <w:rFonts w:ascii="Arial" w:eastAsia="Times New Roman" w:hAnsi="Arial"/>
                <w:bCs/>
                <w:i/>
                <w:lang w:val="en-GB" w:eastAsia="en-GB"/>
              </w:rPr>
              <w:lastRenderedPageBreak/>
              <w:t xml:space="preserve">I have included an </w:t>
            </w:r>
            <w:proofErr w:type="spellStart"/>
            <w:r w:rsidRPr="00073619">
              <w:rPr>
                <w:rFonts w:ascii="Arial" w:eastAsia="Times New Roman" w:hAnsi="Arial"/>
                <w:bCs/>
                <w:i/>
                <w:lang w:val="en-GB" w:eastAsia="en-GB"/>
              </w:rPr>
              <w:t>uptodate</w:t>
            </w:r>
            <w:proofErr w:type="spellEnd"/>
            <w:r w:rsidRPr="00073619">
              <w:rPr>
                <w:rFonts w:ascii="Arial" w:eastAsia="Times New Roman" w:hAnsi="Arial"/>
                <w:bCs/>
                <w:i/>
                <w:lang w:val="en-GB" w:eastAsia="en-GB"/>
              </w:rPr>
              <w:t xml:space="preserve"> Equality and Diversity Policy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2AF19DC" w14:textId="77777777" w:rsidR="00AF0F41" w:rsidRPr="00073619" w:rsidRDefault="00AF0F41" w:rsidP="004570F4">
            <w:pPr>
              <w:spacing w:before="120" w:after="120" w:line="240" w:lineRule="auto"/>
              <w:rPr>
                <w:rFonts w:ascii="Arial" w:eastAsia="Times New Roman" w:hAnsi="Arial"/>
                <w:b/>
                <w:bCs/>
                <w:color w:val="FF0000"/>
                <w:lang w:val="en-GB" w:eastAsia="en-GB"/>
              </w:rPr>
            </w:pPr>
          </w:p>
        </w:tc>
        <w:tc>
          <w:tcPr>
            <w:tcW w:w="1521" w:type="dxa"/>
            <w:tcBorders>
              <w:top w:val="single" w:sz="4" w:space="0" w:color="auto"/>
              <w:left w:val="single" w:sz="4" w:space="0" w:color="auto"/>
              <w:bottom w:val="single" w:sz="4" w:space="0" w:color="auto"/>
              <w:right w:val="single" w:sz="4" w:space="0" w:color="000000"/>
            </w:tcBorders>
            <w:shd w:val="clear" w:color="auto" w:fill="auto"/>
            <w:vAlign w:val="bottom"/>
          </w:tcPr>
          <w:p w14:paraId="427FF4EC" w14:textId="77777777" w:rsidR="00AF0F41" w:rsidRPr="00073619" w:rsidRDefault="00AF0F41" w:rsidP="004570F4">
            <w:pPr>
              <w:spacing w:before="120" w:after="120" w:line="240" w:lineRule="auto"/>
              <w:rPr>
                <w:rFonts w:ascii="Arial" w:eastAsia="Times New Roman" w:hAnsi="Arial"/>
                <w:b/>
                <w:bCs/>
                <w:lang w:val="en-GB" w:eastAsia="en-GB"/>
              </w:rPr>
            </w:pPr>
          </w:p>
        </w:tc>
      </w:tr>
      <w:tr w:rsidR="008273DE" w:rsidRPr="00073619" w14:paraId="4DB6F2DE" w14:textId="77777777" w:rsidTr="006A394D">
        <w:trPr>
          <w:trHeight w:val="300"/>
        </w:trPr>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7E050" w14:textId="77777777" w:rsidR="008273DE" w:rsidRPr="00073619" w:rsidRDefault="00D4147A"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Supporting victims to cope and recover</w:t>
            </w:r>
          </w:p>
          <w:p w14:paraId="55054BBB" w14:textId="77777777" w:rsidR="00D4147A" w:rsidRPr="00073619" w:rsidRDefault="004570F4"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i/>
                <w:color w:val="000000"/>
                <w:lang w:val="en-GB" w:eastAsia="en-GB"/>
              </w:rPr>
              <w:t xml:space="preserve">Describe why there is a need for your project </w:t>
            </w:r>
            <w:r w:rsidR="00D4147A" w:rsidRPr="00073619">
              <w:rPr>
                <w:rFonts w:ascii="Arial" w:eastAsia="Times New Roman" w:hAnsi="Arial"/>
                <w:bCs/>
                <w:i/>
                <w:color w:val="000000"/>
                <w:lang w:val="en-GB" w:eastAsia="en-GB"/>
              </w:rPr>
              <w:t>and how many victims will the service be provided to?</w:t>
            </w:r>
          </w:p>
          <w:p w14:paraId="473729A3" w14:textId="77777777" w:rsidR="00C02F5E" w:rsidRPr="00073619" w:rsidRDefault="00C02F5E" w:rsidP="004570F4">
            <w:pPr>
              <w:spacing w:before="120" w:after="120" w:line="240" w:lineRule="auto"/>
              <w:rPr>
                <w:rFonts w:ascii="Arial" w:eastAsia="Times New Roman" w:hAnsi="Arial"/>
                <w:bCs/>
                <w:color w:val="FF0000"/>
                <w:lang w:val="en-GB" w:eastAsia="en-GB"/>
              </w:rPr>
            </w:pPr>
          </w:p>
          <w:p w14:paraId="2A4530DA" w14:textId="77777777" w:rsidR="0050049D" w:rsidRPr="00073619" w:rsidRDefault="0050049D" w:rsidP="004570F4">
            <w:pPr>
              <w:spacing w:before="120" w:after="120" w:line="240" w:lineRule="auto"/>
              <w:rPr>
                <w:rFonts w:ascii="Arial" w:eastAsia="Times New Roman" w:hAnsi="Arial"/>
                <w:bCs/>
                <w:i/>
                <w:color w:val="000000"/>
                <w:lang w:val="en-GB" w:eastAsia="en-GB"/>
              </w:rPr>
            </w:pPr>
          </w:p>
          <w:p w14:paraId="3B6FDE7B" w14:textId="77777777" w:rsidR="006A394D" w:rsidRPr="00073619" w:rsidRDefault="006A394D" w:rsidP="004570F4">
            <w:pPr>
              <w:spacing w:before="120" w:after="120" w:line="240" w:lineRule="auto"/>
              <w:rPr>
                <w:rFonts w:ascii="Arial" w:eastAsia="Times New Roman" w:hAnsi="Arial"/>
                <w:bCs/>
                <w:i/>
                <w:color w:val="000000"/>
                <w:lang w:val="en-GB" w:eastAsia="en-GB"/>
              </w:rPr>
            </w:pPr>
          </w:p>
        </w:tc>
      </w:tr>
      <w:tr w:rsidR="008273DE" w:rsidRPr="00073619" w14:paraId="64D4C00D" w14:textId="77777777" w:rsidTr="006A394D">
        <w:trPr>
          <w:trHeight w:val="300"/>
        </w:trPr>
        <w:tc>
          <w:tcPr>
            <w:tcW w:w="10506" w:type="dxa"/>
            <w:gridSpan w:val="5"/>
            <w:tcBorders>
              <w:top w:val="single" w:sz="4" w:space="0" w:color="000000"/>
              <w:left w:val="single" w:sz="4" w:space="0" w:color="auto"/>
              <w:bottom w:val="nil"/>
              <w:right w:val="single" w:sz="4" w:space="0" w:color="000000"/>
            </w:tcBorders>
            <w:shd w:val="clear" w:color="auto" w:fill="auto"/>
            <w:noWrap/>
            <w:vAlign w:val="bottom"/>
            <w:hideMark/>
          </w:tcPr>
          <w:p w14:paraId="7E9014D9" w14:textId="77777777" w:rsidR="008273DE" w:rsidRPr="00073619" w:rsidRDefault="00D4147A"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Accessibility and cost</w:t>
            </w:r>
          </w:p>
          <w:p w14:paraId="787CBFBD" w14:textId="77777777" w:rsidR="00D4147A" w:rsidRPr="00073619" w:rsidRDefault="00D4147A"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Cs/>
                <w:i/>
                <w:color w:val="000000"/>
                <w:lang w:val="en-GB" w:eastAsia="en-GB"/>
              </w:rPr>
              <w:t>Set out how the proposed service/project will be accessible to victims and provided free of charge</w:t>
            </w:r>
          </w:p>
        </w:tc>
      </w:tr>
      <w:tr w:rsidR="008273DE" w:rsidRPr="00073619" w14:paraId="72076D82" w14:textId="77777777" w:rsidTr="00216FC7">
        <w:trPr>
          <w:trHeight w:val="300"/>
        </w:trPr>
        <w:tc>
          <w:tcPr>
            <w:tcW w:w="10506" w:type="dxa"/>
            <w:gridSpan w:val="5"/>
            <w:tcBorders>
              <w:top w:val="nil"/>
              <w:left w:val="single" w:sz="4" w:space="0" w:color="auto"/>
              <w:bottom w:val="single" w:sz="4" w:space="0" w:color="000000"/>
              <w:right w:val="single" w:sz="4" w:space="0" w:color="000000"/>
            </w:tcBorders>
            <w:shd w:val="clear" w:color="auto" w:fill="auto"/>
            <w:noWrap/>
            <w:vAlign w:val="bottom"/>
            <w:hideMark/>
          </w:tcPr>
          <w:p w14:paraId="50D89F71" w14:textId="77777777" w:rsidR="008273DE" w:rsidRPr="00073619" w:rsidRDefault="008273DE" w:rsidP="004570F4">
            <w:pPr>
              <w:spacing w:before="120" w:after="120" w:line="240" w:lineRule="auto"/>
              <w:rPr>
                <w:rFonts w:ascii="Arial" w:eastAsia="Times New Roman" w:hAnsi="Arial"/>
                <w:color w:val="FF0000"/>
                <w:lang w:val="en-GB" w:eastAsia="en-GB"/>
              </w:rPr>
            </w:pPr>
          </w:p>
          <w:p w14:paraId="2169A165" w14:textId="77777777" w:rsidR="00320A49" w:rsidRPr="00073619" w:rsidRDefault="00320A49" w:rsidP="004570F4">
            <w:pPr>
              <w:spacing w:before="120" w:after="120" w:line="240" w:lineRule="auto"/>
              <w:rPr>
                <w:rFonts w:ascii="Arial" w:eastAsia="Times New Roman" w:hAnsi="Arial"/>
                <w:color w:val="000000"/>
                <w:lang w:val="en-GB" w:eastAsia="en-GB"/>
              </w:rPr>
            </w:pPr>
          </w:p>
          <w:p w14:paraId="6C617662" w14:textId="77777777" w:rsidR="00320A49" w:rsidRPr="00073619" w:rsidRDefault="00320A49" w:rsidP="004570F4">
            <w:pPr>
              <w:spacing w:before="120" w:after="120" w:line="240" w:lineRule="auto"/>
              <w:rPr>
                <w:rFonts w:ascii="Arial" w:eastAsia="Times New Roman" w:hAnsi="Arial"/>
                <w:color w:val="000000"/>
                <w:lang w:val="en-GB" w:eastAsia="en-GB"/>
              </w:rPr>
            </w:pPr>
          </w:p>
        </w:tc>
      </w:tr>
      <w:tr w:rsidR="00DE507D" w:rsidRPr="00073619" w14:paraId="1481761C" w14:textId="77777777" w:rsidTr="00216FC7">
        <w:trPr>
          <w:trHeight w:val="30"/>
        </w:trPr>
        <w:tc>
          <w:tcPr>
            <w:tcW w:w="10506" w:type="dxa"/>
            <w:gridSpan w:val="5"/>
            <w:tcBorders>
              <w:top w:val="single" w:sz="4" w:space="0" w:color="000000"/>
              <w:left w:val="single" w:sz="4" w:space="0" w:color="auto"/>
              <w:bottom w:val="single" w:sz="4" w:space="0" w:color="auto"/>
              <w:right w:val="single" w:sz="4" w:space="0" w:color="000000"/>
            </w:tcBorders>
            <w:shd w:val="clear" w:color="auto" w:fill="auto"/>
            <w:noWrap/>
            <w:vAlign w:val="bottom"/>
          </w:tcPr>
          <w:p w14:paraId="22010140" w14:textId="77777777" w:rsidR="00DE507D" w:rsidRPr="00073619" w:rsidRDefault="00320A49" w:rsidP="004570F4">
            <w:pPr>
              <w:spacing w:before="120" w:after="120" w:line="240" w:lineRule="auto"/>
              <w:rPr>
                <w:rFonts w:ascii="Arial" w:eastAsia="Times New Roman" w:hAnsi="Arial"/>
                <w:b/>
                <w:bCs/>
                <w:color w:val="000000"/>
                <w:lang w:val="en-GB" w:eastAsia="en-GB"/>
              </w:rPr>
            </w:pPr>
            <w:r w:rsidRPr="00073619">
              <w:rPr>
                <w:rFonts w:ascii="Arial" w:hAnsi="Arial"/>
              </w:rPr>
              <w:br w:type="page"/>
            </w:r>
            <w:r w:rsidR="004570F4" w:rsidRPr="00073619">
              <w:rPr>
                <w:rFonts w:ascii="Arial" w:eastAsia="Times New Roman" w:hAnsi="Arial"/>
                <w:b/>
                <w:bCs/>
                <w:color w:val="000000"/>
                <w:lang w:val="en-GB" w:eastAsia="en-GB"/>
              </w:rPr>
              <w:t>E</w:t>
            </w:r>
            <w:r w:rsidR="00DE507D" w:rsidRPr="00073619">
              <w:rPr>
                <w:rFonts w:ascii="Arial" w:eastAsia="Times New Roman" w:hAnsi="Arial"/>
                <w:b/>
                <w:bCs/>
                <w:color w:val="000000"/>
                <w:lang w:val="en-GB" w:eastAsia="en-GB"/>
              </w:rPr>
              <w:t>quality considerations</w:t>
            </w:r>
          </w:p>
          <w:p w14:paraId="1B99B2D1" w14:textId="77777777" w:rsidR="00DE507D" w:rsidRPr="00073619" w:rsidRDefault="00320A49" w:rsidP="004570F4">
            <w:pPr>
              <w:spacing w:before="120" w:after="120" w:line="240" w:lineRule="auto"/>
              <w:rPr>
                <w:rFonts w:ascii="Arial" w:eastAsia="Times New Roman" w:hAnsi="Arial"/>
                <w:i/>
                <w:color w:val="000000"/>
                <w:lang w:val="en-GB" w:eastAsia="en-GB"/>
              </w:rPr>
            </w:pPr>
            <w:r w:rsidRPr="00073619">
              <w:rPr>
                <w:rFonts w:ascii="Arial" w:eastAsia="Times New Roman" w:hAnsi="Arial"/>
                <w:i/>
                <w:color w:val="000000"/>
                <w:lang w:val="en-GB" w:eastAsia="en-GB"/>
              </w:rPr>
              <w:t>What equality consider</w:t>
            </w:r>
            <w:r w:rsidR="00DE507D" w:rsidRPr="00073619">
              <w:rPr>
                <w:rFonts w:ascii="Arial" w:eastAsia="Times New Roman" w:hAnsi="Arial"/>
                <w:i/>
                <w:color w:val="000000"/>
                <w:lang w:val="en-GB" w:eastAsia="en-GB"/>
              </w:rPr>
              <w:t>ations have been made in the development of this service?</w:t>
            </w:r>
          </w:p>
          <w:p w14:paraId="726DC919" w14:textId="77777777" w:rsidR="00DE507D" w:rsidRPr="00073619" w:rsidRDefault="00DE507D" w:rsidP="004570F4">
            <w:pPr>
              <w:spacing w:before="120" w:after="120" w:line="240" w:lineRule="auto"/>
              <w:rPr>
                <w:rFonts w:ascii="Arial" w:eastAsia="Times New Roman" w:hAnsi="Arial"/>
                <w:b/>
                <w:color w:val="FF0000"/>
                <w:lang w:val="en-GB" w:eastAsia="en-GB"/>
              </w:rPr>
            </w:pPr>
          </w:p>
          <w:p w14:paraId="78C8C7BA" w14:textId="77777777" w:rsidR="00320A49" w:rsidRPr="00073619" w:rsidRDefault="00320A49" w:rsidP="004570F4">
            <w:pPr>
              <w:spacing w:before="120" w:after="120" w:line="240" w:lineRule="auto"/>
              <w:rPr>
                <w:rFonts w:ascii="Arial" w:eastAsia="Times New Roman" w:hAnsi="Arial"/>
                <w:b/>
                <w:color w:val="000000"/>
                <w:lang w:val="en-GB" w:eastAsia="en-GB"/>
              </w:rPr>
            </w:pPr>
          </w:p>
          <w:p w14:paraId="49A33051" w14:textId="77777777" w:rsidR="004570F4" w:rsidRPr="00073619" w:rsidRDefault="004570F4" w:rsidP="004570F4">
            <w:pPr>
              <w:spacing w:before="120" w:after="120" w:line="240" w:lineRule="auto"/>
              <w:rPr>
                <w:rFonts w:ascii="Arial" w:eastAsia="Times New Roman" w:hAnsi="Arial"/>
                <w:b/>
                <w:color w:val="000000"/>
                <w:lang w:val="en-GB" w:eastAsia="en-GB"/>
              </w:rPr>
            </w:pPr>
          </w:p>
        </w:tc>
      </w:tr>
      <w:tr w:rsidR="00AC4941" w:rsidRPr="00073619" w14:paraId="0522861E" w14:textId="77777777" w:rsidTr="00AC4941">
        <w:trPr>
          <w:trHeight w:val="300"/>
        </w:trPr>
        <w:tc>
          <w:tcPr>
            <w:tcW w:w="105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59CCC1D" w14:textId="77777777" w:rsidR="00AC4941" w:rsidRPr="00073619" w:rsidRDefault="00AC4941"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 xml:space="preserve">Consultation </w:t>
            </w:r>
          </w:p>
          <w:p w14:paraId="2B4F5A5D" w14:textId="77777777" w:rsidR="00AC4941" w:rsidRPr="00073619" w:rsidRDefault="00AC4941"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Has any engagement taken place with victims, the commu</w:t>
            </w:r>
            <w:r w:rsidR="00CD0D88" w:rsidRPr="00073619">
              <w:rPr>
                <w:rFonts w:ascii="Arial" w:eastAsia="Times New Roman" w:hAnsi="Arial"/>
                <w:bCs/>
                <w:i/>
                <w:color w:val="000000"/>
                <w:lang w:val="en-GB" w:eastAsia="en-GB"/>
              </w:rPr>
              <w:t>nity or partners?</w:t>
            </w:r>
            <w:r w:rsidR="004570F4" w:rsidRPr="00073619">
              <w:rPr>
                <w:rFonts w:ascii="Arial" w:eastAsia="Times New Roman" w:hAnsi="Arial"/>
                <w:bCs/>
                <w:i/>
                <w:color w:val="000000"/>
                <w:lang w:val="en-GB" w:eastAsia="en-GB"/>
              </w:rPr>
              <w:t xml:space="preserve"> </w:t>
            </w:r>
            <w:r w:rsidR="00CD0D88" w:rsidRPr="00073619">
              <w:rPr>
                <w:rFonts w:ascii="Arial" w:eastAsia="Times New Roman" w:hAnsi="Arial"/>
                <w:bCs/>
                <w:i/>
                <w:color w:val="000000"/>
                <w:lang w:val="en-GB" w:eastAsia="en-GB"/>
              </w:rPr>
              <w:t>If yes, what</w:t>
            </w:r>
            <w:r w:rsidR="006F5311" w:rsidRPr="00073619">
              <w:rPr>
                <w:rFonts w:ascii="Arial" w:eastAsia="Times New Roman" w:hAnsi="Arial"/>
                <w:bCs/>
                <w:i/>
                <w:color w:val="000000"/>
                <w:lang w:val="en-GB" w:eastAsia="en-GB"/>
              </w:rPr>
              <w:t>?</w:t>
            </w:r>
          </w:p>
          <w:p w14:paraId="1E4A75DB" w14:textId="77777777" w:rsidR="003E51E9" w:rsidRPr="00073619" w:rsidRDefault="003E51E9" w:rsidP="004570F4">
            <w:pPr>
              <w:spacing w:before="120" w:after="120" w:line="240" w:lineRule="auto"/>
              <w:rPr>
                <w:rFonts w:ascii="Arial" w:eastAsia="Times New Roman" w:hAnsi="Arial"/>
                <w:bCs/>
                <w:i/>
                <w:color w:val="000000"/>
                <w:lang w:val="en-GB" w:eastAsia="en-GB"/>
              </w:rPr>
            </w:pPr>
          </w:p>
          <w:p w14:paraId="299824C2" w14:textId="77777777" w:rsidR="003E51E9" w:rsidRPr="00073619" w:rsidRDefault="003E51E9" w:rsidP="004570F4">
            <w:pPr>
              <w:spacing w:before="120" w:after="120" w:line="240" w:lineRule="auto"/>
              <w:rPr>
                <w:rFonts w:ascii="Arial" w:eastAsia="Times New Roman" w:hAnsi="Arial"/>
                <w:bCs/>
                <w:i/>
                <w:color w:val="000000"/>
                <w:lang w:val="en-GB" w:eastAsia="en-GB"/>
              </w:rPr>
            </w:pPr>
          </w:p>
          <w:p w14:paraId="4CC6E3EB" w14:textId="77777777" w:rsidR="00AC4941" w:rsidRPr="00073619" w:rsidRDefault="00AC4941" w:rsidP="004570F4">
            <w:pPr>
              <w:spacing w:before="120" w:after="120" w:line="240" w:lineRule="auto"/>
              <w:rPr>
                <w:rFonts w:ascii="Arial" w:eastAsia="Times New Roman" w:hAnsi="Arial"/>
                <w:b/>
                <w:bCs/>
                <w:color w:val="000000"/>
                <w:lang w:val="en-GB" w:eastAsia="en-GB"/>
              </w:rPr>
            </w:pPr>
          </w:p>
        </w:tc>
      </w:tr>
      <w:tr w:rsidR="007F12BB" w:rsidRPr="00073619" w14:paraId="5A6D4EFA" w14:textId="77777777" w:rsidTr="00AC4941">
        <w:trPr>
          <w:trHeight w:val="300"/>
        </w:trPr>
        <w:tc>
          <w:tcPr>
            <w:tcW w:w="105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87FD4EA"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Activities and outcomes</w:t>
            </w:r>
          </w:p>
          <w:p w14:paraId="7B17C855" w14:textId="77777777" w:rsidR="0087418B" w:rsidRPr="00073619" w:rsidRDefault="0087418B"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 xml:space="preserve">Please describe how your </w:t>
            </w:r>
            <w:proofErr w:type="spellStart"/>
            <w:r w:rsidRPr="00073619">
              <w:rPr>
                <w:rFonts w:ascii="Arial" w:eastAsia="Times New Roman" w:hAnsi="Arial"/>
                <w:bCs/>
                <w:i/>
                <w:color w:val="000000"/>
                <w:lang w:val="en-GB" w:eastAsia="en-GB"/>
              </w:rPr>
              <w:t>activites</w:t>
            </w:r>
            <w:proofErr w:type="spellEnd"/>
            <w:r w:rsidRPr="00073619">
              <w:rPr>
                <w:rFonts w:ascii="Arial" w:eastAsia="Times New Roman" w:hAnsi="Arial"/>
                <w:bCs/>
                <w:i/>
                <w:color w:val="000000"/>
                <w:lang w:val="en-GB" w:eastAsia="en-GB"/>
              </w:rPr>
              <w:t xml:space="preserve"> will help victims to achieve the four outcomes listed in the table below</w:t>
            </w:r>
          </w:p>
        </w:tc>
      </w:tr>
      <w:tr w:rsidR="0087418B" w:rsidRPr="00073619" w14:paraId="10A73133"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2E7BAE74"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Out</w:t>
            </w:r>
            <w:r w:rsidR="004570F4" w:rsidRPr="00073619">
              <w:rPr>
                <w:rFonts w:ascii="Arial" w:eastAsia="Times New Roman" w:hAnsi="Arial"/>
                <w:b/>
                <w:bCs/>
                <w:i/>
                <w:color w:val="000000"/>
                <w:lang w:val="en-GB" w:eastAsia="en-GB"/>
              </w:rPr>
              <w:t>c</w:t>
            </w:r>
            <w:r w:rsidRPr="00073619">
              <w:rPr>
                <w:rFonts w:ascii="Arial" w:eastAsia="Times New Roman" w:hAnsi="Arial"/>
                <w:b/>
                <w:bCs/>
                <w:i/>
                <w:color w:val="000000"/>
                <w:lang w:val="en-GB" w:eastAsia="en-GB"/>
              </w:rPr>
              <w:t>ome</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9E0659D"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 xml:space="preserve">Activity </w:t>
            </w:r>
          </w:p>
        </w:tc>
      </w:tr>
      <w:tr w:rsidR="0087418B" w:rsidRPr="00073619" w14:paraId="4DA289CE"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791719FC"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Example (improved health and wellbeing)</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64CDC0D"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Weekly 1 hour one to one emotional support sessions for victims of domestic violence</w:t>
            </w:r>
          </w:p>
        </w:tc>
      </w:tr>
      <w:tr w:rsidR="0087418B" w:rsidRPr="00073619" w14:paraId="4F37D7F6"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8D8EAE"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Improved health and wellbeing</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A7AA2A" w14:textId="77777777" w:rsidR="0087418B" w:rsidRPr="00073619" w:rsidRDefault="0087418B" w:rsidP="004570F4">
            <w:pPr>
              <w:spacing w:before="120" w:after="120" w:line="240" w:lineRule="auto"/>
              <w:rPr>
                <w:rFonts w:ascii="Arial" w:eastAsia="Times New Roman" w:hAnsi="Arial"/>
                <w:b/>
                <w:bCs/>
                <w:i/>
                <w:color w:val="000000"/>
                <w:lang w:val="en-GB" w:eastAsia="en-GB"/>
              </w:rPr>
            </w:pPr>
          </w:p>
        </w:tc>
      </w:tr>
      <w:tr w:rsidR="0087418B" w:rsidRPr="00073619" w14:paraId="1A33FE22"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64D5E1" w14:textId="77777777" w:rsidR="0087418B" w:rsidRPr="00073619" w:rsidRDefault="0087418B"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
                <w:bCs/>
                <w:i/>
                <w:color w:val="000000"/>
                <w:lang w:val="en-GB" w:eastAsia="en-GB"/>
              </w:rPr>
              <w:t xml:space="preserve">Better able to cope with aspects of </w:t>
            </w:r>
            <w:proofErr w:type="spellStart"/>
            <w:r w:rsidRPr="00073619">
              <w:rPr>
                <w:rFonts w:ascii="Arial" w:eastAsia="Times New Roman" w:hAnsi="Arial"/>
                <w:b/>
                <w:bCs/>
                <w:i/>
                <w:color w:val="000000"/>
                <w:lang w:val="en-GB" w:eastAsia="en-GB"/>
              </w:rPr>
              <w:t>everday</w:t>
            </w:r>
            <w:proofErr w:type="spellEnd"/>
            <w:r w:rsidRPr="00073619">
              <w:rPr>
                <w:rFonts w:ascii="Arial" w:eastAsia="Times New Roman" w:hAnsi="Arial"/>
                <w:b/>
                <w:bCs/>
                <w:i/>
                <w:color w:val="000000"/>
                <w:lang w:val="en-GB" w:eastAsia="en-GB"/>
              </w:rPr>
              <w:t xml:space="preserve"> life</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36DE697" w14:textId="77777777" w:rsidR="0087418B" w:rsidRPr="00073619" w:rsidRDefault="0087418B" w:rsidP="004570F4">
            <w:pPr>
              <w:spacing w:before="120" w:after="120" w:line="240" w:lineRule="auto"/>
              <w:rPr>
                <w:rFonts w:ascii="Arial" w:eastAsia="Times New Roman" w:hAnsi="Arial"/>
                <w:b/>
                <w:bCs/>
                <w:i/>
                <w:color w:val="000000"/>
                <w:lang w:val="en-GB" w:eastAsia="en-GB"/>
              </w:rPr>
            </w:pPr>
          </w:p>
        </w:tc>
      </w:tr>
      <w:tr w:rsidR="0087418B" w:rsidRPr="00073619" w14:paraId="31AA4A7D"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7A91892"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Increased feelings of safety</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D20780D" w14:textId="77777777" w:rsidR="0087418B" w:rsidRPr="00073619" w:rsidRDefault="0087418B" w:rsidP="004570F4">
            <w:pPr>
              <w:spacing w:before="120" w:after="120" w:line="240" w:lineRule="auto"/>
              <w:rPr>
                <w:rFonts w:ascii="Arial" w:eastAsia="Times New Roman" w:hAnsi="Arial"/>
                <w:b/>
                <w:bCs/>
                <w:i/>
                <w:color w:val="000000"/>
                <w:lang w:val="en-GB" w:eastAsia="en-GB"/>
              </w:rPr>
            </w:pPr>
          </w:p>
        </w:tc>
      </w:tr>
      <w:tr w:rsidR="0087418B" w:rsidRPr="00073619" w14:paraId="124473B9" w14:textId="77777777" w:rsidTr="004570F4">
        <w:trPr>
          <w:trHeight w:val="300"/>
        </w:trPr>
        <w:tc>
          <w:tcPr>
            <w:tcW w:w="5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CF866FD"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t xml:space="preserve">Better informed / empowered to act on information </w:t>
            </w:r>
          </w:p>
          <w:p w14:paraId="1093DFFD"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Cs/>
                <w:i/>
                <w:color w:val="000000"/>
                <w:lang w:val="en-GB" w:eastAsia="en-GB"/>
              </w:rPr>
              <w:t xml:space="preserve">(i.e. this covers more than just victims being informed about the progress </w:t>
            </w:r>
            <w:proofErr w:type="spellStart"/>
            <w:r w:rsidRPr="00073619">
              <w:rPr>
                <w:rFonts w:ascii="Arial" w:eastAsia="Times New Roman" w:hAnsi="Arial"/>
                <w:bCs/>
                <w:i/>
                <w:color w:val="000000"/>
                <w:lang w:val="en-GB" w:eastAsia="en-GB"/>
              </w:rPr>
              <w:t>od</w:t>
            </w:r>
            <w:proofErr w:type="spellEnd"/>
            <w:r w:rsidRPr="00073619">
              <w:rPr>
                <w:rFonts w:ascii="Arial" w:eastAsia="Times New Roman" w:hAnsi="Arial"/>
                <w:bCs/>
                <w:i/>
                <w:color w:val="000000"/>
                <w:lang w:val="en-GB" w:eastAsia="en-GB"/>
              </w:rPr>
              <w:t xml:space="preserve"> their case. It also links to a sense of understanding what is available to them in terms of support, and feeling empowered to act on this)</w:t>
            </w:r>
          </w:p>
        </w:tc>
        <w:tc>
          <w:tcPr>
            <w:tcW w:w="52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404ABEE" w14:textId="77777777" w:rsidR="0087418B" w:rsidRPr="00073619" w:rsidRDefault="0087418B" w:rsidP="004570F4">
            <w:pPr>
              <w:spacing w:before="120" w:after="120" w:line="240" w:lineRule="auto"/>
              <w:rPr>
                <w:rFonts w:ascii="Arial" w:eastAsia="Times New Roman" w:hAnsi="Arial"/>
                <w:b/>
                <w:bCs/>
                <w:i/>
                <w:color w:val="000000"/>
                <w:lang w:val="en-GB" w:eastAsia="en-GB"/>
              </w:rPr>
            </w:pPr>
          </w:p>
        </w:tc>
      </w:tr>
      <w:tr w:rsidR="0087418B" w:rsidRPr="00073619" w14:paraId="6D9BD81E" w14:textId="77777777" w:rsidTr="00236D0C">
        <w:trPr>
          <w:trHeight w:val="795"/>
        </w:trPr>
        <w:tc>
          <w:tcPr>
            <w:tcW w:w="105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71844C4" w14:textId="77777777" w:rsidR="0087418B" w:rsidRPr="00073619" w:rsidRDefault="0087418B" w:rsidP="004570F4">
            <w:pPr>
              <w:spacing w:before="120" w:after="120" w:line="240" w:lineRule="auto"/>
              <w:rPr>
                <w:rFonts w:ascii="Arial" w:eastAsia="Times New Roman" w:hAnsi="Arial"/>
                <w:b/>
                <w:bCs/>
                <w:i/>
                <w:color w:val="000000"/>
                <w:lang w:val="en-GB" w:eastAsia="en-GB"/>
              </w:rPr>
            </w:pPr>
            <w:r w:rsidRPr="00073619">
              <w:rPr>
                <w:rFonts w:ascii="Arial" w:eastAsia="Times New Roman" w:hAnsi="Arial"/>
                <w:b/>
                <w:bCs/>
                <w:i/>
                <w:color w:val="000000"/>
                <w:lang w:val="en-GB" w:eastAsia="en-GB"/>
              </w:rPr>
              <w:lastRenderedPageBreak/>
              <w:t>Monitoring requir</w:t>
            </w:r>
            <w:r w:rsidR="004570F4" w:rsidRPr="00073619">
              <w:rPr>
                <w:rFonts w:ascii="Arial" w:eastAsia="Times New Roman" w:hAnsi="Arial"/>
                <w:b/>
                <w:bCs/>
                <w:i/>
                <w:color w:val="000000"/>
                <w:lang w:val="en-GB" w:eastAsia="en-GB"/>
              </w:rPr>
              <w:t>e</w:t>
            </w:r>
            <w:r w:rsidRPr="00073619">
              <w:rPr>
                <w:rFonts w:ascii="Arial" w:eastAsia="Times New Roman" w:hAnsi="Arial"/>
                <w:b/>
                <w:bCs/>
                <w:i/>
                <w:color w:val="000000"/>
                <w:lang w:val="en-GB" w:eastAsia="en-GB"/>
              </w:rPr>
              <w:t>ments</w:t>
            </w:r>
          </w:p>
          <w:p w14:paraId="2912F4C3" w14:textId="77777777" w:rsidR="0087418B" w:rsidRPr="00073619" w:rsidRDefault="0087418B"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You will be required to provide monitoring information on a quarterly basis, this will include numbers of victims supported, source of referral, victim age, gender etc, activities delivered and outcomes achieved and victim satisfaction.</w:t>
            </w:r>
          </w:p>
          <w:p w14:paraId="5744A359" w14:textId="77777777" w:rsidR="0087418B" w:rsidRPr="00073619" w:rsidRDefault="0087418B" w:rsidP="004570F4">
            <w:pPr>
              <w:spacing w:before="120" w:after="120" w:line="240" w:lineRule="auto"/>
              <w:rPr>
                <w:rFonts w:ascii="Arial" w:eastAsia="Times New Roman" w:hAnsi="Arial"/>
                <w:bCs/>
                <w:i/>
                <w:color w:val="000000"/>
                <w:lang w:val="en-GB" w:eastAsia="en-GB"/>
              </w:rPr>
            </w:pPr>
          </w:p>
          <w:p w14:paraId="7F3B643F" w14:textId="77777777" w:rsidR="0087418B" w:rsidRPr="00073619" w:rsidRDefault="0087418B"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 xml:space="preserve">Please </w:t>
            </w:r>
            <w:r w:rsidR="004570F4" w:rsidRPr="00073619">
              <w:rPr>
                <w:rFonts w:ascii="Arial" w:eastAsia="Times New Roman" w:hAnsi="Arial"/>
                <w:bCs/>
                <w:i/>
                <w:color w:val="000000"/>
                <w:lang w:val="en-GB" w:eastAsia="en-GB"/>
              </w:rPr>
              <w:t xml:space="preserve">describe what </w:t>
            </w:r>
            <w:r w:rsidRPr="00073619">
              <w:rPr>
                <w:rFonts w:ascii="Arial" w:eastAsia="Times New Roman" w:hAnsi="Arial"/>
                <w:bCs/>
                <w:i/>
                <w:color w:val="000000"/>
                <w:lang w:val="en-GB" w:eastAsia="en-GB"/>
              </w:rPr>
              <w:t>processes and systems</w:t>
            </w:r>
            <w:r w:rsidR="004570F4" w:rsidRPr="00073619">
              <w:rPr>
                <w:rFonts w:ascii="Arial" w:eastAsia="Times New Roman" w:hAnsi="Arial"/>
                <w:bCs/>
                <w:i/>
                <w:color w:val="000000"/>
                <w:lang w:val="en-GB" w:eastAsia="en-GB"/>
              </w:rPr>
              <w:t xml:space="preserve"> you have</w:t>
            </w:r>
            <w:r w:rsidRPr="00073619">
              <w:rPr>
                <w:rFonts w:ascii="Arial" w:eastAsia="Times New Roman" w:hAnsi="Arial"/>
                <w:bCs/>
                <w:i/>
                <w:color w:val="000000"/>
                <w:lang w:val="en-GB" w:eastAsia="en-GB"/>
              </w:rPr>
              <w:t xml:space="preserve"> in place to collect this data.</w:t>
            </w:r>
          </w:p>
          <w:p w14:paraId="2481B9B4" w14:textId="77777777" w:rsidR="0087418B" w:rsidRPr="00073619" w:rsidRDefault="0087418B" w:rsidP="004570F4">
            <w:pPr>
              <w:spacing w:before="120" w:after="120" w:line="240" w:lineRule="auto"/>
              <w:rPr>
                <w:rFonts w:ascii="Arial" w:eastAsia="Times New Roman" w:hAnsi="Arial"/>
                <w:bCs/>
                <w:i/>
                <w:color w:val="000000"/>
                <w:lang w:val="en-GB" w:eastAsia="en-GB"/>
              </w:rPr>
            </w:pPr>
          </w:p>
          <w:p w14:paraId="1FBDE8C3" w14:textId="77777777" w:rsidR="0087418B" w:rsidRPr="00073619" w:rsidRDefault="0087418B" w:rsidP="004570F4">
            <w:pPr>
              <w:spacing w:before="120" w:after="120" w:line="240" w:lineRule="auto"/>
              <w:rPr>
                <w:rFonts w:ascii="Arial" w:eastAsia="Times New Roman" w:hAnsi="Arial"/>
                <w:bCs/>
                <w:i/>
                <w:color w:val="000000"/>
                <w:lang w:val="en-GB" w:eastAsia="en-GB"/>
              </w:rPr>
            </w:pPr>
          </w:p>
          <w:p w14:paraId="5397476C" w14:textId="77777777" w:rsidR="0087418B" w:rsidRPr="00073619" w:rsidRDefault="0087418B" w:rsidP="004570F4">
            <w:pPr>
              <w:spacing w:before="120" w:after="120" w:line="240" w:lineRule="auto"/>
              <w:rPr>
                <w:rFonts w:ascii="Arial" w:eastAsia="Times New Roman" w:hAnsi="Arial"/>
                <w:b/>
                <w:bCs/>
                <w:i/>
                <w:color w:val="000000"/>
                <w:lang w:val="en-GB" w:eastAsia="en-GB"/>
              </w:rPr>
            </w:pPr>
          </w:p>
        </w:tc>
      </w:tr>
    </w:tbl>
    <w:p w14:paraId="0EBEE798" w14:textId="77777777" w:rsidR="00236D0C" w:rsidRPr="00073619" w:rsidRDefault="00236D0C" w:rsidP="004570F4">
      <w:pPr>
        <w:spacing w:before="120" w:after="120" w:line="240" w:lineRule="auto"/>
        <w:rPr>
          <w:rFonts w:ascii="Arial" w:hAnsi="Arial"/>
        </w:rPr>
      </w:pPr>
    </w:p>
    <w:tbl>
      <w:tblPr>
        <w:tblW w:w="10506" w:type="dxa"/>
        <w:tblInd w:w="93" w:type="dxa"/>
        <w:tblLook w:val="04A0" w:firstRow="1" w:lastRow="0" w:firstColumn="1" w:lastColumn="0" w:noHBand="0" w:noVBand="1"/>
      </w:tblPr>
      <w:tblGrid>
        <w:gridCol w:w="10506"/>
      </w:tblGrid>
      <w:tr w:rsidR="00216FC7" w:rsidRPr="00073619" w14:paraId="37774FC4" w14:textId="77777777" w:rsidTr="009C3394">
        <w:trPr>
          <w:trHeight w:val="300"/>
        </w:trPr>
        <w:tc>
          <w:tcPr>
            <w:tcW w:w="10506" w:type="dxa"/>
            <w:tcBorders>
              <w:top w:val="single" w:sz="4" w:space="0" w:color="auto"/>
              <w:left w:val="single" w:sz="4" w:space="0" w:color="auto"/>
              <w:bottom w:val="nil"/>
              <w:right w:val="single" w:sz="4" w:space="0" w:color="000000"/>
            </w:tcBorders>
            <w:shd w:val="clear" w:color="auto" w:fill="auto"/>
            <w:noWrap/>
            <w:vAlign w:val="bottom"/>
          </w:tcPr>
          <w:p w14:paraId="19A922EC" w14:textId="79D2EC2F" w:rsidR="00216FC7" w:rsidRPr="00073619" w:rsidRDefault="00216FC7" w:rsidP="004570F4">
            <w:pPr>
              <w:spacing w:before="120" w:after="120" w:line="240" w:lineRule="auto"/>
              <w:rPr>
                <w:rFonts w:ascii="Arial" w:eastAsia="Times New Roman" w:hAnsi="Arial"/>
                <w:b/>
                <w:color w:val="000000"/>
                <w:lang w:val="en-GB" w:eastAsia="en-GB"/>
              </w:rPr>
            </w:pPr>
            <w:r w:rsidRPr="00073619">
              <w:rPr>
                <w:rFonts w:ascii="Arial" w:eastAsia="Times New Roman" w:hAnsi="Arial"/>
                <w:b/>
                <w:color w:val="000000"/>
                <w:lang w:val="en-GB" w:eastAsia="en-GB"/>
              </w:rPr>
              <w:t>Area for delivery</w:t>
            </w:r>
          </w:p>
          <w:p w14:paraId="4499B671" w14:textId="22AD9FA9"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In which policing area will your project be delivered?</w:t>
            </w:r>
          </w:p>
          <w:tbl>
            <w:tblPr>
              <w:tblW w:w="7820" w:type="dxa"/>
              <w:tblLook w:val="04A0" w:firstRow="1" w:lastRow="0" w:firstColumn="1" w:lastColumn="0" w:noHBand="0" w:noVBand="1"/>
            </w:tblPr>
            <w:tblGrid>
              <w:gridCol w:w="1720"/>
              <w:gridCol w:w="500"/>
              <w:gridCol w:w="460"/>
              <w:gridCol w:w="1900"/>
              <w:gridCol w:w="500"/>
              <w:gridCol w:w="460"/>
              <w:gridCol w:w="1780"/>
              <w:gridCol w:w="500"/>
            </w:tblGrid>
            <w:tr w:rsidR="00216FC7" w:rsidRPr="00073619" w14:paraId="36C6EB7C" w14:textId="77777777" w:rsidTr="00216FC7">
              <w:trPr>
                <w:trHeight w:val="300"/>
              </w:trPr>
              <w:tc>
                <w:tcPr>
                  <w:tcW w:w="1720" w:type="dxa"/>
                  <w:tcBorders>
                    <w:top w:val="nil"/>
                    <w:left w:val="nil"/>
                    <w:bottom w:val="nil"/>
                    <w:right w:val="nil"/>
                  </w:tcBorders>
                  <w:shd w:val="clear" w:color="auto" w:fill="auto"/>
                  <w:noWrap/>
                  <w:vAlign w:val="bottom"/>
                  <w:hideMark/>
                </w:tcPr>
                <w:p w14:paraId="57F8E9D0"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Birmingham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EA576"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2F8E4BA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00F815F8"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Sandwell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713B"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7657CFBB"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21C9226F"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Wolverhampton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CC93" w14:textId="77777777" w:rsidR="00216FC7" w:rsidRPr="00073619" w:rsidRDefault="00216FC7" w:rsidP="004570F4">
                  <w:pPr>
                    <w:spacing w:before="120" w:after="120" w:line="240" w:lineRule="auto"/>
                    <w:rPr>
                      <w:rFonts w:ascii="Arial" w:eastAsia="Times New Roman" w:hAnsi="Arial"/>
                      <w:color w:val="000000"/>
                      <w:lang w:val="en-GB" w:eastAsia="en-GB"/>
                    </w:rPr>
                  </w:pPr>
                </w:p>
              </w:tc>
            </w:tr>
            <w:tr w:rsidR="00216FC7" w:rsidRPr="00073619" w14:paraId="0C942E05" w14:textId="77777777" w:rsidTr="00216FC7">
              <w:trPr>
                <w:trHeight w:val="300"/>
              </w:trPr>
              <w:tc>
                <w:tcPr>
                  <w:tcW w:w="1720" w:type="dxa"/>
                  <w:tcBorders>
                    <w:top w:val="nil"/>
                    <w:left w:val="nil"/>
                    <w:bottom w:val="nil"/>
                    <w:right w:val="nil"/>
                  </w:tcBorders>
                  <w:shd w:val="clear" w:color="auto" w:fill="auto"/>
                  <w:noWrap/>
                  <w:vAlign w:val="bottom"/>
                  <w:hideMark/>
                </w:tcPr>
                <w:p w14:paraId="0844C3D9"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511A2077"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725C5DC1"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5C859DDD"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0D05FEBB"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3A09FE7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2C72D28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4C023ABC" w14:textId="77777777" w:rsidR="00216FC7" w:rsidRPr="00073619" w:rsidRDefault="00216FC7" w:rsidP="004570F4">
                  <w:pPr>
                    <w:spacing w:before="120" w:after="120" w:line="240" w:lineRule="auto"/>
                    <w:rPr>
                      <w:rFonts w:ascii="Arial" w:eastAsia="Times New Roman" w:hAnsi="Arial"/>
                      <w:color w:val="000000"/>
                      <w:lang w:val="en-GB" w:eastAsia="en-GB"/>
                    </w:rPr>
                  </w:pPr>
                </w:p>
              </w:tc>
            </w:tr>
            <w:tr w:rsidR="00216FC7" w:rsidRPr="00073619" w14:paraId="16392097" w14:textId="77777777" w:rsidTr="00216FC7">
              <w:trPr>
                <w:trHeight w:val="300"/>
              </w:trPr>
              <w:tc>
                <w:tcPr>
                  <w:tcW w:w="1720" w:type="dxa"/>
                  <w:tcBorders>
                    <w:top w:val="nil"/>
                    <w:left w:val="nil"/>
                    <w:bottom w:val="nil"/>
                    <w:right w:val="nil"/>
                  </w:tcBorders>
                  <w:shd w:val="clear" w:color="auto" w:fill="auto"/>
                  <w:noWrap/>
                  <w:vAlign w:val="bottom"/>
                  <w:hideMark/>
                </w:tcPr>
                <w:p w14:paraId="2BB622A0"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Coventry</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1F6F"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13D1877F"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6847C004"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Solihull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E5217"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0BC000C5"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5FEA32D2"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36AC9767" w14:textId="77777777" w:rsidR="00216FC7" w:rsidRPr="00073619" w:rsidRDefault="00216FC7" w:rsidP="004570F4">
                  <w:pPr>
                    <w:spacing w:before="120" w:after="120" w:line="240" w:lineRule="auto"/>
                    <w:rPr>
                      <w:rFonts w:ascii="Arial" w:eastAsia="Times New Roman" w:hAnsi="Arial"/>
                      <w:color w:val="000000"/>
                      <w:lang w:val="en-GB" w:eastAsia="en-GB"/>
                    </w:rPr>
                  </w:pPr>
                </w:p>
              </w:tc>
            </w:tr>
            <w:tr w:rsidR="00216FC7" w:rsidRPr="00073619" w14:paraId="0AD0159C" w14:textId="77777777" w:rsidTr="00216FC7">
              <w:trPr>
                <w:trHeight w:val="300"/>
              </w:trPr>
              <w:tc>
                <w:tcPr>
                  <w:tcW w:w="1720" w:type="dxa"/>
                  <w:tcBorders>
                    <w:top w:val="nil"/>
                    <w:left w:val="nil"/>
                    <w:bottom w:val="nil"/>
                    <w:right w:val="nil"/>
                  </w:tcBorders>
                  <w:shd w:val="clear" w:color="auto" w:fill="auto"/>
                  <w:noWrap/>
                  <w:vAlign w:val="bottom"/>
                  <w:hideMark/>
                </w:tcPr>
                <w:p w14:paraId="28A3EFFD"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343A7A0D"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426926F4"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57083D8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722C2FB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242E6B2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23D06B97"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0DBC45D8" w14:textId="77777777" w:rsidR="00216FC7" w:rsidRPr="00073619" w:rsidRDefault="00216FC7" w:rsidP="004570F4">
                  <w:pPr>
                    <w:spacing w:before="120" w:after="120" w:line="240" w:lineRule="auto"/>
                    <w:rPr>
                      <w:rFonts w:ascii="Arial" w:eastAsia="Times New Roman" w:hAnsi="Arial"/>
                      <w:color w:val="000000"/>
                      <w:lang w:val="en-GB" w:eastAsia="en-GB"/>
                    </w:rPr>
                  </w:pPr>
                </w:p>
              </w:tc>
            </w:tr>
            <w:tr w:rsidR="00216FC7" w:rsidRPr="00073619" w14:paraId="2329D69F" w14:textId="77777777" w:rsidTr="00216FC7">
              <w:trPr>
                <w:trHeight w:val="300"/>
              </w:trPr>
              <w:tc>
                <w:tcPr>
                  <w:tcW w:w="1720" w:type="dxa"/>
                  <w:tcBorders>
                    <w:top w:val="nil"/>
                    <w:left w:val="nil"/>
                    <w:bottom w:val="nil"/>
                    <w:right w:val="nil"/>
                  </w:tcBorders>
                  <w:shd w:val="clear" w:color="auto" w:fill="auto"/>
                  <w:noWrap/>
                  <w:vAlign w:val="bottom"/>
                  <w:hideMark/>
                </w:tcPr>
                <w:p w14:paraId="6BD9C69B"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Dudley</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0659"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01F1365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1DBD5476"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Walsall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DEB98" w14:textId="77777777" w:rsidR="00216FC7" w:rsidRPr="00073619" w:rsidRDefault="00216FC7"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c>
                <w:tcPr>
                  <w:tcW w:w="460" w:type="dxa"/>
                  <w:tcBorders>
                    <w:top w:val="nil"/>
                    <w:left w:val="nil"/>
                    <w:bottom w:val="nil"/>
                    <w:right w:val="nil"/>
                  </w:tcBorders>
                  <w:shd w:val="clear" w:color="auto" w:fill="auto"/>
                  <w:noWrap/>
                  <w:vAlign w:val="bottom"/>
                  <w:hideMark/>
                </w:tcPr>
                <w:p w14:paraId="4523DD97" w14:textId="77777777" w:rsidR="00320A49" w:rsidRPr="00073619" w:rsidRDefault="00320A49"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0BF8CC9D"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62CE65F2" w14:textId="77777777" w:rsidR="00216FC7" w:rsidRPr="00073619" w:rsidRDefault="00216FC7" w:rsidP="004570F4">
                  <w:pPr>
                    <w:spacing w:before="120" w:after="120" w:line="240" w:lineRule="auto"/>
                    <w:rPr>
                      <w:rFonts w:ascii="Arial" w:eastAsia="Times New Roman" w:hAnsi="Arial"/>
                      <w:color w:val="000000"/>
                      <w:lang w:val="en-GB" w:eastAsia="en-GB"/>
                    </w:rPr>
                  </w:pPr>
                </w:p>
              </w:tc>
            </w:tr>
            <w:tr w:rsidR="00216FC7" w:rsidRPr="00073619" w14:paraId="45B1CCA4" w14:textId="77777777" w:rsidTr="00216FC7">
              <w:trPr>
                <w:trHeight w:val="195"/>
              </w:trPr>
              <w:tc>
                <w:tcPr>
                  <w:tcW w:w="1720" w:type="dxa"/>
                  <w:tcBorders>
                    <w:top w:val="nil"/>
                    <w:left w:val="nil"/>
                    <w:bottom w:val="nil"/>
                    <w:right w:val="nil"/>
                  </w:tcBorders>
                  <w:shd w:val="clear" w:color="auto" w:fill="auto"/>
                  <w:noWrap/>
                  <w:vAlign w:val="bottom"/>
                  <w:hideMark/>
                </w:tcPr>
                <w:p w14:paraId="171B6635" w14:textId="77777777" w:rsidR="00216FC7" w:rsidRPr="00073619" w:rsidRDefault="00216FC7" w:rsidP="004570F4">
                  <w:pPr>
                    <w:spacing w:before="120" w:after="120" w:line="240" w:lineRule="auto"/>
                    <w:rPr>
                      <w:rFonts w:ascii="Arial" w:eastAsia="Times New Roman" w:hAnsi="Arial"/>
                      <w:color w:val="000000"/>
                      <w:lang w:val="en-GB" w:eastAsia="en-GB"/>
                    </w:rPr>
                  </w:pPr>
                </w:p>
                <w:p w14:paraId="112CCDEF" w14:textId="77777777" w:rsidR="00320A49" w:rsidRPr="00073619" w:rsidRDefault="00320A49"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7EE4F2A8"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303E1703"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900" w:type="dxa"/>
                  <w:tcBorders>
                    <w:top w:val="nil"/>
                    <w:left w:val="nil"/>
                    <w:bottom w:val="nil"/>
                    <w:right w:val="nil"/>
                  </w:tcBorders>
                  <w:shd w:val="clear" w:color="auto" w:fill="auto"/>
                  <w:noWrap/>
                  <w:vAlign w:val="bottom"/>
                  <w:hideMark/>
                </w:tcPr>
                <w:p w14:paraId="59058ADB"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44ACD950"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460" w:type="dxa"/>
                  <w:tcBorders>
                    <w:top w:val="nil"/>
                    <w:left w:val="nil"/>
                    <w:bottom w:val="nil"/>
                    <w:right w:val="nil"/>
                  </w:tcBorders>
                  <w:shd w:val="clear" w:color="auto" w:fill="auto"/>
                  <w:noWrap/>
                  <w:vAlign w:val="bottom"/>
                  <w:hideMark/>
                </w:tcPr>
                <w:p w14:paraId="36199F2A"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1780" w:type="dxa"/>
                  <w:tcBorders>
                    <w:top w:val="nil"/>
                    <w:left w:val="nil"/>
                    <w:bottom w:val="nil"/>
                    <w:right w:val="nil"/>
                  </w:tcBorders>
                  <w:shd w:val="clear" w:color="auto" w:fill="auto"/>
                  <w:noWrap/>
                  <w:vAlign w:val="bottom"/>
                  <w:hideMark/>
                </w:tcPr>
                <w:p w14:paraId="0FFBE494" w14:textId="77777777" w:rsidR="00216FC7" w:rsidRPr="00073619" w:rsidRDefault="00216FC7" w:rsidP="004570F4">
                  <w:pPr>
                    <w:spacing w:before="120" w:after="120" w:line="240" w:lineRule="auto"/>
                    <w:rPr>
                      <w:rFonts w:ascii="Arial" w:eastAsia="Times New Roman" w:hAnsi="Arial"/>
                      <w:color w:val="000000"/>
                      <w:lang w:val="en-GB" w:eastAsia="en-GB"/>
                    </w:rPr>
                  </w:pPr>
                </w:p>
              </w:tc>
              <w:tc>
                <w:tcPr>
                  <w:tcW w:w="500" w:type="dxa"/>
                  <w:tcBorders>
                    <w:top w:val="nil"/>
                    <w:left w:val="nil"/>
                    <w:bottom w:val="nil"/>
                    <w:right w:val="nil"/>
                  </w:tcBorders>
                  <w:shd w:val="clear" w:color="auto" w:fill="auto"/>
                  <w:noWrap/>
                  <w:vAlign w:val="bottom"/>
                  <w:hideMark/>
                </w:tcPr>
                <w:p w14:paraId="4D7CBED5" w14:textId="77777777" w:rsidR="00216FC7" w:rsidRPr="00073619" w:rsidRDefault="00216FC7" w:rsidP="004570F4">
                  <w:pPr>
                    <w:spacing w:before="120" w:after="120" w:line="240" w:lineRule="auto"/>
                    <w:rPr>
                      <w:rFonts w:ascii="Arial" w:eastAsia="Times New Roman" w:hAnsi="Arial"/>
                      <w:color w:val="000000"/>
                      <w:lang w:val="en-GB" w:eastAsia="en-GB"/>
                    </w:rPr>
                  </w:pPr>
                </w:p>
              </w:tc>
            </w:tr>
          </w:tbl>
          <w:p w14:paraId="5104928F" w14:textId="77777777" w:rsidR="00216FC7" w:rsidRPr="00073619" w:rsidRDefault="00216FC7" w:rsidP="004570F4">
            <w:pPr>
              <w:spacing w:before="120" w:after="120" w:line="240" w:lineRule="auto"/>
              <w:rPr>
                <w:rFonts w:ascii="Arial" w:eastAsia="Times New Roman" w:hAnsi="Arial"/>
                <w:b/>
                <w:bCs/>
                <w:color w:val="000000"/>
                <w:lang w:val="en-GB" w:eastAsia="en-GB"/>
              </w:rPr>
            </w:pPr>
          </w:p>
        </w:tc>
      </w:tr>
      <w:tr w:rsidR="00216FC7" w:rsidRPr="00073619" w14:paraId="3F42D366" w14:textId="77777777" w:rsidTr="00341FC0">
        <w:trPr>
          <w:trHeight w:val="300"/>
        </w:trPr>
        <w:tc>
          <w:tcPr>
            <w:tcW w:w="1050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73BE78B" w14:textId="77777777" w:rsidR="005E2065" w:rsidRPr="00073619" w:rsidRDefault="00AB50C6"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Has your</w:t>
            </w:r>
            <w:r w:rsidR="00E37E45" w:rsidRPr="00073619">
              <w:rPr>
                <w:rFonts w:ascii="Arial" w:eastAsia="Times New Roman" w:hAnsi="Arial"/>
                <w:bCs/>
                <w:i/>
                <w:color w:val="000000"/>
                <w:lang w:val="en-GB" w:eastAsia="en-GB"/>
              </w:rPr>
              <w:t xml:space="preserve"> agency</w:t>
            </w:r>
            <w:r w:rsidR="00216FC7" w:rsidRPr="00073619">
              <w:rPr>
                <w:rFonts w:ascii="Arial" w:eastAsia="Times New Roman" w:hAnsi="Arial"/>
                <w:bCs/>
                <w:i/>
                <w:color w:val="000000"/>
                <w:lang w:val="en-GB" w:eastAsia="en-GB"/>
              </w:rPr>
              <w:t xml:space="preserve"> previously received funds from the Office of the Police and Crime Commissioner?</w:t>
            </w:r>
            <w:r w:rsidR="00E37E45" w:rsidRPr="00073619">
              <w:rPr>
                <w:rFonts w:ascii="Arial" w:eastAsia="Times New Roman" w:hAnsi="Arial"/>
                <w:bCs/>
                <w:i/>
                <w:color w:val="000000"/>
                <w:lang w:val="en-GB" w:eastAsia="en-GB"/>
              </w:rPr>
              <w:t xml:space="preserve"> Yes/No</w:t>
            </w:r>
          </w:p>
          <w:p w14:paraId="502EBB6D" w14:textId="77777777" w:rsidR="00E37E45" w:rsidRPr="00073619" w:rsidRDefault="00E37E45" w:rsidP="004570F4">
            <w:pPr>
              <w:spacing w:before="120" w:after="120" w:line="240" w:lineRule="auto"/>
              <w:rPr>
                <w:rFonts w:ascii="Arial" w:eastAsia="Times New Roman" w:hAnsi="Arial"/>
                <w:bCs/>
                <w:i/>
                <w:color w:val="000000"/>
                <w:lang w:val="en-GB" w:eastAsia="en-GB"/>
              </w:rPr>
            </w:pPr>
          </w:p>
          <w:p w14:paraId="2BD92F39" w14:textId="77777777" w:rsidR="00216FC7" w:rsidRPr="00073619" w:rsidRDefault="003A61CA"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If yes, please provide details</w:t>
            </w:r>
            <w:r w:rsidR="00E37E45" w:rsidRPr="00073619">
              <w:rPr>
                <w:rFonts w:ascii="Arial" w:eastAsia="Times New Roman" w:hAnsi="Arial"/>
                <w:bCs/>
                <w:i/>
                <w:color w:val="000000"/>
                <w:lang w:val="en-GB" w:eastAsia="en-GB"/>
              </w:rPr>
              <w:t>:</w:t>
            </w:r>
          </w:p>
          <w:p w14:paraId="0A488136" w14:textId="77777777" w:rsidR="00320A49" w:rsidRPr="00073619" w:rsidRDefault="00320A49" w:rsidP="004570F4">
            <w:pPr>
              <w:spacing w:before="120" w:after="120" w:line="240" w:lineRule="auto"/>
              <w:rPr>
                <w:rFonts w:ascii="Arial" w:eastAsia="Times New Roman" w:hAnsi="Arial"/>
                <w:b/>
                <w:bCs/>
                <w:color w:val="000000"/>
                <w:lang w:val="en-GB" w:eastAsia="en-GB"/>
              </w:rPr>
            </w:pPr>
          </w:p>
          <w:p w14:paraId="1A91AACB" w14:textId="77777777" w:rsidR="003A61CA" w:rsidRPr="00073619" w:rsidRDefault="003A61CA" w:rsidP="004570F4">
            <w:pPr>
              <w:spacing w:before="120" w:after="120" w:line="240" w:lineRule="auto"/>
              <w:rPr>
                <w:rFonts w:ascii="Arial" w:eastAsia="Times New Roman" w:hAnsi="Arial"/>
                <w:b/>
                <w:bCs/>
                <w:color w:val="000000"/>
                <w:lang w:val="en-GB" w:eastAsia="en-GB"/>
              </w:rPr>
            </w:pPr>
          </w:p>
          <w:p w14:paraId="6151EDBC" w14:textId="77777777" w:rsidR="00E37E45" w:rsidRPr="00073619" w:rsidRDefault="00E37E45"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Has /Is your agency receiving funding as part of another project funded by the Office of the Police and Crime Commissioner? For example, your agency may be working collaboratively with another organisation and is in receipt of funding through Active Citizens.</w:t>
            </w:r>
            <w:r w:rsidR="004570F4" w:rsidRPr="00073619">
              <w:rPr>
                <w:rFonts w:ascii="Arial" w:eastAsia="Times New Roman" w:hAnsi="Arial"/>
                <w:bCs/>
                <w:i/>
                <w:color w:val="000000"/>
                <w:lang w:val="en-GB" w:eastAsia="en-GB"/>
              </w:rPr>
              <w:t xml:space="preserve"> </w:t>
            </w:r>
          </w:p>
          <w:p w14:paraId="1F1A23C9" w14:textId="77777777" w:rsidR="00E37E45" w:rsidRPr="00073619" w:rsidRDefault="00E37E45" w:rsidP="004570F4">
            <w:pPr>
              <w:spacing w:before="120" w:after="120" w:line="240" w:lineRule="auto"/>
              <w:rPr>
                <w:rFonts w:ascii="Arial" w:eastAsia="Times New Roman" w:hAnsi="Arial"/>
                <w:bCs/>
                <w:i/>
                <w:color w:val="000000"/>
                <w:lang w:val="en-GB" w:eastAsia="en-GB"/>
              </w:rPr>
            </w:pPr>
          </w:p>
          <w:p w14:paraId="48DB8B5E" w14:textId="77777777" w:rsidR="00320A49" w:rsidRPr="00073619" w:rsidRDefault="00320A49" w:rsidP="004570F4">
            <w:pPr>
              <w:spacing w:before="120" w:after="120" w:line="240" w:lineRule="auto"/>
              <w:rPr>
                <w:rFonts w:ascii="Arial" w:eastAsia="Times New Roman" w:hAnsi="Arial"/>
                <w:bCs/>
                <w:i/>
                <w:color w:val="000000"/>
                <w:lang w:val="en-GB" w:eastAsia="en-GB"/>
              </w:rPr>
            </w:pPr>
          </w:p>
          <w:p w14:paraId="297E7B94" w14:textId="77777777" w:rsidR="00E37E45" w:rsidRPr="00073619" w:rsidRDefault="00E37E45"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lang w:val="en-GB" w:eastAsia="en-GB"/>
              </w:rPr>
              <w:t>Yes</w:t>
            </w:r>
            <w:r w:rsidRPr="00073619">
              <w:rPr>
                <w:rFonts w:ascii="Arial" w:eastAsia="Times New Roman" w:hAnsi="Arial"/>
                <w:bCs/>
                <w:i/>
                <w:color w:val="000000"/>
                <w:lang w:val="en-GB" w:eastAsia="en-GB"/>
              </w:rPr>
              <w:t>/No</w:t>
            </w:r>
            <w:r w:rsidR="004570F4" w:rsidRPr="00073619">
              <w:rPr>
                <w:rFonts w:ascii="Arial" w:eastAsia="Times New Roman" w:hAnsi="Arial"/>
                <w:bCs/>
                <w:i/>
                <w:color w:val="000000"/>
                <w:lang w:val="en-GB" w:eastAsia="en-GB"/>
              </w:rPr>
              <w:t xml:space="preserve"> </w:t>
            </w:r>
          </w:p>
          <w:p w14:paraId="74579BDA" w14:textId="77777777" w:rsidR="00E37E45" w:rsidRPr="00073619" w:rsidRDefault="00E37E45" w:rsidP="004570F4">
            <w:pPr>
              <w:spacing w:before="120" w:after="120" w:line="240" w:lineRule="auto"/>
              <w:rPr>
                <w:rFonts w:ascii="Arial" w:eastAsia="Times New Roman" w:hAnsi="Arial"/>
                <w:bCs/>
                <w:i/>
                <w:color w:val="000000"/>
                <w:lang w:val="en-GB" w:eastAsia="en-GB"/>
              </w:rPr>
            </w:pPr>
          </w:p>
          <w:p w14:paraId="6002F826" w14:textId="77777777" w:rsidR="00320A49" w:rsidRPr="00073619" w:rsidRDefault="00320A49" w:rsidP="004570F4">
            <w:pPr>
              <w:spacing w:before="120" w:after="120" w:line="240" w:lineRule="auto"/>
              <w:rPr>
                <w:rFonts w:ascii="Arial" w:eastAsia="Times New Roman" w:hAnsi="Arial"/>
                <w:bCs/>
                <w:i/>
                <w:color w:val="000000"/>
                <w:lang w:val="en-GB" w:eastAsia="en-GB"/>
              </w:rPr>
            </w:pPr>
          </w:p>
          <w:p w14:paraId="6CF6B0AE" w14:textId="77777777" w:rsidR="00216FC7" w:rsidRPr="00073619" w:rsidRDefault="00E37E45" w:rsidP="004570F4">
            <w:pPr>
              <w:spacing w:before="120" w:after="120" w:line="240" w:lineRule="auto"/>
              <w:rPr>
                <w:rFonts w:ascii="Arial" w:eastAsia="Times New Roman" w:hAnsi="Arial"/>
                <w:bCs/>
                <w:i/>
                <w:color w:val="000000"/>
                <w:lang w:val="en-GB" w:eastAsia="en-GB"/>
              </w:rPr>
            </w:pPr>
            <w:r w:rsidRPr="00073619">
              <w:rPr>
                <w:rFonts w:ascii="Arial" w:eastAsia="Times New Roman" w:hAnsi="Arial"/>
                <w:bCs/>
                <w:i/>
                <w:color w:val="000000"/>
                <w:lang w:val="en-GB" w:eastAsia="en-GB"/>
              </w:rPr>
              <w:t>If yes, please provide details</w:t>
            </w:r>
          </w:p>
          <w:p w14:paraId="4EE4EC1C" w14:textId="77777777" w:rsidR="00216FC7" w:rsidRPr="00073619" w:rsidRDefault="00216FC7" w:rsidP="004570F4">
            <w:pPr>
              <w:spacing w:before="120" w:after="120" w:line="240" w:lineRule="auto"/>
              <w:rPr>
                <w:rFonts w:ascii="Arial" w:eastAsia="Times New Roman" w:hAnsi="Arial"/>
                <w:bCs/>
                <w:i/>
                <w:color w:val="000000"/>
                <w:lang w:val="en-GB" w:eastAsia="en-GB"/>
              </w:rPr>
            </w:pPr>
          </w:p>
        </w:tc>
      </w:tr>
      <w:tr w:rsidR="008273DE" w:rsidRPr="00073619" w14:paraId="28765D37" w14:textId="77777777" w:rsidTr="00320A49">
        <w:trPr>
          <w:trHeight w:val="3833"/>
        </w:trPr>
        <w:tc>
          <w:tcPr>
            <w:tcW w:w="10506" w:type="dxa"/>
            <w:tcBorders>
              <w:top w:val="single" w:sz="4" w:space="0" w:color="auto"/>
              <w:left w:val="single" w:sz="4" w:space="0" w:color="auto"/>
              <w:bottom w:val="single" w:sz="4" w:space="0" w:color="auto"/>
              <w:right w:val="single" w:sz="4" w:space="0" w:color="000000"/>
            </w:tcBorders>
            <w:shd w:val="clear" w:color="auto" w:fill="auto"/>
            <w:noWrap/>
            <w:hideMark/>
          </w:tcPr>
          <w:p w14:paraId="01B4D91C" w14:textId="77777777" w:rsidR="008273DE" w:rsidRPr="00073619" w:rsidRDefault="008273DE"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lastRenderedPageBreak/>
              <w:t>What will happen when the Police and Crime Commissioner funding expires?</w:t>
            </w:r>
            <w:r w:rsidR="00E37E45" w:rsidRPr="00073619">
              <w:rPr>
                <w:rFonts w:ascii="Arial" w:eastAsia="Times New Roman" w:hAnsi="Arial"/>
                <w:b/>
                <w:bCs/>
                <w:color w:val="000000"/>
                <w:lang w:val="en-GB" w:eastAsia="en-GB"/>
              </w:rPr>
              <w:t xml:space="preserve"> It is unlikely that your project will receive funding from Victims Fund in the next financial year.</w:t>
            </w:r>
          </w:p>
          <w:p w14:paraId="11F9AD9D" w14:textId="77777777" w:rsidR="00DE507D" w:rsidRPr="00073619" w:rsidRDefault="00DE507D" w:rsidP="004570F4">
            <w:pPr>
              <w:spacing w:before="120" w:after="120" w:line="240" w:lineRule="auto"/>
              <w:rPr>
                <w:rFonts w:ascii="Arial" w:eastAsia="Times New Roman" w:hAnsi="Arial"/>
                <w:i/>
                <w:color w:val="000000"/>
                <w:lang w:val="en-GB" w:eastAsia="en-GB"/>
              </w:rPr>
            </w:pPr>
            <w:r w:rsidRPr="00073619">
              <w:rPr>
                <w:rFonts w:ascii="Arial" w:eastAsia="Times New Roman" w:hAnsi="Arial"/>
                <w:i/>
                <w:color w:val="000000"/>
                <w:lang w:val="en-GB" w:eastAsia="en-GB"/>
              </w:rPr>
              <w:t>If the project requires ongoing funding where will this come from?</w:t>
            </w:r>
          </w:p>
          <w:p w14:paraId="32861A7C" w14:textId="77777777" w:rsidR="00DE507D" w:rsidRPr="00073619" w:rsidRDefault="00DE507D" w:rsidP="004570F4">
            <w:pPr>
              <w:spacing w:before="120" w:after="120" w:line="240" w:lineRule="auto"/>
              <w:rPr>
                <w:rFonts w:ascii="Arial" w:eastAsia="Times New Roman" w:hAnsi="Arial"/>
                <w:color w:val="000000"/>
                <w:lang w:val="en-GB" w:eastAsia="en-GB"/>
              </w:rPr>
            </w:pPr>
          </w:p>
          <w:p w14:paraId="5DB2C53C" w14:textId="77777777" w:rsidR="00C02F5E" w:rsidRPr="00073619" w:rsidRDefault="00C02F5E" w:rsidP="004570F4">
            <w:pPr>
              <w:spacing w:before="120" w:after="120" w:line="240" w:lineRule="auto"/>
              <w:rPr>
                <w:rFonts w:ascii="Arial" w:eastAsia="Times New Roman" w:hAnsi="Arial"/>
                <w:color w:val="000000"/>
                <w:lang w:val="en-GB" w:eastAsia="en-GB"/>
              </w:rPr>
            </w:pPr>
          </w:p>
          <w:p w14:paraId="2E4585DC" w14:textId="77777777" w:rsidR="005E2065" w:rsidRPr="00073619" w:rsidRDefault="005E2065" w:rsidP="004570F4">
            <w:pPr>
              <w:spacing w:before="120" w:after="120" w:line="240" w:lineRule="auto"/>
              <w:rPr>
                <w:rFonts w:ascii="Arial" w:eastAsia="Times New Roman" w:hAnsi="Arial"/>
                <w:bCs/>
                <w:i/>
                <w:color w:val="000000"/>
                <w:lang w:val="en-GB" w:eastAsia="en-GB"/>
              </w:rPr>
            </w:pPr>
          </w:p>
          <w:p w14:paraId="3C2D1473" w14:textId="77777777" w:rsidR="00DE507D" w:rsidRPr="00073619" w:rsidRDefault="00DE507D" w:rsidP="004570F4">
            <w:pPr>
              <w:spacing w:before="120" w:after="120" w:line="240" w:lineRule="auto"/>
              <w:rPr>
                <w:rFonts w:ascii="Arial" w:eastAsia="Times New Roman" w:hAnsi="Arial"/>
                <w:b/>
                <w:bCs/>
                <w:color w:val="000000"/>
                <w:lang w:val="en-GB" w:eastAsia="en-GB"/>
              </w:rPr>
            </w:pPr>
          </w:p>
        </w:tc>
      </w:tr>
      <w:tr w:rsidR="00341FC0" w:rsidRPr="00073619" w14:paraId="1B006AAF" w14:textId="77777777" w:rsidTr="009C3394">
        <w:tc>
          <w:tcPr>
            <w:tcW w:w="10506" w:type="dxa"/>
            <w:tcBorders>
              <w:top w:val="single" w:sz="4" w:space="0" w:color="auto"/>
              <w:left w:val="single" w:sz="4" w:space="0" w:color="auto"/>
              <w:bottom w:val="nil"/>
              <w:right w:val="single" w:sz="4" w:space="0" w:color="000000"/>
            </w:tcBorders>
            <w:shd w:val="clear" w:color="auto" w:fill="auto"/>
            <w:noWrap/>
            <w:vAlign w:val="bottom"/>
            <w:hideMark/>
          </w:tcPr>
          <w:p w14:paraId="5FE2CDDC" w14:textId="77777777" w:rsidR="00341FC0" w:rsidRPr="00073619" w:rsidRDefault="00341FC0" w:rsidP="004570F4">
            <w:pPr>
              <w:spacing w:before="120" w:after="120" w:line="240" w:lineRule="auto"/>
              <w:rPr>
                <w:rFonts w:ascii="Arial" w:eastAsia="Times New Roman" w:hAnsi="Arial"/>
                <w:b/>
                <w:bCs/>
                <w:color w:val="000000"/>
                <w:lang w:val="en-GB" w:eastAsia="en-GB"/>
              </w:rPr>
            </w:pPr>
          </w:p>
        </w:tc>
      </w:tr>
    </w:tbl>
    <w:p w14:paraId="532F0FF6" w14:textId="77777777" w:rsidR="00320A49" w:rsidRPr="00073619" w:rsidRDefault="00320A49" w:rsidP="004570F4">
      <w:pPr>
        <w:spacing w:before="120" w:after="120" w:line="240" w:lineRule="auto"/>
        <w:rPr>
          <w:rFonts w:ascii="Arial" w:hAnsi="Arial"/>
        </w:rPr>
      </w:pPr>
    </w:p>
    <w:tbl>
      <w:tblPr>
        <w:tblW w:w="10506" w:type="dxa"/>
        <w:tblInd w:w="93" w:type="dxa"/>
        <w:tblLook w:val="04A0" w:firstRow="1" w:lastRow="0" w:firstColumn="1" w:lastColumn="0" w:noHBand="0" w:noVBand="1"/>
      </w:tblPr>
      <w:tblGrid>
        <w:gridCol w:w="10506"/>
      </w:tblGrid>
      <w:tr w:rsidR="008273DE" w:rsidRPr="00073619" w14:paraId="333F1504" w14:textId="77777777" w:rsidTr="00DE507D">
        <w:trPr>
          <w:trHeight w:val="300"/>
        </w:trPr>
        <w:tc>
          <w:tcPr>
            <w:tcW w:w="10506"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4F841F91" w14:textId="77777777" w:rsidR="008273DE" w:rsidRPr="00073619" w:rsidRDefault="00DE507D" w:rsidP="004570F4">
            <w:pPr>
              <w:spacing w:before="120" w:after="120" w:line="240" w:lineRule="auto"/>
              <w:rPr>
                <w:rFonts w:ascii="Arial" w:eastAsia="Times New Roman" w:hAnsi="Arial"/>
                <w:color w:val="000000"/>
                <w:lang w:val="en-GB" w:eastAsia="en-GB"/>
              </w:rPr>
            </w:pPr>
            <w:r w:rsidRPr="00073619">
              <w:rPr>
                <w:rFonts w:ascii="Arial" w:eastAsia="Times New Roman" w:hAnsi="Arial"/>
                <w:b/>
                <w:bCs/>
                <w:color w:val="000000"/>
                <w:lang w:val="en-GB" w:eastAsia="en-GB"/>
              </w:rPr>
              <w:t>Any other relevant information</w:t>
            </w:r>
          </w:p>
          <w:p w14:paraId="1ABBD74B" w14:textId="77777777" w:rsidR="008273DE" w:rsidRPr="00073619" w:rsidRDefault="008273DE" w:rsidP="004570F4">
            <w:pPr>
              <w:spacing w:before="120" w:after="120" w:line="240" w:lineRule="auto"/>
              <w:rPr>
                <w:rFonts w:ascii="Arial" w:eastAsia="Times New Roman" w:hAnsi="Arial"/>
                <w:color w:val="000000"/>
                <w:lang w:val="en-GB" w:eastAsia="en-GB"/>
              </w:rPr>
            </w:pPr>
          </w:p>
        </w:tc>
      </w:tr>
      <w:tr w:rsidR="008273DE" w:rsidRPr="00073619" w14:paraId="641EA091" w14:textId="77777777" w:rsidTr="00DE507D">
        <w:trPr>
          <w:trHeight w:val="300"/>
        </w:trPr>
        <w:tc>
          <w:tcPr>
            <w:tcW w:w="10506" w:type="dxa"/>
            <w:tcBorders>
              <w:top w:val="single" w:sz="4" w:space="0" w:color="auto"/>
              <w:left w:val="single" w:sz="4" w:space="0" w:color="auto"/>
              <w:bottom w:val="nil"/>
              <w:right w:val="single" w:sz="4" w:space="0" w:color="000000"/>
            </w:tcBorders>
            <w:shd w:val="clear" w:color="auto" w:fill="auto"/>
            <w:noWrap/>
            <w:vAlign w:val="bottom"/>
            <w:hideMark/>
          </w:tcPr>
          <w:p w14:paraId="1615F9D8" w14:textId="77777777" w:rsidR="008273DE" w:rsidRPr="00073619" w:rsidRDefault="008273DE" w:rsidP="004570F4">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Applicant details</w:t>
            </w:r>
          </w:p>
        </w:tc>
      </w:tr>
      <w:tr w:rsidR="008273DE" w:rsidRPr="00073619" w14:paraId="360CA17D"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0602D75C" w14:textId="77777777" w:rsidR="008273DE"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21E58AB4"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1D9C13AD"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Organisations name:</w:t>
            </w:r>
            <w:r w:rsidR="00C81011" w:rsidRPr="00073619">
              <w:rPr>
                <w:rFonts w:ascii="Arial" w:eastAsia="Times New Roman" w:hAnsi="Arial"/>
                <w:color w:val="000000"/>
                <w:lang w:val="en-GB" w:eastAsia="en-GB"/>
              </w:rPr>
              <w:t xml:space="preserve"> </w:t>
            </w:r>
          </w:p>
          <w:p w14:paraId="07AB9078" w14:textId="77777777" w:rsidR="005E2065" w:rsidRPr="00073619" w:rsidRDefault="005E2065" w:rsidP="004570F4">
            <w:pPr>
              <w:spacing w:before="120" w:after="120" w:line="240" w:lineRule="auto"/>
              <w:rPr>
                <w:rFonts w:ascii="Arial" w:eastAsia="Times New Roman" w:hAnsi="Arial"/>
                <w:bCs/>
                <w:i/>
                <w:color w:val="000000"/>
                <w:lang w:val="en-GB" w:eastAsia="en-GB"/>
              </w:rPr>
            </w:pPr>
          </w:p>
          <w:p w14:paraId="5BD1FD0C" w14:textId="77777777" w:rsidR="008A46D0" w:rsidRPr="00073619" w:rsidRDefault="008A46D0" w:rsidP="004570F4">
            <w:pPr>
              <w:spacing w:before="120" w:after="120" w:line="240" w:lineRule="auto"/>
              <w:rPr>
                <w:rFonts w:ascii="Arial" w:eastAsia="Times New Roman" w:hAnsi="Arial"/>
                <w:color w:val="000000"/>
                <w:lang w:val="en-GB" w:eastAsia="en-GB"/>
              </w:rPr>
            </w:pPr>
          </w:p>
        </w:tc>
      </w:tr>
      <w:tr w:rsidR="008273DE" w:rsidRPr="00073619" w14:paraId="7CAF1380"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7E06F0F5"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Name of project manager:</w:t>
            </w:r>
            <w:r w:rsidR="00C81011" w:rsidRPr="00073619">
              <w:rPr>
                <w:rFonts w:ascii="Arial" w:eastAsia="Times New Roman" w:hAnsi="Arial"/>
                <w:color w:val="000000"/>
                <w:lang w:val="en-GB" w:eastAsia="en-GB"/>
              </w:rPr>
              <w:t xml:space="preserve"> </w:t>
            </w:r>
          </w:p>
          <w:p w14:paraId="6B56D17A" w14:textId="77777777" w:rsidR="008273DE" w:rsidRPr="00073619" w:rsidRDefault="008273DE" w:rsidP="004570F4">
            <w:pPr>
              <w:spacing w:before="120" w:after="120" w:line="240" w:lineRule="auto"/>
              <w:rPr>
                <w:rFonts w:ascii="Arial" w:eastAsia="Times New Roman" w:hAnsi="Arial"/>
                <w:color w:val="000000"/>
                <w:lang w:val="en-GB" w:eastAsia="en-GB"/>
              </w:rPr>
            </w:pPr>
          </w:p>
        </w:tc>
      </w:tr>
      <w:tr w:rsidR="008273DE" w:rsidRPr="00073619" w14:paraId="120696AC"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638C2223" w14:textId="77777777" w:rsidR="008A46D0"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02856A1C"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21CF04ED"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Position held in organisation:</w:t>
            </w:r>
            <w:r w:rsidR="00C81011" w:rsidRPr="00073619">
              <w:rPr>
                <w:rFonts w:ascii="Arial" w:eastAsia="Times New Roman" w:hAnsi="Arial"/>
                <w:color w:val="000000"/>
                <w:lang w:val="en-GB" w:eastAsia="en-GB"/>
              </w:rPr>
              <w:t xml:space="preserve"> </w:t>
            </w:r>
          </w:p>
          <w:p w14:paraId="1DFCB3AB" w14:textId="77777777" w:rsidR="008273DE" w:rsidRPr="00073619" w:rsidRDefault="008273DE" w:rsidP="004570F4">
            <w:pPr>
              <w:spacing w:before="120" w:after="120" w:line="240" w:lineRule="auto"/>
              <w:rPr>
                <w:rFonts w:ascii="Arial" w:eastAsia="Times New Roman" w:hAnsi="Arial"/>
                <w:bCs/>
                <w:i/>
                <w:color w:val="000000"/>
                <w:lang w:val="en-GB" w:eastAsia="en-GB"/>
              </w:rPr>
            </w:pPr>
          </w:p>
        </w:tc>
      </w:tr>
      <w:tr w:rsidR="008273DE" w:rsidRPr="00073619" w14:paraId="04824360"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5344767C" w14:textId="77777777" w:rsidR="008A46D0"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577846B7"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145F7991"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Telephone number:</w:t>
            </w:r>
            <w:r w:rsidR="00C81011" w:rsidRPr="00073619">
              <w:rPr>
                <w:rFonts w:ascii="Arial" w:eastAsia="Times New Roman" w:hAnsi="Arial"/>
                <w:color w:val="000000"/>
                <w:lang w:val="en-GB" w:eastAsia="en-GB"/>
              </w:rPr>
              <w:t xml:space="preserve"> </w:t>
            </w:r>
          </w:p>
          <w:p w14:paraId="2DC7724A" w14:textId="77777777" w:rsidR="008273DE" w:rsidRPr="00073619" w:rsidRDefault="008273DE" w:rsidP="004570F4">
            <w:pPr>
              <w:spacing w:before="120" w:after="120" w:line="240" w:lineRule="auto"/>
              <w:rPr>
                <w:rFonts w:ascii="Arial" w:eastAsia="Times New Roman" w:hAnsi="Arial"/>
                <w:bCs/>
                <w:i/>
                <w:color w:val="000000"/>
                <w:lang w:val="en-GB" w:eastAsia="en-GB"/>
              </w:rPr>
            </w:pPr>
          </w:p>
        </w:tc>
      </w:tr>
      <w:tr w:rsidR="008273DE" w:rsidRPr="00073619" w14:paraId="27E4EC53"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3C3DBF69" w14:textId="77777777" w:rsidR="008A46D0"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5A7E0641"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144AE314"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Address:</w:t>
            </w:r>
            <w:r w:rsidR="00C81011" w:rsidRPr="00073619">
              <w:rPr>
                <w:rFonts w:ascii="Arial" w:eastAsia="Times New Roman" w:hAnsi="Arial"/>
                <w:color w:val="000000"/>
                <w:lang w:val="en-GB" w:eastAsia="en-GB"/>
              </w:rPr>
              <w:t xml:space="preserve"> </w:t>
            </w:r>
          </w:p>
          <w:p w14:paraId="17F62F37" w14:textId="77777777" w:rsidR="008273DE" w:rsidRPr="00073619" w:rsidRDefault="008273DE" w:rsidP="004570F4">
            <w:pPr>
              <w:spacing w:before="120" w:after="120" w:line="240" w:lineRule="auto"/>
              <w:rPr>
                <w:rFonts w:ascii="Arial" w:eastAsia="Times New Roman" w:hAnsi="Arial"/>
                <w:bCs/>
                <w:i/>
                <w:color w:val="000000"/>
                <w:lang w:val="en-GB" w:eastAsia="en-GB"/>
              </w:rPr>
            </w:pPr>
          </w:p>
        </w:tc>
      </w:tr>
      <w:tr w:rsidR="008273DE" w:rsidRPr="00073619" w14:paraId="5EF55B1D"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2FC2CB13" w14:textId="77777777" w:rsidR="008273DE"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2B70D528"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05B53EC1"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Email address:</w:t>
            </w:r>
            <w:r w:rsidR="00C81011" w:rsidRPr="00073619">
              <w:rPr>
                <w:rFonts w:ascii="Arial" w:eastAsia="Times New Roman" w:hAnsi="Arial"/>
                <w:color w:val="000000"/>
                <w:lang w:val="en-GB" w:eastAsia="en-GB"/>
              </w:rPr>
              <w:t xml:space="preserve"> </w:t>
            </w:r>
          </w:p>
          <w:p w14:paraId="15353614" w14:textId="77777777" w:rsidR="00AA40E0" w:rsidRPr="00073619" w:rsidRDefault="00AA40E0" w:rsidP="004570F4">
            <w:pPr>
              <w:spacing w:before="120" w:after="120" w:line="240" w:lineRule="auto"/>
              <w:rPr>
                <w:rFonts w:ascii="Arial" w:eastAsia="Times New Roman" w:hAnsi="Arial"/>
                <w:bCs/>
                <w:i/>
                <w:color w:val="000000"/>
                <w:lang w:val="en-GB" w:eastAsia="en-GB"/>
              </w:rPr>
            </w:pPr>
          </w:p>
          <w:p w14:paraId="35684714" w14:textId="77777777" w:rsidR="00AA40E0" w:rsidRPr="00073619" w:rsidRDefault="00AA40E0" w:rsidP="004570F4">
            <w:pPr>
              <w:spacing w:before="120" w:after="120" w:line="240" w:lineRule="auto"/>
              <w:rPr>
                <w:rFonts w:ascii="Arial" w:eastAsia="Times New Roman" w:hAnsi="Arial"/>
                <w:color w:val="000000"/>
                <w:lang w:val="en-GB" w:eastAsia="en-GB"/>
              </w:rPr>
            </w:pPr>
          </w:p>
          <w:p w14:paraId="7C7B8B60" w14:textId="77777777" w:rsidR="005E2065" w:rsidRPr="00073619" w:rsidRDefault="0046366C"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Website address:</w:t>
            </w:r>
            <w:r w:rsidR="00C81011" w:rsidRPr="00073619">
              <w:rPr>
                <w:rFonts w:ascii="Arial" w:eastAsia="Times New Roman" w:hAnsi="Arial"/>
                <w:color w:val="000000"/>
                <w:lang w:val="en-GB" w:eastAsia="en-GB"/>
              </w:rPr>
              <w:t xml:space="preserve"> </w:t>
            </w:r>
          </w:p>
          <w:p w14:paraId="2A9EDC29" w14:textId="77777777" w:rsidR="0046366C" w:rsidRPr="00073619" w:rsidRDefault="0046366C" w:rsidP="004570F4">
            <w:pPr>
              <w:spacing w:before="120" w:after="120" w:line="240" w:lineRule="auto"/>
              <w:rPr>
                <w:rFonts w:ascii="Arial" w:eastAsia="Times New Roman" w:hAnsi="Arial"/>
                <w:bCs/>
                <w:i/>
                <w:color w:val="000000"/>
                <w:lang w:val="en-GB" w:eastAsia="en-GB"/>
              </w:rPr>
            </w:pPr>
          </w:p>
        </w:tc>
      </w:tr>
      <w:tr w:rsidR="008273DE" w:rsidRPr="00073619" w14:paraId="0DD685FA"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22AE2537" w14:textId="77777777" w:rsidR="008C3573" w:rsidRPr="00073619" w:rsidRDefault="008C3573" w:rsidP="004570F4">
            <w:pPr>
              <w:spacing w:before="120" w:after="120" w:line="240" w:lineRule="auto"/>
              <w:rPr>
                <w:rFonts w:ascii="Arial" w:eastAsia="Times New Roman" w:hAnsi="Arial"/>
                <w:color w:val="000000"/>
                <w:lang w:val="en-GB" w:eastAsia="en-GB"/>
              </w:rPr>
            </w:pPr>
          </w:p>
        </w:tc>
      </w:tr>
      <w:tr w:rsidR="008273DE" w:rsidRPr="00073619" w14:paraId="56041012"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79DE76DF"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Signature</w:t>
            </w:r>
            <w:r w:rsidR="008C3573" w:rsidRPr="00073619">
              <w:rPr>
                <w:rFonts w:ascii="Arial" w:eastAsia="Times New Roman" w:hAnsi="Arial"/>
                <w:color w:val="000000"/>
                <w:lang w:val="en-GB" w:eastAsia="en-GB"/>
              </w:rPr>
              <w:t>:</w:t>
            </w:r>
            <w:r w:rsidR="003C4155" w:rsidRPr="00073619">
              <w:rPr>
                <w:rFonts w:ascii="Arial" w:eastAsia="Times New Roman" w:hAnsi="Arial"/>
                <w:color w:val="000000"/>
                <w:lang w:val="en-GB" w:eastAsia="en-GB"/>
              </w:rPr>
              <w:t xml:space="preserve"> </w:t>
            </w:r>
          </w:p>
          <w:p w14:paraId="66834BE9" w14:textId="77777777" w:rsidR="008273DE" w:rsidRPr="00073619" w:rsidRDefault="008273DE" w:rsidP="004570F4">
            <w:pPr>
              <w:spacing w:before="120" w:after="120" w:line="240" w:lineRule="auto"/>
              <w:rPr>
                <w:rFonts w:ascii="Arial" w:eastAsia="Times New Roman" w:hAnsi="Arial"/>
                <w:bCs/>
                <w:i/>
                <w:color w:val="000000"/>
                <w:lang w:val="en-GB" w:eastAsia="en-GB"/>
              </w:rPr>
            </w:pPr>
          </w:p>
        </w:tc>
      </w:tr>
      <w:tr w:rsidR="008273DE" w:rsidRPr="00073619" w14:paraId="394752DE"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74E967FD" w14:textId="77777777" w:rsidR="008A46D0"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3D4C90FA" w14:textId="77777777" w:rsidTr="009C3394">
        <w:trPr>
          <w:trHeight w:val="300"/>
        </w:trPr>
        <w:tc>
          <w:tcPr>
            <w:tcW w:w="10506" w:type="dxa"/>
            <w:tcBorders>
              <w:top w:val="nil"/>
              <w:left w:val="single" w:sz="4" w:space="0" w:color="auto"/>
              <w:bottom w:val="nil"/>
              <w:right w:val="single" w:sz="4" w:space="0" w:color="000000"/>
            </w:tcBorders>
            <w:shd w:val="clear" w:color="auto" w:fill="auto"/>
            <w:noWrap/>
            <w:vAlign w:val="bottom"/>
            <w:hideMark/>
          </w:tcPr>
          <w:p w14:paraId="0042CF2A" w14:textId="77777777" w:rsidR="005E2065"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Date:</w:t>
            </w:r>
            <w:r w:rsidR="00C81011" w:rsidRPr="00073619">
              <w:rPr>
                <w:rFonts w:ascii="Arial" w:eastAsia="Times New Roman" w:hAnsi="Arial"/>
                <w:color w:val="000000"/>
                <w:lang w:val="en-GB" w:eastAsia="en-GB"/>
              </w:rPr>
              <w:t xml:space="preserve"> </w:t>
            </w:r>
          </w:p>
          <w:p w14:paraId="1E1240CC" w14:textId="77777777" w:rsidR="00341FC0" w:rsidRPr="00073619" w:rsidRDefault="00341FC0" w:rsidP="004570F4">
            <w:pPr>
              <w:spacing w:before="120" w:after="120" w:line="240" w:lineRule="auto"/>
              <w:rPr>
                <w:rFonts w:ascii="Arial" w:eastAsia="Times New Roman" w:hAnsi="Arial"/>
                <w:bCs/>
                <w:i/>
                <w:color w:val="000000"/>
                <w:lang w:val="en-GB" w:eastAsia="en-GB"/>
              </w:rPr>
            </w:pPr>
          </w:p>
        </w:tc>
      </w:tr>
      <w:tr w:rsidR="008273DE" w:rsidRPr="00073619" w14:paraId="0A69F433" w14:textId="77777777" w:rsidTr="00341FC0">
        <w:trPr>
          <w:trHeight w:val="262"/>
        </w:trPr>
        <w:tc>
          <w:tcPr>
            <w:tcW w:w="10506" w:type="dxa"/>
            <w:tcBorders>
              <w:top w:val="nil"/>
              <w:left w:val="single" w:sz="4" w:space="0" w:color="auto"/>
              <w:bottom w:val="single" w:sz="4" w:space="0" w:color="auto"/>
              <w:right w:val="single" w:sz="4" w:space="0" w:color="000000"/>
            </w:tcBorders>
            <w:shd w:val="clear" w:color="auto" w:fill="auto"/>
            <w:noWrap/>
            <w:vAlign w:val="bottom"/>
            <w:hideMark/>
          </w:tcPr>
          <w:p w14:paraId="3D6297E5" w14:textId="77777777" w:rsidR="008A46D0" w:rsidRPr="00073619" w:rsidRDefault="008273DE" w:rsidP="004570F4">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lastRenderedPageBreak/>
              <w:t> </w:t>
            </w:r>
          </w:p>
        </w:tc>
      </w:tr>
      <w:tr w:rsidR="00341FC0" w:rsidRPr="00073619" w14:paraId="6C08BF2D" w14:textId="77777777" w:rsidTr="00341FC0">
        <w:trPr>
          <w:trHeight w:val="19"/>
        </w:trPr>
        <w:tc>
          <w:tcPr>
            <w:tcW w:w="10506" w:type="dxa"/>
            <w:tcBorders>
              <w:top w:val="single" w:sz="4" w:space="0" w:color="auto"/>
              <w:left w:val="single" w:sz="4" w:space="0" w:color="auto"/>
              <w:bottom w:val="nil"/>
              <w:right w:val="single" w:sz="4" w:space="0" w:color="000000"/>
            </w:tcBorders>
            <w:shd w:val="clear" w:color="auto" w:fill="auto"/>
            <w:noWrap/>
            <w:vAlign w:val="bottom"/>
            <w:hideMark/>
          </w:tcPr>
          <w:p w14:paraId="1DCA115C" w14:textId="77777777" w:rsidR="00341FC0" w:rsidRPr="00073619" w:rsidRDefault="00341FC0" w:rsidP="004570F4">
            <w:pPr>
              <w:spacing w:before="120" w:after="120" w:line="240" w:lineRule="auto"/>
              <w:rPr>
                <w:rFonts w:ascii="Arial" w:eastAsia="Times New Roman" w:hAnsi="Arial"/>
                <w:color w:val="000000"/>
                <w:lang w:val="en-GB" w:eastAsia="en-GB"/>
              </w:rPr>
            </w:pPr>
          </w:p>
        </w:tc>
      </w:tr>
      <w:tr w:rsidR="008273DE" w:rsidRPr="00073619" w14:paraId="5F5DC5AA" w14:textId="77777777" w:rsidTr="009C3394">
        <w:trPr>
          <w:trHeight w:val="300"/>
        </w:trPr>
        <w:tc>
          <w:tcPr>
            <w:tcW w:w="10506" w:type="dxa"/>
            <w:tcBorders>
              <w:top w:val="single" w:sz="4" w:space="0" w:color="auto"/>
              <w:left w:val="single" w:sz="4" w:space="0" w:color="auto"/>
              <w:bottom w:val="nil"/>
              <w:right w:val="single" w:sz="4" w:space="0" w:color="000000"/>
            </w:tcBorders>
            <w:shd w:val="clear" w:color="auto" w:fill="auto"/>
            <w:noWrap/>
            <w:vAlign w:val="bottom"/>
            <w:hideMark/>
          </w:tcPr>
          <w:p w14:paraId="19BF6A4D" w14:textId="77777777" w:rsidR="00CF0C8A" w:rsidRPr="00073619" w:rsidRDefault="00CF0C8A" w:rsidP="004570F4">
            <w:pPr>
              <w:spacing w:before="120" w:after="120" w:line="240" w:lineRule="auto"/>
              <w:rPr>
                <w:rFonts w:ascii="Arial" w:eastAsia="Times New Roman" w:hAnsi="Arial"/>
                <w:b/>
                <w:bCs/>
                <w:color w:val="000000"/>
                <w:lang w:val="en-GB" w:eastAsia="en-GB"/>
              </w:rPr>
            </w:pPr>
          </w:p>
        </w:tc>
      </w:tr>
      <w:tr w:rsidR="0046366C" w:rsidRPr="00073619" w14:paraId="43691A18" w14:textId="77777777" w:rsidTr="003134F9">
        <w:trPr>
          <w:trHeight w:val="95"/>
        </w:trPr>
        <w:tc>
          <w:tcPr>
            <w:tcW w:w="10506" w:type="dxa"/>
            <w:tcBorders>
              <w:top w:val="nil"/>
              <w:left w:val="single" w:sz="4" w:space="0" w:color="auto"/>
              <w:bottom w:val="single" w:sz="4" w:space="0" w:color="auto"/>
              <w:right w:val="single" w:sz="4" w:space="0" w:color="000000"/>
            </w:tcBorders>
            <w:shd w:val="clear" w:color="auto" w:fill="auto"/>
            <w:noWrap/>
            <w:vAlign w:val="bottom"/>
          </w:tcPr>
          <w:p w14:paraId="2B7505B7" w14:textId="77777777" w:rsidR="0046366C" w:rsidRPr="00073619" w:rsidRDefault="0046366C" w:rsidP="004570F4">
            <w:pPr>
              <w:spacing w:before="120" w:after="120" w:line="240" w:lineRule="auto"/>
              <w:rPr>
                <w:rFonts w:ascii="Arial" w:eastAsia="Times New Roman" w:hAnsi="Arial"/>
                <w:color w:val="000000"/>
                <w:lang w:val="en-GB" w:eastAsia="en-GB"/>
              </w:rPr>
            </w:pPr>
          </w:p>
        </w:tc>
      </w:tr>
    </w:tbl>
    <w:p w14:paraId="321AD1AD" w14:textId="77777777" w:rsidR="00341FC0" w:rsidRPr="00073619" w:rsidRDefault="00341FC0" w:rsidP="004570F4">
      <w:pPr>
        <w:spacing w:before="120" w:after="120" w:line="240" w:lineRule="auto"/>
        <w:ind w:left="360"/>
        <w:jc w:val="both"/>
        <w:rPr>
          <w:rFonts w:ascii="Arial" w:eastAsia="Times New Roman" w:hAnsi="Arial"/>
          <w:bCs/>
          <w:lang w:val="en-GB" w:eastAsia="en-US"/>
        </w:rPr>
      </w:pPr>
    </w:p>
    <w:sectPr w:rsidR="00341FC0" w:rsidRPr="00073619" w:rsidSect="00DE50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3CCE" w14:textId="77777777" w:rsidR="002846B0" w:rsidRDefault="002846B0" w:rsidP="002951DD">
      <w:pPr>
        <w:spacing w:after="0" w:line="240" w:lineRule="auto"/>
      </w:pPr>
      <w:r>
        <w:separator/>
      </w:r>
    </w:p>
  </w:endnote>
  <w:endnote w:type="continuationSeparator" w:id="0">
    <w:p w14:paraId="60CBF8FC" w14:textId="77777777" w:rsidR="002846B0" w:rsidRDefault="002846B0" w:rsidP="0029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F09E" w14:textId="77777777" w:rsidR="002846B0" w:rsidRDefault="002846B0" w:rsidP="002951DD">
      <w:pPr>
        <w:spacing w:after="0" w:line="240" w:lineRule="auto"/>
      </w:pPr>
      <w:r>
        <w:separator/>
      </w:r>
    </w:p>
  </w:footnote>
  <w:footnote w:type="continuationSeparator" w:id="0">
    <w:p w14:paraId="60DE94FC" w14:textId="77777777" w:rsidR="002846B0" w:rsidRDefault="002846B0" w:rsidP="0029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7CCB"/>
    <w:multiLevelType w:val="hybridMultilevel"/>
    <w:tmpl w:val="8FA8C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1C52"/>
    <w:multiLevelType w:val="hybridMultilevel"/>
    <w:tmpl w:val="5F7ED522"/>
    <w:lvl w:ilvl="0" w:tplc="7D78DD1C">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53109"/>
    <w:multiLevelType w:val="hybridMultilevel"/>
    <w:tmpl w:val="AD3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0F69"/>
    <w:multiLevelType w:val="hybridMultilevel"/>
    <w:tmpl w:val="E9843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85369"/>
    <w:multiLevelType w:val="hybridMultilevel"/>
    <w:tmpl w:val="657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C5E9B"/>
    <w:multiLevelType w:val="hybridMultilevel"/>
    <w:tmpl w:val="6930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B5D97"/>
    <w:multiLevelType w:val="hybridMultilevel"/>
    <w:tmpl w:val="071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F014F"/>
    <w:multiLevelType w:val="hybridMultilevel"/>
    <w:tmpl w:val="A892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72600"/>
    <w:multiLevelType w:val="hybridMultilevel"/>
    <w:tmpl w:val="1F5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D1B06"/>
    <w:multiLevelType w:val="hybridMultilevel"/>
    <w:tmpl w:val="CEDA091A"/>
    <w:lvl w:ilvl="0" w:tplc="7D78DD1C">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B60CE"/>
    <w:multiLevelType w:val="hybridMultilevel"/>
    <w:tmpl w:val="208845EC"/>
    <w:lvl w:ilvl="0" w:tplc="481E22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161A5"/>
    <w:multiLevelType w:val="hybridMultilevel"/>
    <w:tmpl w:val="A24E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A3629"/>
    <w:multiLevelType w:val="hybridMultilevel"/>
    <w:tmpl w:val="47CE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8481B"/>
    <w:multiLevelType w:val="hybridMultilevel"/>
    <w:tmpl w:val="195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97E37"/>
    <w:multiLevelType w:val="hybridMultilevel"/>
    <w:tmpl w:val="C8C6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9CC"/>
    <w:multiLevelType w:val="hybridMultilevel"/>
    <w:tmpl w:val="E70A0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646CF"/>
    <w:multiLevelType w:val="hybridMultilevel"/>
    <w:tmpl w:val="8B30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9C4F30"/>
    <w:multiLevelType w:val="hybridMultilevel"/>
    <w:tmpl w:val="4F66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3C64F3"/>
    <w:multiLevelType w:val="hybridMultilevel"/>
    <w:tmpl w:val="F1B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11842"/>
    <w:multiLevelType w:val="hybridMultilevel"/>
    <w:tmpl w:val="EF56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8"/>
  </w:num>
  <w:num w:numId="5">
    <w:abstractNumId w:val="14"/>
  </w:num>
  <w:num w:numId="6">
    <w:abstractNumId w:val="6"/>
  </w:num>
  <w:num w:numId="7">
    <w:abstractNumId w:val="12"/>
  </w:num>
  <w:num w:numId="8">
    <w:abstractNumId w:val="18"/>
  </w:num>
  <w:num w:numId="9">
    <w:abstractNumId w:val="13"/>
  </w:num>
  <w:num w:numId="10">
    <w:abstractNumId w:val="10"/>
  </w:num>
  <w:num w:numId="11">
    <w:abstractNumId w:val="4"/>
  </w:num>
  <w:num w:numId="12">
    <w:abstractNumId w:val="19"/>
  </w:num>
  <w:num w:numId="13">
    <w:abstractNumId w:val="11"/>
  </w:num>
  <w:num w:numId="14">
    <w:abstractNumId w:val="2"/>
  </w:num>
  <w:num w:numId="15">
    <w:abstractNumId w:val="7"/>
  </w:num>
  <w:num w:numId="16">
    <w:abstractNumId w:val="17"/>
  </w:num>
  <w:num w:numId="17">
    <w:abstractNumId w:val="0"/>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DD"/>
    <w:rsid w:val="00016F93"/>
    <w:rsid w:val="00036121"/>
    <w:rsid w:val="000367A1"/>
    <w:rsid w:val="00073619"/>
    <w:rsid w:val="00087A56"/>
    <w:rsid w:val="000B4330"/>
    <w:rsid w:val="000C1837"/>
    <w:rsid w:val="000F10A0"/>
    <w:rsid w:val="000F139F"/>
    <w:rsid w:val="00101640"/>
    <w:rsid w:val="00107CF0"/>
    <w:rsid w:val="00112EFF"/>
    <w:rsid w:val="00113192"/>
    <w:rsid w:val="001460C6"/>
    <w:rsid w:val="00156610"/>
    <w:rsid w:val="00190926"/>
    <w:rsid w:val="001A0FB5"/>
    <w:rsid w:val="001A18EF"/>
    <w:rsid w:val="001D2FB1"/>
    <w:rsid w:val="001E57D3"/>
    <w:rsid w:val="00202CE9"/>
    <w:rsid w:val="00216FC7"/>
    <w:rsid w:val="00221664"/>
    <w:rsid w:val="00221952"/>
    <w:rsid w:val="00222075"/>
    <w:rsid w:val="00224A2C"/>
    <w:rsid w:val="00230019"/>
    <w:rsid w:val="00236D0C"/>
    <w:rsid w:val="0024480B"/>
    <w:rsid w:val="0024532F"/>
    <w:rsid w:val="002846B0"/>
    <w:rsid w:val="002920BF"/>
    <w:rsid w:val="002951DD"/>
    <w:rsid w:val="002A6FFE"/>
    <w:rsid w:val="002C1C0C"/>
    <w:rsid w:val="002C4E45"/>
    <w:rsid w:val="002C742C"/>
    <w:rsid w:val="002E3EC3"/>
    <w:rsid w:val="002E62B9"/>
    <w:rsid w:val="003134F9"/>
    <w:rsid w:val="003164EB"/>
    <w:rsid w:val="00320900"/>
    <w:rsid w:val="00320A49"/>
    <w:rsid w:val="003347F6"/>
    <w:rsid w:val="00341FC0"/>
    <w:rsid w:val="003627B3"/>
    <w:rsid w:val="0036521A"/>
    <w:rsid w:val="003A0B3E"/>
    <w:rsid w:val="003A192F"/>
    <w:rsid w:val="003A4588"/>
    <w:rsid w:val="003A61CA"/>
    <w:rsid w:val="003B5F79"/>
    <w:rsid w:val="003B6487"/>
    <w:rsid w:val="003C4155"/>
    <w:rsid w:val="003D7ED1"/>
    <w:rsid w:val="003E51E9"/>
    <w:rsid w:val="003F5592"/>
    <w:rsid w:val="0041147C"/>
    <w:rsid w:val="00415A04"/>
    <w:rsid w:val="00433655"/>
    <w:rsid w:val="00437E5C"/>
    <w:rsid w:val="00446B68"/>
    <w:rsid w:val="00452F71"/>
    <w:rsid w:val="004570F4"/>
    <w:rsid w:val="0046001A"/>
    <w:rsid w:val="00462B8F"/>
    <w:rsid w:val="0046366C"/>
    <w:rsid w:val="00473CAE"/>
    <w:rsid w:val="004A370C"/>
    <w:rsid w:val="004A415A"/>
    <w:rsid w:val="004B75C1"/>
    <w:rsid w:val="004D1594"/>
    <w:rsid w:val="004F4B95"/>
    <w:rsid w:val="0050049D"/>
    <w:rsid w:val="00502D9B"/>
    <w:rsid w:val="00520142"/>
    <w:rsid w:val="00542BE7"/>
    <w:rsid w:val="00550387"/>
    <w:rsid w:val="00550393"/>
    <w:rsid w:val="0055210D"/>
    <w:rsid w:val="00552644"/>
    <w:rsid w:val="005528FF"/>
    <w:rsid w:val="0056033E"/>
    <w:rsid w:val="005660AD"/>
    <w:rsid w:val="005A06FA"/>
    <w:rsid w:val="005A7319"/>
    <w:rsid w:val="005C29AD"/>
    <w:rsid w:val="005D7EA3"/>
    <w:rsid w:val="005E2065"/>
    <w:rsid w:val="0063600C"/>
    <w:rsid w:val="006428E6"/>
    <w:rsid w:val="00666366"/>
    <w:rsid w:val="00682365"/>
    <w:rsid w:val="00696472"/>
    <w:rsid w:val="006A394D"/>
    <w:rsid w:val="006B2AE3"/>
    <w:rsid w:val="006B30CF"/>
    <w:rsid w:val="006C0C1B"/>
    <w:rsid w:val="006C3896"/>
    <w:rsid w:val="006C429F"/>
    <w:rsid w:val="006E6842"/>
    <w:rsid w:val="006F5311"/>
    <w:rsid w:val="007125BD"/>
    <w:rsid w:val="00723BA5"/>
    <w:rsid w:val="00730F39"/>
    <w:rsid w:val="0073218F"/>
    <w:rsid w:val="00754B4C"/>
    <w:rsid w:val="007755B8"/>
    <w:rsid w:val="00784F68"/>
    <w:rsid w:val="00791B54"/>
    <w:rsid w:val="007A1B7F"/>
    <w:rsid w:val="007B4696"/>
    <w:rsid w:val="007C7547"/>
    <w:rsid w:val="007F12BB"/>
    <w:rsid w:val="008040E6"/>
    <w:rsid w:val="008065CF"/>
    <w:rsid w:val="00806720"/>
    <w:rsid w:val="008273DE"/>
    <w:rsid w:val="0083525B"/>
    <w:rsid w:val="00863018"/>
    <w:rsid w:val="008737AD"/>
    <w:rsid w:val="0087418B"/>
    <w:rsid w:val="0087634C"/>
    <w:rsid w:val="00881FFF"/>
    <w:rsid w:val="008A46D0"/>
    <w:rsid w:val="008A6295"/>
    <w:rsid w:val="008C00F8"/>
    <w:rsid w:val="008C3573"/>
    <w:rsid w:val="008C65BE"/>
    <w:rsid w:val="008D680D"/>
    <w:rsid w:val="008F2720"/>
    <w:rsid w:val="008F7775"/>
    <w:rsid w:val="00900868"/>
    <w:rsid w:val="00905839"/>
    <w:rsid w:val="00925D3B"/>
    <w:rsid w:val="00936354"/>
    <w:rsid w:val="009524C4"/>
    <w:rsid w:val="009859C4"/>
    <w:rsid w:val="00996030"/>
    <w:rsid w:val="009A4EB8"/>
    <w:rsid w:val="009C3394"/>
    <w:rsid w:val="009D14AA"/>
    <w:rsid w:val="00A146D4"/>
    <w:rsid w:val="00A40A8F"/>
    <w:rsid w:val="00A93998"/>
    <w:rsid w:val="00AA40E0"/>
    <w:rsid w:val="00AB50C6"/>
    <w:rsid w:val="00AC187D"/>
    <w:rsid w:val="00AC4941"/>
    <w:rsid w:val="00AD7861"/>
    <w:rsid w:val="00AF0F41"/>
    <w:rsid w:val="00B03B77"/>
    <w:rsid w:val="00B12401"/>
    <w:rsid w:val="00B51C9F"/>
    <w:rsid w:val="00B62516"/>
    <w:rsid w:val="00B63E15"/>
    <w:rsid w:val="00B90A4E"/>
    <w:rsid w:val="00B90D60"/>
    <w:rsid w:val="00B929A4"/>
    <w:rsid w:val="00BA47AE"/>
    <w:rsid w:val="00BA4B67"/>
    <w:rsid w:val="00BC2101"/>
    <w:rsid w:val="00BE6787"/>
    <w:rsid w:val="00C02F5E"/>
    <w:rsid w:val="00C23661"/>
    <w:rsid w:val="00C25A9A"/>
    <w:rsid w:val="00C3112C"/>
    <w:rsid w:val="00C52B6E"/>
    <w:rsid w:val="00C538E7"/>
    <w:rsid w:val="00C57690"/>
    <w:rsid w:val="00C66E94"/>
    <w:rsid w:val="00C6767A"/>
    <w:rsid w:val="00C73AA8"/>
    <w:rsid w:val="00C81011"/>
    <w:rsid w:val="00C832CA"/>
    <w:rsid w:val="00CD0D88"/>
    <w:rsid w:val="00CE3D30"/>
    <w:rsid w:val="00CF0C8A"/>
    <w:rsid w:val="00CF18EF"/>
    <w:rsid w:val="00CF644A"/>
    <w:rsid w:val="00D0135E"/>
    <w:rsid w:val="00D01611"/>
    <w:rsid w:val="00D13D8E"/>
    <w:rsid w:val="00D33CA5"/>
    <w:rsid w:val="00D4147A"/>
    <w:rsid w:val="00D56CEC"/>
    <w:rsid w:val="00D67CD9"/>
    <w:rsid w:val="00D74947"/>
    <w:rsid w:val="00D87D41"/>
    <w:rsid w:val="00D91521"/>
    <w:rsid w:val="00DC369E"/>
    <w:rsid w:val="00DE3082"/>
    <w:rsid w:val="00DE507D"/>
    <w:rsid w:val="00DF2C7E"/>
    <w:rsid w:val="00E03F9A"/>
    <w:rsid w:val="00E04317"/>
    <w:rsid w:val="00E1081E"/>
    <w:rsid w:val="00E11A2C"/>
    <w:rsid w:val="00E26457"/>
    <w:rsid w:val="00E346F8"/>
    <w:rsid w:val="00E37E45"/>
    <w:rsid w:val="00E519BE"/>
    <w:rsid w:val="00E83910"/>
    <w:rsid w:val="00E926BB"/>
    <w:rsid w:val="00EC5FF5"/>
    <w:rsid w:val="00ED652F"/>
    <w:rsid w:val="00EE59D0"/>
    <w:rsid w:val="00EF0C2D"/>
    <w:rsid w:val="00EF3712"/>
    <w:rsid w:val="00F32CDB"/>
    <w:rsid w:val="00F34B8B"/>
    <w:rsid w:val="00F40F1D"/>
    <w:rsid w:val="00F62102"/>
    <w:rsid w:val="00F63308"/>
    <w:rsid w:val="00F73937"/>
    <w:rsid w:val="00F97435"/>
    <w:rsid w:val="00FA7160"/>
    <w:rsid w:val="00FB3625"/>
    <w:rsid w:val="00FB3E13"/>
    <w:rsid w:val="00FD148D"/>
    <w:rsid w:val="00FD6471"/>
    <w:rsid w:val="00FE04A6"/>
    <w:rsid w:val="00FE0DDA"/>
    <w:rsid w:val="00FE2454"/>
    <w:rsid w:val="00FF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FC3D8"/>
  <w15:docId w15:val="{DAB15DAF-D595-432A-ABEF-68861FA3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18B"/>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DD"/>
    <w:pPr>
      <w:tabs>
        <w:tab w:val="center" w:pos="4513"/>
        <w:tab w:val="right" w:pos="9026"/>
      </w:tabs>
    </w:pPr>
    <w:rPr>
      <w:rFonts w:cs="Times New Roman"/>
    </w:rPr>
  </w:style>
  <w:style w:type="character" w:customStyle="1" w:styleId="HeaderChar">
    <w:name w:val="Header Char"/>
    <w:link w:val="Header"/>
    <w:uiPriority w:val="99"/>
    <w:rsid w:val="002951DD"/>
    <w:rPr>
      <w:sz w:val="22"/>
      <w:szCs w:val="22"/>
      <w:lang w:val="en-US" w:eastAsia="zh-CN"/>
    </w:rPr>
  </w:style>
  <w:style w:type="paragraph" w:styleId="Footer">
    <w:name w:val="footer"/>
    <w:basedOn w:val="Normal"/>
    <w:link w:val="FooterChar"/>
    <w:uiPriority w:val="99"/>
    <w:unhideWhenUsed/>
    <w:rsid w:val="002951DD"/>
    <w:pPr>
      <w:tabs>
        <w:tab w:val="center" w:pos="4513"/>
        <w:tab w:val="right" w:pos="9026"/>
      </w:tabs>
    </w:pPr>
    <w:rPr>
      <w:rFonts w:cs="Times New Roman"/>
    </w:rPr>
  </w:style>
  <w:style w:type="character" w:customStyle="1" w:styleId="FooterChar">
    <w:name w:val="Footer Char"/>
    <w:link w:val="Footer"/>
    <w:uiPriority w:val="99"/>
    <w:rsid w:val="002951DD"/>
    <w:rPr>
      <w:sz w:val="22"/>
      <w:szCs w:val="22"/>
      <w:lang w:val="en-US" w:eastAsia="zh-CN"/>
    </w:rPr>
  </w:style>
  <w:style w:type="paragraph" w:styleId="BalloonText">
    <w:name w:val="Balloon Text"/>
    <w:basedOn w:val="Normal"/>
    <w:link w:val="BalloonTextChar"/>
    <w:uiPriority w:val="99"/>
    <w:semiHidden/>
    <w:unhideWhenUsed/>
    <w:rsid w:val="00E0431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04317"/>
    <w:rPr>
      <w:rFonts w:ascii="Tahoma" w:hAnsi="Tahoma" w:cs="Tahoma"/>
      <w:sz w:val="16"/>
      <w:szCs w:val="16"/>
      <w:lang w:val="en-US" w:eastAsia="zh-CN"/>
    </w:rPr>
  </w:style>
  <w:style w:type="character" w:styleId="Hyperlink">
    <w:name w:val="Hyperlink"/>
    <w:uiPriority w:val="99"/>
    <w:unhideWhenUsed/>
    <w:rsid w:val="004B75C1"/>
    <w:rPr>
      <w:color w:val="0000FF"/>
      <w:u w:val="single"/>
    </w:rPr>
  </w:style>
  <w:style w:type="table" w:styleId="TableGrid">
    <w:name w:val="Table Grid"/>
    <w:basedOn w:val="TableNormal"/>
    <w:uiPriority w:val="59"/>
    <w:rsid w:val="009C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1011"/>
    <w:rPr>
      <w:color w:val="800080"/>
      <w:u w:val="single"/>
    </w:rPr>
  </w:style>
  <w:style w:type="paragraph" w:styleId="NoSpacing">
    <w:name w:val="No Spacing"/>
    <w:uiPriority w:val="1"/>
    <w:qFormat/>
    <w:rsid w:val="00723BA5"/>
    <w:rPr>
      <w:rFonts w:eastAsia="Calibri" w:cs="Times New Roman"/>
      <w:sz w:val="22"/>
      <w:szCs w:val="22"/>
      <w:lang w:eastAsia="en-US"/>
    </w:rPr>
  </w:style>
  <w:style w:type="character" w:styleId="Strong">
    <w:name w:val="Strong"/>
    <w:uiPriority w:val="22"/>
    <w:qFormat/>
    <w:rsid w:val="00320A49"/>
    <w:rPr>
      <w:b/>
      <w:bCs/>
    </w:rPr>
  </w:style>
  <w:style w:type="character" w:customStyle="1" w:styleId="apple-converted-space">
    <w:name w:val="apple-converted-space"/>
    <w:rsid w:val="00320A49"/>
  </w:style>
  <w:style w:type="paragraph" w:styleId="ListParagraph">
    <w:name w:val="List Paragraph"/>
    <w:basedOn w:val="Normal"/>
    <w:uiPriority w:val="34"/>
    <w:qFormat/>
    <w:rsid w:val="003E51E9"/>
    <w:pPr>
      <w:ind w:left="720"/>
      <w:contextualSpacing/>
    </w:pPr>
  </w:style>
  <w:style w:type="paragraph" w:customStyle="1" w:styleId="Default">
    <w:name w:val="Default"/>
    <w:rsid w:val="00E83910"/>
    <w:pPr>
      <w:autoSpaceDE w:val="0"/>
      <w:autoSpaceDN w:val="0"/>
      <w:adjustRightInd w:val="0"/>
    </w:pPr>
    <w:rPr>
      <w:rFonts w:ascii="Arial" w:eastAsia="Calibri" w:hAnsi="Arial"/>
      <w:color w:val="000000"/>
      <w:sz w:val="24"/>
      <w:szCs w:val="24"/>
    </w:rPr>
  </w:style>
  <w:style w:type="character" w:styleId="CommentReference">
    <w:name w:val="annotation reference"/>
    <w:basedOn w:val="DefaultParagraphFont"/>
    <w:uiPriority w:val="99"/>
    <w:semiHidden/>
    <w:unhideWhenUsed/>
    <w:rsid w:val="00D91521"/>
    <w:rPr>
      <w:sz w:val="16"/>
      <w:szCs w:val="16"/>
    </w:rPr>
  </w:style>
  <w:style w:type="paragraph" w:styleId="CommentText">
    <w:name w:val="annotation text"/>
    <w:basedOn w:val="Normal"/>
    <w:link w:val="CommentTextChar"/>
    <w:uiPriority w:val="99"/>
    <w:semiHidden/>
    <w:unhideWhenUsed/>
    <w:rsid w:val="00D91521"/>
    <w:pPr>
      <w:spacing w:line="240" w:lineRule="auto"/>
    </w:pPr>
    <w:rPr>
      <w:sz w:val="20"/>
      <w:szCs w:val="20"/>
    </w:rPr>
  </w:style>
  <w:style w:type="character" w:customStyle="1" w:styleId="CommentTextChar">
    <w:name w:val="Comment Text Char"/>
    <w:basedOn w:val="DefaultParagraphFont"/>
    <w:link w:val="CommentText"/>
    <w:uiPriority w:val="99"/>
    <w:semiHidden/>
    <w:rsid w:val="00D91521"/>
    <w:rPr>
      <w:lang w:val="en-US" w:eastAsia="zh-CN"/>
    </w:rPr>
  </w:style>
  <w:style w:type="paragraph" w:styleId="CommentSubject">
    <w:name w:val="annotation subject"/>
    <w:basedOn w:val="CommentText"/>
    <w:next w:val="CommentText"/>
    <w:link w:val="CommentSubjectChar"/>
    <w:uiPriority w:val="99"/>
    <w:semiHidden/>
    <w:unhideWhenUsed/>
    <w:rsid w:val="00D91521"/>
    <w:rPr>
      <w:b/>
      <w:bCs/>
    </w:rPr>
  </w:style>
  <w:style w:type="character" w:customStyle="1" w:styleId="CommentSubjectChar">
    <w:name w:val="Comment Subject Char"/>
    <w:basedOn w:val="CommentTextChar"/>
    <w:link w:val="CommentSubject"/>
    <w:uiPriority w:val="99"/>
    <w:semiHidden/>
    <w:rsid w:val="00D91521"/>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711">
      <w:bodyDiv w:val="1"/>
      <w:marLeft w:val="0"/>
      <w:marRight w:val="0"/>
      <w:marTop w:val="0"/>
      <w:marBottom w:val="0"/>
      <w:divBdr>
        <w:top w:val="none" w:sz="0" w:space="0" w:color="auto"/>
        <w:left w:val="none" w:sz="0" w:space="0" w:color="auto"/>
        <w:bottom w:val="none" w:sz="0" w:space="0" w:color="auto"/>
        <w:right w:val="none" w:sz="0" w:space="0" w:color="auto"/>
      </w:divBdr>
    </w:div>
    <w:div w:id="193811891">
      <w:bodyDiv w:val="1"/>
      <w:marLeft w:val="0"/>
      <w:marRight w:val="0"/>
      <w:marTop w:val="0"/>
      <w:marBottom w:val="0"/>
      <w:divBdr>
        <w:top w:val="none" w:sz="0" w:space="0" w:color="auto"/>
        <w:left w:val="none" w:sz="0" w:space="0" w:color="auto"/>
        <w:bottom w:val="none" w:sz="0" w:space="0" w:color="auto"/>
        <w:right w:val="none" w:sz="0" w:space="0" w:color="auto"/>
      </w:divBdr>
    </w:div>
    <w:div w:id="202906747">
      <w:bodyDiv w:val="1"/>
      <w:marLeft w:val="0"/>
      <w:marRight w:val="0"/>
      <w:marTop w:val="0"/>
      <w:marBottom w:val="0"/>
      <w:divBdr>
        <w:top w:val="none" w:sz="0" w:space="0" w:color="auto"/>
        <w:left w:val="none" w:sz="0" w:space="0" w:color="auto"/>
        <w:bottom w:val="none" w:sz="0" w:space="0" w:color="auto"/>
        <w:right w:val="none" w:sz="0" w:space="0" w:color="auto"/>
      </w:divBdr>
    </w:div>
    <w:div w:id="233663590">
      <w:bodyDiv w:val="1"/>
      <w:marLeft w:val="0"/>
      <w:marRight w:val="0"/>
      <w:marTop w:val="0"/>
      <w:marBottom w:val="0"/>
      <w:divBdr>
        <w:top w:val="none" w:sz="0" w:space="0" w:color="auto"/>
        <w:left w:val="none" w:sz="0" w:space="0" w:color="auto"/>
        <w:bottom w:val="none" w:sz="0" w:space="0" w:color="auto"/>
        <w:right w:val="none" w:sz="0" w:space="0" w:color="auto"/>
      </w:divBdr>
    </w:div>
    <w:div w:id="266884984">
      <w:bodyDiv w:val="1"/>
      <w:marLeft w:val="0"/>
      <w:marRight w:val="0"/>
      <w:marTop w:val="0"/>
      <w:marBottom w:val="0"/>
      <w:divBdr>
        <w:top w:val="none" w:sz="0" w:space="0" w:color="auto"/>
        <w:left w:val="none" w:sz="0" w:space="0" w:color="auto"/>
        <w:bottom w:val="none" w:sz="0" w:space="0" w:color="auto"/>
        <w:right w:val="none" w:sz="0" w:space="0" w:color="auto"/>
      </w:divBdr>
    </w:div>
    <w:div w:id="481625381">
      <w:bodyDiv w:val="1"/>
      <w:marLeft w:val="0"/>
      <w:marRight w:val="0"/>
      <w:marTop w:val="0"/>
      <w:marBottom w:val="0"/>
      <w:divBdr>
        <w:top w:val="none" w:sz="0" w:space="0" w:color="auto"/>
        <w:left w:val="none" w:sz="0" w:space="0" w:color="auto"/>
        <w:bottom w:val="none" w:sz="0" w:space="0" w:color="auto"/>
        <w:right w:val="none" w:sz="0" w:space="0" w:color="auto"/>
      </w:divBdr>
    </w:div>
    <w:div w:id="612439736">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72408009">
      <w:bodyDiv w:val="1"/>
      <w:marLeft w:val="0"/>
      <w:marRight w:val="0"/>
      <w:marTop w:val="0"/>
      <w:marBottom w:val="0"/>
      <w:divBdr>
        <w:top w:val="none" w:sz="0" w:space="0" w:color="auto"/>
        <w:left w:val="none" w:sz="0" w:space="0" w:color="auto"/>
        <w:bottom w:val="none" w:sz="0" w:space="0" w:color="auto"/>
        <w:right w:val="none" w:sz="0" w:space="0" w:color="auto"/>
      </w:divBdr>
    </w:div>
    <w:div w:id="884752503">
      <w:bodyDiv w:val="1"/>
      <w:marLeft w:val="0"/>
      <w:marRight w:val="0"/>
      <w:marTop w:val="0"/>
      <w:marBottom w:val="0"/>
      <w:divBdr>
        <w:top w:val="none" w:sz="0" w:space="0" w:color="auto"/>
        <w:left w:val="none" w:sz="0" w:space="0" w:color="auto"/>
        <w:bottom w:val="none" w:sz="0" w:space="0" w:color="auto"/>
        <w:right w:val="none" w:sz="0" w:space="0" w:color="auto"/>
      </w:divBdr>
    </w:div>
    <w:div w:id="927690020">
      <w:bodyDiv w:val="1"/>
      <w:marLeft w:val="0"/>
      <w:marRight w:val="0"/>
      <w:marTop w:val="0"/>
      <w:marBottom w:val="0"/>
      <w:divBdr>
        <w:top w:val="none" w:sz="0" w:space="0" w:color="auto"/>
        <w:left w:val="none" w:sz="0" w:space="0" w:color="auto"/>
        <w:bottom w:val="none" w:sz="0" w:space="0" w:color="auto"/>
        <w:right w:val="none" w:sz="0" w:space="0" w:color="auto"/>
      </w:divBdr>
    </w:div>
    <w:div w:id="1026058129">
      <w:bodyDiv w:val="1"/>
      <w:marLeft w:val="0"/>
      <w:marRight w:val="0"/>
      <w:marTop w:val="0"/>
      <w:marBottom w:val="0"/>
      <w:divBdr>
        <w:top w:val="none" w:sz="0" w:space="0" w:color="auto"/>
        <w:left w:val="none" w:sz="0" w:space="0" w:color="auto"/>
        <w:bottom w:val="none" w:sz="0" w:space="0" w:color="auto"/>
        <w:right w:val="none" w:sz="0" w:space="0" w:color="auto"/>
      </w:divBdr>
    </w:div>
    <w:div w:id="1030301564">
      <w:bodyDiv w:val="1"/>
      <w:marLeft w:val="0"/>
      <w:marRight w:val="0"/>
      <w:marTop w:val="0"/>
      <w:marBottom w:val="0"/>
      <w:divBdr>
        <w:top w:val="none" w:sz="0" w:space="0" w:color="auto"/>
        <w:left w:val="none" w:sz="0" w:space="0" w:color="auto"/>
        <w:bottom w:val="none" w:sz="0" w:space="0" w:color="auto"/>
        <w:right w:val="none" w:sz="0" w:space="0" w:color="auto"/>
      </w:divBdr>
    </w:div>
    <w:div w:id="1184248682">
      <w:bodyDiv w:val="1"/>
      <w:marLeft w:val="0"/>
      <w:marRight w:val="0"/>
      <w:marTop w:val="0"/>
      <w:marBottom w:val="0"/>
      <w:divBdr>
        <w:top w:val="none" w:sz="0" w:space="0" w:color="auto"/>
        <w:left w:val="none" w:sz="0" w:space="0" w:color="auto"/>
        <w:bottom w:val="none" w:sz="0" w:space="0" w:color="auto"/>
        <w:right w:val="none" w:sz="0" w:space="0" w:color="auto"/>
      </w:divBdr>
    </w:div>
    <w:div w:id="1479878422">
      <w:bodyDiv w:val="1"/>
      <w:marLeft w:val="0"/>
      <w:marRight w:val="0"/>
      <w:marTop w:val="0"/>
      <w:marBottom w:val="0"/>
      <w:divBdr>
        <w:top w:val="none" w:sz="0" w:space="0" w:color="auto"/>
        <w:left w:val="none" w:sz="0" w:space="0" w:color="auto"/>
        <w:bottom w:val="none" w:sz="0" w:space="0" w:color="auto"/>
        <w:right w:val="none" w:sz="0" w:space="0" w:color="auto"/>
      </w:divBdr>
    </w:div>
    <w:div w:id="1493329265">
      <w:bodyDiv w:val="1"/>
      <w:marLeft w:val="0"/>
      <w:marRight w:val="0"/>
      <w:marTop w:val="0"/>
      <w:marBottom w:val="0"/>
      <w:divBdr>
        <w:top w:val="none" w:sz="0" w:space="0" w:color="auto"/>
        <w:left w:val="none" w:sz="0" w:space="0" w:color="auto"/>
        <w:bottom w:val="none" w:sz="0" w:space="0" w:color="auto"/>
        <w:right w:val="none" w:sz="0" w:space="0" w:color="auto"/>
      </w:divBdr>
    </w:div>
    <w:div w:id="1654333098">
      <w:bodyDiv w:val="1"/>
      <w:marLeft w:val="0"/>
      <w:marRight w:val="0"/>
      <w:marTop w:val="0"/>
      <w:marBottom w:val="0"/>
      <w:divBdr>
        <w:top w:val="none" w:sz="0" w:space="0" w:color="auto"/>
        <w:left w:val="none" w:sz="0" w:space="0" w:color="auto"/>
        <w:bottom w:val="none" w:sz="0" w:space="0" w:color="auto"/>
        <w:right w:val="none" w:sz="0" w:space="0" w:color="auto"/>
      </w:divBdr>
    </w:div>
    <w:div w:id="18448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tmidlands-pcc.gov.uk/police-and-crime-plan-2021-20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xUriServ/LexUriServ.do?uri=OJ:L:2012:315:0057:0073: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54459/code-of-practice-victims-of-crim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34DDD95064D34492F8D423961DC609" ma:contentTypeVersion="0" ma:contentTypeDescription="Create a new document." ma:contentTypeScope="" ma:versionID="bfecee39dd87410f7d593f13a31af2e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83354-F62F-4BD8-9438-3EC8A983CD32}">
  <ds:schemaRefs>
    <ds:schemaRef ds:uri="http://schemas.microsoft.com/sharepoint/v3/contenttype/forms"/>
  </ds:schemaRefs>
</ds:datastoreItem>
</file>

<file path=customXml/itemProps2.xml><?xml version="1.0" encoding="utf-8"?>
<ds:datastoreItem xmlns:ds="http://schemas.openxmlformats.org/officeDocument/2006/customXml" ds:itemID="{FCD23EFE-7218-44CE-BB87-7F05C8C5EBEE}">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71E5C-432D-46BB-BF8D-7B848A48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12229</CharactersWithSpaces>
  <SharedDoc>false</SharedDoc>
  <HLinks>
    <vt:vector size="24" baseType="variant">
      <vt:variant>
        <vt:i4>655427</vt:i4>
      </vt:variant>
      <vt:variant>
        <vt:i4>9</vt:i4>
      </vt:variant>
      <vt:variant>
        <vt:i4>0</vt:i4>
      </vt:variant>
      <vt:variant>
        <vt:i4>5</vt:i4>
      </vt:variant>
      <vt:variant>
        <vt:lpwstr>http://www.academyforjusticecommissioning.org.uk/wp-content/uploads/2014/11/Victims-commissioning-framework-MoJ-2013.pdf</vt:lpwstr>
      </vt:variant>
      <vt:variant>
        <vt:lpwstr/>
      </vt:variant>
      <vt:variant>
        <vt:i4>6881326</vt:i4>
      </vt:variant>
      <vt:variant>
        <vt:i4>6</vt:i4>
      </vt:variant>
      <vt:variant>
        <vt:i4>0</vt:i4>
      </vt:variant>
      <vt:variant>
        <vt:i4>5</vt:i4>
      </vt:variant>
      <vt:variant>
        <vt:lpwstr>http://www.westmidlands-pcc.gov.uk/</vt:lpwstr>
      </vt:variant>
      <vt:variant>
        <vt:lpwstr/>
      </vt:variant>
      <vt:variant>
        <vt:i4>1114187</vt:i4>
      </vt:variant>
      <vt:variant>
        <vt:i4>3</vt:i4>
      </vt:variant>
      <vt:variant>
        <vt:i4>0</vt:i4>
      </vt:variant>
      <vt:variant>
        <vt:i4>5</vt:i4>
      </vt:variant>
      <vt:variant>
        <vt:lpwstr>mailto:pcc_commissioning@west-midlands.pnn.police.uk</vt:lpwstr>
      </vt:variant>
      <vt:variant>
        <vt:lpwstr/>
      </vt:variant>
      <vt:variant>
        <vt:i4>101</vt:i4>
      </vt:variant>
      <vt:variant>
        <vt:i4>0</vt:i4>
      </vt:variant>
      <vt:variant>
        <vt:i4>0</vt:i4>
      </vt:variant>
      <vt:variant>
        <vt:i4>5</vt:i4>
      </vt:variant>
      <vt:variant>
        <vt:lpwstr>https://www.gov.uk/government/uploads/system/uploads/attachment_data/file/254459/code-of-practice-victims-of-crime.pdf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Fletcher</dc:creator>
  <cp:lastModifiedBy>Chelsea Lloyd</cp:lastModifiedBy>
  <cp:revision>4</cp:revision>
  <cp:lastPrinted>2017-02-01T09:19:00Z</cp:lastPrinted>
  <dcterms:created xsi:type="dcterms:W3CDTF">2022-12-14T15:27:00Z</dcterms:created>
  <dcterms:modified xsi:type="dcterms:W3CDTF">2023-01-10T10:44:00Z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0x010100DA34DDD95064D34492F8D423961DC609</vt:lpwstr>
  </property>
</Properties>
</file>