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52" w:rsidRPr="009A3E2E" w:rsidRDefault="00CC5F52" w:rsidP="00CC5F52">
      <w:pPr>
        <w:jc w:val="center"/>
        <w:rPr>
          <w:rFonts w:ascii="Arial" w:hAnsi="Arial" w:cs="Arial"/>
          <w:b/>
          <w:sz w:val="36"/>
          <w:szCs w:val="36"/>
        </w:rPr>
      </w:pPr>
      <w:r w:rsidRPr="009A3E2E">
        <w:rPr>
          <w:rFonts w:ascii="Arial" w:hAnsi="Arial" w:cs="Arial"/>
          <w:b/>
          <w:sz w:val="36"/>
          <w:szCs w:val="36"/>
        </w:rPr>
        <w:t>Second Chances Charter</w:t>
      </w:r>
    </w:p>
    <w:p w:rsidR="00CC5F52" w:rsidRPr="009A3E2E" w:rsidRDefault="00CC5F52" w:rsidP="00F87194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9A3E2E">
        <w:rPr>
          <w:rFonts w:ascii="Arial" w:hAnsi="Arial" w:cs="Arial"/>
          <w:b/>
          <w:sz w:val="36"/>
          <w:szCs w:val="36"/>
        </w:rPr>
        <w:t>Easy 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259"/>
      </w:tblGrid>
      <w:tr w:rsidR="00CC5F52" w:rsidTr="00D93558">
        <w:tc>
          <w:tcPr>
            <w:tcW w:w="9016" w:type="dxa"/>
            <w:gridSpan w:val="2"/>
            <w:shd w:val="clear" w:color="auto" w:fill="000000" w:themeFill="text1"/>
          </w:tcPr>
          <w:p w:rsidR="00CC5F52" w:rsidRPr="009A3E2E" w:rsidRDefault="00CC5F52" w:rsidP="00D935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119403864"/>
            <w:r w:rsidRPr="009A3E2E">
              <w:rPr>
                <w:rFonts w:ascii="Arial" w:hAnsi="Arial" w:cs="Arial"/>
                <w:sz w:val="32"/>
                <w:szCs w:val="32"/>
              </w:rPr>
              <w:t>Explanations</w:t>
            </w:r>
          </w:p>
        </w:tc>
      </w:tr>
      <w:tr w:rsidR="00877A66" w:rsidTr="00A670D7">
        <w:tc>
          <w:tcPr>
            <w:tcW w:w="4757" w:type="dxa"/>
          </w:tcPr>
          <w:p w:rsidR="00CC5F52" w:rsidRPr="009A3E2E" w:rsidRDefault="00587380" w:rsidP="007672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C239786" wp14:editId="0C78D895">
                  <wp:extent cx="2806505" cy="18145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" t="11530" r="17738" b="38581"/>
                          <a:stretch/>
                        </pic:blipFill>
                        <pic:spPr bwMode="auto">
                          <a:xfrm>
                            <a:off x="0" y="0"/>
                            <a:ext cx="2885959" cy="186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EB42FF" w:rsidRDefault="00CC5F52" w:rsidP="00D935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People with convictions includes </w:t>
            </w:r>
            <w:r w:rsidRPr="00295963">
              <w:rPr>
                <w:rFonts w:ascii="Arial" w:hAnsi="Arial" w:cs="Arial"/>
                <w:sz w:val="32"/>
                <w:szCs w:val="32"/>
              </w:rPr>
              <w:t>people who have been to prison</w:t>
            </w:r>
            <w:r w:rsidR="000E0267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3C361F">
              <w:rPr>
                <w:rFonts w:ascii="Arial" w:hAnsi="Arial" w:cs="Arial"/>
                <w:sz w:val="32"/>
                <w:szCs w:val="32"/>
              </w:rPr>
              <w:t>people on probation and/or people</w:t>
            </w:r>
            <w:r>
              <w:rPr>
                <w:rFonts w:ascii="Arial" w:hAnsi="Arial" w:cs="Arial"/>
                <w:sz w:val="32"/>
                <w:szCs w:val="32"/>
              </w:rPr>
              <w:t xml:space="preserve"> who have been charged with a crime.</w:t>
            </w:r>
          </w:p>
        </w:tc>
      </w:tr>
      <w:bookmarkEnd w:id="0"/>
      <w:tr w:rsidR="00CC5F52" w:rsidRPr="009A3E2E" w:rsidTr="00D93558">
        <w:tc>
          <w:tcPr>
            <w:tcW w:w="9016" w:type="dxa"/>
            <w:gridSpan w:val="2"/>
            <w:shd w:val="clear" w:color="auto" w:fill="000000" w:themeFill="text1"/>
          </w:tcPr>
          <w:p w:rsidR="00CC5F52" w:rsidRPr="009A3E2E" w:rsidRDefault="00CC5F52" w:rsidP="00D935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About the Second Chances Charter</w:t>
            </w:r>
          </w:p>
        </w:tc>
      </w:tr>
      <w:tr w:rsidR="00877A66" w:rsidTr="00A670D7">
        <w:tc>
          <w:tcPr>
            <w:tcW w:w="4757" w:type="dxa"/>
          </w:tcPr>
          <w:p w:rsidR="00CC5F52" w:rsidRPr="009A3E2E" w:rsidRDefault="00124520" w:rsidP="00D935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3198AFF" wp14:editId="55F61B52">
                  <wp:extent cx="2883877" cy="234081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7" b="9953"/>
                          <a:stretch/>
                        </pic:blipFill>
                        <pic:spPr bwMode="auto">
                          <a:xfrm>
                            <a:off x="0" y="0"/>
                            <a:ext cx="2917077" cy="23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9A3E2E" w:rsidRDefault="00CC5F52" w:rsidP="00D93558">
            <w:pPr>
              <w:rPr>
                <w:rFonts w:ascii="Arial" w:hAnsi="Arial" w:cs="Arial"/>
                <w:sz w:val="32"/>
                <w:szCs w:val="32"/>
              </w:rPr>
            </w:pPr>
            <w:r w:rsidRPr="00EB42FF">
              <w:rPr>
                <w:rFonts w:ascii="Arial" w:hAnsi="Arial" w:cs="Arial"/>
                <w:sz w:val="32"/>
                <w:szCs w:val="32"/>
              </w:rPr>
              <w:t>We know that people with convictions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B42FF">
              <w:rPr>
                <w:rFonts w:ascii="Arial" w:hAnsi="Arial" w:cs="Arial"/>
                <w:sz w:val="32"/>
                <w:szCs w:val="32"/>
              </w:rPr>
              <w:t>have lots of valuable skills and want to work but they often get treated badly by organisations when trying to get a job.</w:t>
            </w:r>
          </w:p>
        </w:tc>
      </w:tr>
      <w:tr w:rsidR="00877A66" w:rsidTr="00A670D7">
        <w:tc>
          <w:tcPr>
            <w:tcW w:w="4757" w:type="dxa"/>
          </w:tcPr>
          <w:p w:rsidR="00CC5F52" w:rsidRPr="009A3E2E" w:rsidRDefault="00386B16" w:rsidP="00F871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D830BF4" wp14:editId="076E7074">
                  <wp:extent cx="2341642" cy="1873609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987"/>
                          <a:stretch/>
                        </pic:blipFill>
                        <pic:spPr bwMode="auto">
                          <a:xfrm>
                            <a:off x="0" y="0"/>
                            <a:ext cx="2361924" cy="188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EB42FF" w:rsidRDefault="00CC5F52" w:rsidP="00D935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have created the Second Chances Charter to </w:t>
            </w:r>
            <w:r w:rsidRPr="002E1116">
              <w:rPr>
                <w:rFonts w:ascii="Arial" w:hAnsi="Arial" w:cs="Arial"/>
                <w:sz w:val="32"/>
                <w:szCs w:val="32"/>
              </w:rPr>
              <w:t xml:space="preserve">help to reduce the problems people face in getting work and to change the bad ideas organisations have about giving a job to someone with convictions. </w:t>
            </w:r>
          </w:p>
        </w:tc>
      </w:tr>
      <w:tr w:rsidR="00877A66" w:rsidTr="00A670D7">
        <w:tc>
          <w:tcPr>
            <w:tcW w:w="4757" w:type="dxa"/>
          </w:tcPr>
          <w:p w:rsidR="00CC5F52" w:rsidRPr="009A3E2E" w:rsidRDefault="00F41395" w:rsidP="00F413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_Hlk119420944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DCB954" wp14:editId="58BEA547">
                  <wp:extent cx="2883535" cy="167716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0" b="33786"/>
                          <a:stretch/>
                        </pic:blipFill>
                        <pic:spPr bwMode="auto">
                          <a:xfrm>
                            <a:off x="0" y="0"/>
                            <a:ext cx="2902728" cy="168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9A3E2E" w:rsidRDefault="00CC5F52" w:rsidP="00D935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Second Chances </w:t>
            </w:r>
            <w:r w:rsidRPr="009A3E2E">
              <w:rPr>
                <w:rFonts w:ascii="Arial" w:hAnsi="Arial" w:cs="Arial"/>
                <w:sz w:val="32"/>
                <w:szCs w:val="32"/>
              </w:rPr>
              <w:t>Charter is an agreement</w:t>
            </w:r>
            <w:r>
              <w:rPr>
                <w:rFonts w:ascii="Arial" w:hAnsi="Arial" w:cs="Arial"/>
                <w:sz w:val="32"/>
                <w:szCs w:val="32"/>
              </w:rPr>
              <w:t xml:space="preserve"> that organisations sign to </w:t>
            </w:r>
            <w:r w:rsidRPr="002F6772">
              <w:rPr>
                <w:rFonts w:ascii="Arial" w:hAnsi="Arial" w:cs="Arial"/>
                <w:sz w:val="32"/>
                <w:szCs w:val="32"/>
              </w:rPr>
              <w:t xml:space="preserve">help </w:t>
            </w:r>
            <w:r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Pr="002F6772">
              <w:rPr>
                <w:rFonts w:ascii="Arial" w:hAnsi="Arial" w:cs="Arial"/>
                <w:sz w:val="32"/>
                <w:szCs w:val="32"/>
              </w:rPr>
              <w:t>reduce the problems that people face when trying to get work when they have convictions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CC5F52" w:rsidRPr="009A3E2E" w:rsidTr="00D93558">
        <w:tc>
          <w:tcPr>
            <w:tcW w:w="9016" w:type="dxa"/>
            <w:gridSpan w:val="2"/>
            <w:shd w:val="clear" w:color="auto" w:fill="000000" w:themeFill="text1"/>
          </w:tcPr>
          <w:p w:rsidR="00CC5F52" w:rsidRPr="009A3E2E" w:rsidRDefault="00CC5F52" w:rsidP="00D935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does the Second Chances Charter say?</w:t>
            </w:r>
          </w:p>
        </w:tc>
      </w:tr>
      <w:tr w:rsidR="00877A66" w:rsidRPr="009A3E2E" w:rsidTr="00A670D7">
        <w:tc>
          <w:tcPr>
            <w:tcW w:w="4757" w:type="dxa"/>
          </w:tcPr>
          <w:p w:rsidR="00CC5F52" w:rsidRPr="009A3E2E" w:rsidRDefault="00ED3779" w:rsidP="00ED3779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D785DD" wp14:editId="7B37266E">
                  <wp:extent cx="2518117" cy="261527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1" t="3469" r="4308" b="3152"/>
                          <a:stretch/>
                        </pic:blipFill>
                        <pic:spPr bwMode="auto">
                          <a:xfrm>
                            <a:off x="0" y="0"/>
                            <a:ext cx="2527082" cy="26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9A3E2E" w:rsidRDefault="00CC5F52" w:rsidP="00D935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Second Chances Charter says 5 things that organisations need to do:</w:t>
            </w:r>
          </w:p>
        </w:tc>
      </w:tr>
      <w:tr w:rsidR="00877A66" w:rsidTr="00A670D7">
        <w:tc>
          <w:tcPr>
            <w:tcW w:w="4757" w:type="dxa"/>
          </w:tcPr>
          <w:p w:rsidR="00CC5F52" w:rsidRPr="009A3E2E" w:rsidRDefault="0011290B" w:rsidP="001129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DCA3E2E" wp14:editId="22C013B3">
                  <wp:extent cx="1927274" cy="2028973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6" t="20961" r="17457" b="10560"/>
                          <a:stretch/>
                        </pic:blipFill>
                        <pic:spPr bwMode="auto">
                          <a:xfrm>
                            <a:off x="0" y="0"/>
                            <a:ext cx="1942399" cy="204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9009A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DC07B37" wp14:editId="1C43C7DF">
                      <wp:simplePos x="0" y="0"/>
                      <wp:positionH relativeFrom="column">
                        <wp:posOffset>791605</wp:posOffset>
                      </wp:positionH>
                      <wp:positionV relativeFrom="paragraph">
                        <wp:posOffset>497380</wp:posOffset>
                      </wp:positionV>
                      <wp:extent cx="360" cy="360"/>
                      <wp:effectExtent l="0" t="0" r="0" b="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61A6F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0" o:spid="_x0000_s1026" type="#_x0000_t75" style="position:absolute;margin-left:61.65pt;margin-top:38.45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4259" w:type="dxa"/>
          </w:tcPr>
          <w:p w:rsidR="00CC5F52" w:rsidRPr="00FB77FA" w:rsidRDefault="00CC5F52" w:rsidP="00D935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FB77FA">
              <w:rPr>
                <w:rFonts w:ascii="Arial" w:hAnsi="Arial" w:cs="Arial"/>
                <w:sz w:val="32"/>
                <w:szCs w:val="32"/>
              </w:rPr>
              <w:t>Make jobs more accessible with guaranteed interviews and entry-level jobs.</w:t>
            </w:r>
          </w:p>
        </w:tc>
      </w:tr>
      <w:bookmarkEnd w:id="1"/>
      <w:tr w:rsidR="00877A66" w:rsidTr="00A670D7">
        <w:tc>
          <w:tcPr>
            <w:tcW w:w="4757" w:type="dxa"/>
          </w:tcPr>
          <w:p w:rsidR="00CC5F52" w:rsidRPr="009A3E2E" w:rsidRDefault="008564A6" w:rsidP="008564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F577626" wp14:editId="095C7C3B">
                  <wp:extent cx="1751845" cy="1733738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0" t="6280" r="2763" b="4625"/>
                          <a:stretch/>
                        </pic:blipFill>
                        <pic:spPr bwMode="auto">
                          <a:xfrm>
                            <a:off x="0" y="0"/>
                            <a:ext cx="1756174" cy="173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FB77FA" w:rsidRDefault="0049009A" w:rsidP="00D935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3C16909E" wp14:editId="48B6C52E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723265</wp:posOffset>
                      </wp:positionV>
                      <wp:extent cx="360" cy="360"/>
                      <wp:effectExtent l="0" t="0" r="0" b="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5BB6C6" id="Ink 23" o:spid="_x0000_s1026" type="#_x0000_t75" style="position:absolute;margin-left:114.35pt;margin-top:56.25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jY2p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h9POHPCEicSzigjcwbxq8vX1ImOrb9wdxpt5wjRZbuM0xXsu29vuNoFJqk4mVJZUr0L&#10;zjAPb4cJZ5unsRcen+cdpb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">
                      <v:imagedata r:id="rId20" o:title=""/>
                    </v:shape>
                  </w:pict>
                </mc:Fallback>
              </mc:AlternateContent>
            </w:r>
            <w:r w:rsidR="00CC5F52">
              <w:rPr>
                <w:rFonts w:ascii="Arial" w:hAnsi="Arial" w:cs="Arial"/>
                <w:sz w:val="32"/>
                <w:szCs w:val="32"/>
              </w:rPr>
              <w:t xml:space="preserve">Help people gain experience by giving </w:t>
            </w:r>
            <w:r w:rsidR="00CC5F52" w:rsidRPr="00FB77FA">
              <w:rPr>
                <w:rFonts w:ascii="Arial" w:hAnsi="Arial" w:cs="Arial"/>
                <w:sz w:val="32"/>
                <w:szCs w:val="32"/>
              </w:rPr>
              <w:t>work experience</w:t>
            </w:r>
            <w:r w:rsidR="00CC5F52">
              <w:rPr>
                <w:rFonts w:ascii="Arial" w:hAnsi="Arial" w:cs="Arial"/>
                <w:sz w:val="32"/>
                <w:szCs w:val="32"/>
              </w:rPr>
              <w:t>. For those in a job mentors, trainers and support should be provided.</w:t>
            </w:r>
          </w:p>
        </w:tc>
      </w:tr>
      <w:tr w:rsidR="00877A66" w:rsidTr="00A670D7">
        <w:tc>
          <w:tcPr>
            <w:tcW w:w="4757" w:type="dxa"/>
          </w:tcPr>
          <w:p w:rsidR="007817F0" w:rsidRPr="009A3E2E" w:rsidRDefault="007817F0" w:rsidP="007817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6B75000" wp14:editId="6184E51E">
                  <wp:extent cx="2548551" cy="1754017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4" b="1682"/>
                          <a:stretch/>
                        </pic:blipFill>
                        <pic:spPr bwMode="auto">
                          <a:xfrm>
                            <a:off x="0" y="0"/>
                            <a:ext cx="2602034" cy="17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FB77FA" w:rsidRDefault="00CC5F52" w:rsidP="00D935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Give practical support to the people who start working with them. This could be with a bus pass or flexible working hours.  </w:t>
            </w:r>
          </w:p>
        </w:tc>
      </w:tr>
      <w:tr w:rsidR="00877A66" w:rsidTr="00A670D7">
        <w:tc>
          <w:tcPr>
            <w:tcW w:w="4757" w:type="dxa"/>
          </w:tcPr>
          <w:p w:rsidR="00CC5F52" w:rsidRPr="009A3E2E" w:rsidRDefault="007D79F9" w:rsidP="00140A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5696ED" wp14:editId="0EE8D293">
                  <wp:extent cx="2643612" cy="1117600"/>
                  <wp:effectExtent l="0" t="0" r="444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72" r="7337" b="33555"/>
                          <a:stretch/>
                        </pic:blipFill>
                        <pic:spPr bwMode="auto">
                          <a:xfrm>
                            <a:off x="0" y="0"/>
                            <a:ext cx="2651456" cy="112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716FD8" w:rsidRDefault="00CC5F52" w:rsidP="00D935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Think about banning the box on application forms </w:t>
            </w:r>
          </w:p>
        </w:tc>
      </w:tr>
      <w:tr w:rsidR="00877A66" w:rsidRPr="009A3E2E" w:rsidTr="00A670D7">
        <w:tc>
          <w:tcPr>
            <w:tcW w:w="4757" w:type="dxa"/>
          </w:tcPr>
          <w:p w:rsidR="00CC5F52" w:rsidRPr="009A3E2E" w:rsidRDefault="00E22B25" w:rsidP="00E22B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4E30807" wp14:editId="64B7B7FA">
                  <wp:extent cx="1484769" cy="1759698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7" t="11562" r="16296" b="10989"/>
                          <a:stretch/>
                        </pic:blipFill>
                        <pic:spPr bwMode="auto">
                          <a:xfrm>
                            <a:off x="0" y="0"/>
                            <a:ext cx="1496834" cy="177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832E5D" w:rsidRDefault="00CC5F52" w:rsidP="00D935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Put Second Chances Charter on job adverts</w:t>
            </w:r>
          </w:p>
        </w:tc>
      </w:tr>
      <w:tr w:rsidR="00CC5F52" w:rsidRPr="009A3E2E" w:rsidTr="00D93558">
        <w:tc>
          <w:tcPr>
            <w:tcW w:w="9016" w:type="dxa"/>
            <w:gridSpan w:val="2"/>
            <w:shd w:val="clear" w:color="auto" w:fill="000000" w:themeFill="text1"/>
          </w:tcPr>
          <w:p w:rsidR="00CC5F52" w:rsidRPr="009A3E2E" w:rsidRDefault="00CC5F52" w:rsidP="00D935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</w:t>
            </w:r>
            <w:r w:rsidR="00440FDF">
              <w:rPr>
                <w:rFonts w:ascii="Arial" w:hAnsi="Arial" w:cs="Arial"/>
                <w:sz w:val="32"/>
                <w:szCs w:val="32"/>
              </w:rPr>
              <w:t>help</w:t>
            </w:r>
            <w:r>
              <w:rPr>
                <w:rFonts w:ascii="Arial" w:hAnsi="Arial" w:cs="Arial"/>
                <w:sz w:val="32"/>
                <w:szCs w:val="32"/>
              </w:rPr>
              <w:t xml:space="preserve"> we can give </w:t>
            </w:r>
          </w:p>
        </w:tc>
      </w:tr>
      <w:tr w:rsidR="00877A66" w:rsidRPr="009A3E2E" w:rsidTr="00A670D7">
        <w:tc>
          <w:tcPr>
            <w:tcW w:w="4757" w:type="dxa"/>
          </w:tcPr>
          <w:p w:rsidR="00CC5F52" w:rsidRPr="009A3E2E" w:rsidRDefault="00877A66" w:rsidP="00877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19DDF0" wp14:editId="36644483">
                  <wp:extent cx="2530443" cy="1785626"/>
                  <wp:effectExtent l="0" t="0" r="381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" t="13302" r="2643" b="21084"/>
                          <a:stretch/>
                        </pic:blipFill>
                        <pic:spPr bwMode="auto">
                          <a:xfrm>
                            <a:off x="0" y="0"/>
                            <a:ext cx="2550243" cy="179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CC5F52" w:rsidRPr="009A3E2E" w:rsidRDefault="00CC5F52" w:rsidP="00D93558">
            <w:pPr>
              <w:rPr>
                <w:rFonts w:ascii="Arial" w:hAnsi="Arial" w:cs="Arial"/>
                <w:sz w:val="32"/>
                <w:szCs w:val="32"/>
              </w:rPr>
            </w:pPr>
            <w:r w:rsidRPr="003E2A61">
              <w:rPr>
                <w:rFonts w:ascii="Arial" w:hAnsi="Arial" w:cs="Arial"/>
                <w:sz w:val="32"/>
                <w:szCs w:val="32"/>
              </w:rPr>
              <w:t xml:space="preserve">Help is available on the website under the </w:t>
            </w:r>
            <w:hyperlink r:id="rId25" w:history="1">
              <w:r w:rsidRPr="00944006">
                <w:rPr>
                  <w:rStyle w:val="Hyperlink"/>
                  <w:rFonts w:ascii="Arial" w:hAnsi="Arial" w:cs="Arial"/>
                  <w:sz w:val="32"/>
                  <w:szCs w:val="32"/>
                </w:rPr>
                <w:t>‘support for jobseeker’ section</w:t>
              </w:r>
              <w:r w:rsidR="00944006" w:rsidRPr="00944006">
                <w:rPr>
                  <w:rStyle w:val="Hyperlink"/>
                  <w:rFonts w:ascii="Arial" w:hAnsi="Arial" w:cs="Arial"/>
                  <w:sz w:val="32"/>
                  <w:szCs w:val="32"/>
                </w:rPr>
                <w:t>’</w:t>
              </w:r>
            </w:hyperlink>
            <w:r w:rsidR="00944006">
              <w:rPr>
                <w:rFonts w:ascii="Arial" w:hAnsi="Arial" w:cs="Arial"/>
                <w:sz w:val="32"/>
                <w:szCs w:val="32"/>
              </w:rPr>
              <w:t>,</w:t>
            </w:r>
            <w:r w:rsidRPr="003E2A61">
              <w:rPr>
                <w:rFonts w:ascii="Arial" w:hAnsi="Arial" w:cs="Arial"/>
                <w:sz w:val="32"/>
                <w:szCs w:val="32"/>
              </w:rPr>
              <w:t xml:space="preserve"> for example with housing, mental health support</w:t>
            </w:r>
          </w:p>
        </w:tc>
      </w:tr>
    </w:tbl>
    <w:p w:rsidR="006035AD" w:rsidRDefault="00C74835"/>
    <w:sectPr w:rsidR="00603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64FA"/>
    <w:multiLevelType w:val="hybridMultilevel"/>
    <w:tmpl w:val="DE2E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52"/>
    <w:rsid w:val="000E0267"/>
    <w:rsid w:val="00110BE6"/>
    <w:rsid w:val="0011290B"/>
    <w:rsid w:val="00124520"/>
    <w:rsid w:val="00140AD9"/>
    <w:rsid w:val="00152588"/>
    <w:rsid w:val="001A1713"/>
    <w:rsid w:val="002A1854"/>
    <w:rsid w:val="00312137"/>
    <w:rsid w:val="00386B16"/>
    <w:rsid w:val="003C361F"/>
    <w:rsid w:val="00440FDF"/>
    <w:rsid w:val="0049009A"/>
    <w:rsid w:val="00587380"/>
    <w:rsid w:val="005C3F12"/>
    <w:rsid w:val="0076724E"/>
    <w:rsid w:val="007817F0"/>
    <w:rsid w:val="007D79F9"/>
    <w:rsid w:val="008564A6"/>
    <w:rsid w:val="00877A66"/>
    <w:rsid w:val="009250CE"/>
    <w:rsid w:val="00944006"/>
    <w:rsid w:val="009634AF"/>
    <w:rsid w:val="009A285D"/>
    <w:rsid w:val="009B3278"/>
    <w:rsid w:val="00A670D7"/>
    <w:rsid w:val="00B60430"/>
    <w:rsid w:val="00C01C9F"/>
    <w:rsid w:val="00C7768A"/>
    <w:rsid w:val="00C9436D"/>
    <w:rsid w:val="00CC5F52"/>
    <w:rsid w:val="00D66217"/>
    <w:rsid w:val="00DB28FC"/>
    <w:rsid w:val="00E22B25"/>
    <w:rsid w:val="00E63D79"/>
    <w:rsid w:val="00ED3779"/>
    <w:rsid w:val="00ED426C"/>
    <w:rsid w:val="00EF6690"/>
    <w:rsid w:val="00F41395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D890"/>
  <w15:chartTrackingRefBased/>
  <w15:docId w15:val="{77D43BCA-B14C-4454-83D6-A0B57CB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F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F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C9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westmidlands-pcc.gov.uk/second-chances-charter/for-jobseekers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microsoft.com/office/2007/relationships/hdphoto" Target="media/hdphoto1.wdp"/><Relationship Id="rId19" Type="http://schemas.openxmlformats.org/officeDocument/2006/relationships/customXml" Target="ink/ink2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2T14:35:55.70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2T14:36:00.02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  <inkml:trace contextRef="#ctx0" brushRef="#br0" timeOffset="797.248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70CD23095B540896D12B3BC8EA4EA" ma:contentTypeVersion="14" ma:contentTypeDescription="Create a new document." ma:contentTypeScope="" ma:versionID="1742eb39b3c16fca1b5286d30bf4ecd5">
  <xsd:schema xmlns:xsd="http://www.w3.org/2001/XMLSchema" xmlns:xs="http://www.w3.org/2001/XMLSchema" xmlns:p="http://schemas.microsoft.com/office/2006/metadata/properties" xmlns:ns3="9b1a7064-3047-4c01-9aa6-0c27fbf6ef4d" xmlns:ns4="0eee2318-2a49-4485-89e7-ac509f243589" targetNamespace="http://schemas.microsoft.com/office/2006/metadata/properties" ma:root="true" ma:fieldsID="a8623e4bb00f3944d89aa4edbdcd8665" ns3:_="" ns4:_="">
    <xsd:import namespace="9b1a7064-3047-4c01-9aa6-0c27fbf6ef4d"/>
    <xsd:import namespace="0eee2318-2a49-4485-89e7-ac509f243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a7064-3047-4c01-9aa6-0c27fbf6e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e2318-2a49-4485-89e7-ac509f2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1D89-7168-4AA0-8C7B-BD9D2F66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AB7CD-A749-43C7-AC42-56F6E6E34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5E48B-74A4-4C3A-AFE3-43B29E577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a7064-3047-4c01-9aa6-0c27fbf6ef4d"/>
    <ds:schemaRef ds:uri="0eee2318-2a49-4485-89e7-ac509f2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4EF71-9685-45B5-970E-AB9350E5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Cullen</dc:creator>
  <cp:keywords/>
  <dc:description/>
  <cp:lastModifiedBy>Natasha Cullen</cp:lastModifiedBy>
  <cp:revision>1</cp:revision>
  <dcterms:created xsi:type="dcterms:W3CDTF">2023-02-06T15:23:00Z</dcterms:created>
  <dcterms:modified xsi:type="dcterms:W3CDTF">2023-02-06T15:23:00Z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0x01010007370CD23095B540896D12B3BC8EA4EA</vt:lpwstr>
  </property>
</Properties>
</file>